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2235C" w14:textId="0A5E7B30" w:rsidR="00DB5CD8" w:rsidRPr="00CF156E" w:rsidRDefault="00DB5CD8" w:rsidP="00CF156E">
      <w:pPr>
        <w:spacing w:line="240" w:lineRule="auto"/>
        <w:jc w:val="center"/>
        <w:rPr>
          <w:rFonts w:ascii="Times New Roman" w:hAnsi="Times New Roman" w:cs="Times New Roman"/>
          <w:b/>
          <w:sz w:val="24"/>
          <w:szCs w:val="24"/>
        </w:rPr>
      </w:pPr>
      <w:r w:rsidRPr="00CF156E">
        <w:rPr>
          <w:rFonts w:ascii="Times New Roman" w:hAnsi="Times New Roman" w:cs="Times New Roman"/>
          <w:b/>
          <w:sz w:val="24"/>
          <w:szCs w:val="24"/>
        </w:rPr>
        <w:t>Síntomas de estrés postraumático, distrés y optimismo en pacientes mexicanos con cáncer colorrectal</w:t>
      </w:r>
    </w:p>
    <w:p w14:paraId="3AE4206B" w14:textId="3AAEB747" w:rsidR="00DB5CD8" w:rsidRPr="00CF156E" w:rsidRDefault="00DB5CD8" w:rsidP="00CF156E">
      <w:pPr>
        <w:spacing w:line="240" w:lineRule="auto"/>
        <w:jc w:val="center"/>
        <w:rPr>
          <w:rFonts w:ascii="Times New Roman" w:hAnsi="Times New Roman" w:cs="Times New Roman"/>
          <w:b/>
          <w:sz w:val="24"/>
          <w:szCs w:val="24"/>
          <w:lang w:val="en-US"/>
        </w:rPr>
      </w:pPr>
      <w:r w:rsidRPr="00CF156E">
        <w:rPr>
          <w:rFonts w:ascii="Times New Roman" w:hAnsi="Times New Roman" w:cs="Times New Roman"/>
          <w:b/>
          <w:sz w:val="24"/>
          <w:szCs w:val="24"/>
          <w:lang w:val="en-US"/>
        </w:rPr>
        <w:t>Post-traumatic stress symptoms, distress and optimism in Mexican colorectal cancer patients</w:t>
      </w:r>
    </w:p>
    <w:p w14:paraId="5BBA04FE" w14:textId="77777777" w:rsidR="00327245" w:rsidRPr="00CF156E" w:rsidRDefault="00327245" w:rsidP="00CF156E">
      <w:pPr>
        <w:spacing w:line="240" w:lineRule="auto"/>
        <w:jc w:val="center"/>
        <w:rPr>
          <w:rFonts w:ascii="Times New Roman" w:hAnsi="Times New Roman" w:cs="Times New Roman"/>
          <w:b/>
          <w:sz w:val="24"/>
          <w:szCs w:val="24"/>
          <w:lang w:val="en-US"/>
        </w:rPr>
      </w:pPr>
    </w:p>
    <w:p w14:paraId="0A0F681F" w14:textId="77777777" w:rsidR="00830A2A" w:rsidRPr="00CF156E" w:rsidRDefault="00456019" w:rsidP="00CF156E">
      <w:pPr>
        <w:spacing w:line="240" w:lineRule="auto"/>
        <w:jc w:val="both"/>
        <w:rPr>
          <w:rFonts w:ascii="Times New Roman" w:hAnsi="Times New Roman" w:cs="Times New Roman"/>
          <w:b/>
          <w:sz w:val="24"/>
          <w:szCs w:val="24"/>
        </w:rPr>
      </w:pPr>
      <w:r w:rsidRPr="00CF156E">
        <w:rPr>
          <w:rFonts w:ascii="Times New Roman" w:hAnsi="Times New Roman" w:cs="Times New Roman"/>
          <w:b/>
          <w:sz w:val="24"/>
          <w:szCs w:val="24"/>
        </w:rPr>
        <w:t xml:space="preserve">Resumen </w:t>
      </w:r>
    </w:p>
    <w:p w14:paraId="0F6B20E5" w14:textId="03471945" w:rsidR="00076CE4" w:rsidRPr="00CF156E" w:rsidRDefault="00076CE4"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rPr>
        <w:t>El objetivo de este estudio fue evaluar los niveles de los síntomas de estrés postraumático, distrés y optimismo y examinar sus diferencias de acuerdo a variables sociodemográficas y médicas en pacientes mexicanos con cáncer colorrectal. De 192 pacientes, un 32.3% presentaba sintomatología de estrés postraumatico y un 21.4% distrés. Los síntomas de estrés postraumático y el distrés se relacionaron con la edad y el ingreso mensual. Se observaron diferencias significativas en sexo, cirugía, tratamiento y trabajo. El optimismo solo se relacionó con ingreso mensual. Concluimos que un porcentaje considerable de pacientes con cáncer colorrectal presenta niveles altos de síntomas de estrés postraumático y distrés, y que estos pueden variar</w:t>
      </w:r>
      <w:r w:rsidRPr="00CF156E">
        <w:rPr>
          <w:rFonts w:ascii="Times New Roman" w:hAnsi="Times New Roman" w:cs="Times New Roman"/>
          <w:sz w:val="24"/>
          <w:szCs w:val="24"/>
          <w:lang w:val="es-ES"/>
        </w:rPr>
        <w:t xml:space="preserve"> de acuerdo a las características sociodemográficas y médicas. </w:t>
      </w:r>
    </w:p>
    <w:p w14:paraId="3816B2C3" w14:textId="01652493" w:rsidR="00421347" w:rsidRPr="00074651" w:rsidRDefault="00421347" w:rsidP="00CF156E">
      <w:pPr>
        <w:spacing w:line="240" w:lineRule="auto"/>
        <w:jc w:val="both"/>
        <w:rPr>
          <w:rFonts w:ascii="Times New Roman" w:hAnsi="Times New Roman" w:cs="Times New Roman"/>
          <w:b/>
          <w:sz w:val="24"/>
          <w:szCs w:val="24"/>
          <w:lang w:val="en-US"/>
        </w:rPr>
      </w:pPr>
      <w:r w:rsidRPr="00074651">
        <w:rPr>
          <w:rFonts w:ascii="Times New Roman" w:hAnsi="Times New Roman" w:cs="Times New Roman"/>
          <w:b/>
          <w:sz w:val="24"/>
          <w:szCs w:val="24"/>
          <w:lang w:val="en-US"/>
        </w:rPr>
        <w:t>Palabras clave:</w:t>
      </w:r>
    </w:p>
    <w:p w14:paraId="654E216C" w14:textId="4AEF8E4A" w:rsidR="00421347" w:rsidRPr="00074651" w:rsidRDefault="00421347" w:rsidP="00CF156E">
      <w:pPr>
        <w:spacing w:line="240" w:lineRule="auto"/>
        <w:jc w:val="both"/>
        <w:rPr>
          <w:rFonts w:ascii="Times New Roman" w:hAnsi="Times New Roman" w:cs="Times New Roman"/>
          <w:sz w:val="24"/>
          <w:szCs w:val="24"/>
          <w:lang w:val="en-US"/>
        </w:rPr>
      </w:pPr>
      <w:r w:rsidRPr="00074651">
        <w:rPr>
          <w:rFonts w:ascii="Times New Roman" w:hAnsi="Times New Roman" w:cs="Times New Roman"/>
          <w:sz w:val="24"/>
          <w:szCs w:val="24"/>
          <w:lang w:val="en-US"/>
        </w:rPr>
        <w:t>Cáncer colorrectal, estrés postraumático, distrés, optimismo.</w:t>
      </w:r>
    </w:p>
    <w:p w14:paraId="1AED1E41" w14:textId="77777777" w:rsidR="00456019" w:rsidRPr="00CF156E" w:rsidRDefault="00456019" w:rsidP="00CF156E">
      <w:pPr>
        <w:spacing w:before="240" w:line="240" w:lineRule="auto"/>
        <w:jc w:val="both"/>
        <w:rPr>
          <w:rFonts w:ascii="Times New Roman" w:hAnsi="Times New Roman" w:cs="Times New Roman"/>
          <w:b/>
          <w:sz w:val="24"/>
          <w:szCs w:val="24"/>
          <w:lang w:val="en-US"/>
        </w:rPr>
      </w:pPr>
      <w:r w:rsidRPr="00CF156E">
        <w:rPr>
          <w:rFonts w:ascii="Times New Roman" w:hAnsi="Times New Roman" w:cs="Times New Roman"/>
          <w:b/>
          <w:sz w:val="24"/>
          <w:szCs w:val="24"/>
          <w:lang w:val="en-US"/>
        </w:rPr>
        <w:t xml:space="preserve">Abstract </w:t>
      </w:r>
    </w:p>
    <w:p w14:paraId="20EC259B" w14:textId="2F70009F" w:rsidR="00076CE4" w:rsidRPr="00CF156E" w:rsidRDefault="00E45E82" w:rsidP="00CF156E">
      <w:pPr>
        <w:spacing w:before="240" w:line="240" w:lineRule="auto"/>
        <w:jc w:val="both"/>
        <w:rPr>
          <w:rFonts w:ascii="Times New Roman" w:hAnsi="Times New Roman" w:cs="Times New Roman"/>
          <w:sz w:val="24"/>
          <w:szCs w:val="24"/>
          <w:lang w:val="en-US"/>
        </w:rPr>
      </w:pPr>
      <w:r w:rsidRPr="00CF156E">
        <w:rPr>
          <w:rFonts w:ascii="Times New Roman" w:hAnsi="Times New Roman" w:cs="Times New Roman"/>
          <w:sz w:val="24"/>
          <w:szCs w:val="24"/>
          <w:lang w:val="en-US"/>
        </w:rPr>
        <w:t>The objective of this study was to evaluate levels of post-traumatic stress symptoms, distress and optimism, as well as analyze their differences according to socio</w:t>
      </w:r>
      <w:r w:rsidR="001303C2">
        <w:rPr>
          <w:rFonts w:ascii="Times New Roman" w:hAnsi="Times New Roman" w:cs="Times New Roman"/>
          <w:sz w:val="24"/>
          <w:szCs w:val="24"/>
          <w:lang w:val="en-US"/>
        </w:rPr>
        <w:t>-</w:t>
      </w:r>
      <w:r w:rsidRPr="00CF156E">
        <w:rPr>
          <w:rFonts w:ascii="Times New Roman" w:hAnsi="Times New Roman" w:cs="Times New Roman"/>
          <w:sz w:val="24"/>
          <w:szCs w:val="24"/>
          <w:lang w:val="en-US"/>
        </w:rPr>
        <w:t>demographic and medical variables in Mexican patients with colorectal cancer. Out of 192 patients, 32.3% presented post-traumatic stress symptomatology and 21.4% presented distress. Post-traumatic stress symptoms and distress were associated with age and monthly i</w:t>
      </w:r>
      <w:r w:rsidR="00874FE0" w:rsidRPr="00CF156E">
        <w:rPr>
          <w:rFonts w:ascii="Times New Roman" w:hAnsi="Times New Roman" w:cs="Times New Roman"/>
          <w:sz w:val="24"/>
          <w:szCs w:val="24"/>
          <w:lang w:val="en-US"/>
        </w:rPr>
        <w:t>ncome. Significant d</w:t>
      </w:r>
      <w:r w:rsidRPr="00CF156E">
        <w:rPr>
          <w:rFonts w:ascii="Times New Roman" w:hAnsi="Times New Roman" w:cs="Times New Roman"/>
          <w:sz w:val="24"/>
          <w:szCs w:val="24"/>
          <w:lang w:val="en-US"/>
        </w:rPr>
        <w:t>ifferences</w:t>
      </w:r>
      <w:r w:rsidR="00874FE0" w:rsidRPr="00CF156E">
        <w:rPr>
          <w:rFonts w:ascii="Times New Roman" w:hAnsi="Times New Roman" w:cs="Times New Roman"/>
          <w:sz w:val="24"/>
          <w:szCs w:val="24"/>
          <w:lang w:val="en-US"/>
        </w:rPr>
        <w:t xml:space="preserve"> were observed in sex, type of surgery, treatment and work. Optimism was associated only with monthly income. Following this data, it was concluded that a significant percentage of colorectal cancer patients present high levels of post-traumatic stress symptoms and distress, and that these levels can vary accordingly to socio</w:t>
      </w:r>
      <w:r w:rsidR="001303C2">
        <w:rPr>
          <w:rFonts w:ascii="Times New Roman" w:hAnsi="Times New Roman" w:cs="Times New Roman"/>
          <w:sz w:val="24"/>
          <w:szCs w:val="24"/>
          <w:lang w:val="en-US"/>
        </w:rPr>
        <w:t>-</w:t>
      </w:r>
      <w:r w:rsidR="00874FE0" w:rsidRPr="00CF156E">
        <w:rPr>
          <w:rFonts w:ascii="Times New Roman" w:hAnsi="Times New Roman" w:cs="Times New Roman"/>
          <w:sz w:val="24"/>
          <w:szCs w:val="24"/>
          <w:lang w:val="en-US"/>
        </w:rPr>
        <w:t>demographic and medical characteristics.</w:t>
      </w:r>
    </w:p>
    <w:p w14:paraId="63328585" w14:textId="65E0294D" w:rsidR="00421347" w:rsidRPr="00CF156E" w:rsidRDefault="00421347" w:rsidP="00CF156E">
      <w:pPr>
        <w:spacing w:before="240" w:line="240" w:lineRule="auto"/>
        <w:jc w:val="both"/>
        <w:rPr>
          <w:rFonts w:ascii="Times New Roman" w:hAnsi="Times New Roman" w:cs="Times New Roman"/>
          <w:b/>
          <w:sz w:val="24"/>
          <w:szCs w:val="24"/>
          <w:lang w:val="en-US"/>
        </w:rPr>
      </w:pPr>
      <w:r w:rsidRPr="00CF156E">
        <w:rPr>
          <w:rFonts w:ascii="Times New Roman" w:hAnsi="Times New Roman" w:cs="Times New Roman"/>
          <w:b/>
          <w:sz w:val="24"/>
          <w:szCs w:val="24"/>
          <w:lang w:val="en-US"/>
        </w:rPr>
        <w:t xml:space="preserve">Keywords: </w:t>
      </w:r>
    </w:p>
    <w:p w14:paraId="1E983FAD" w14:textId="1E3CFA8D" w:rsidR="00421347" w:rsidRPr="00CF156E" w:rsidRDefault="00421347" w:rsidP="00CF156E">
      <w:pPr>
        <w:spacing w:before="240" w:line="240" w:lineRule="auto"/>
        <w:jc w:val="both"/>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Colorectal cancer, post-traumatic stress, distress, optimism </w:t>
      </w:r>
    </w:p>
    <w:p w14:paraId="499B1B5E" w14:textId="77777777" w:rsidR="005E24E8" w:rsidRDefault="005E24E8">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5AE5C7D" w14:textId="4463F42C" w:rsidR="00C56736" w:rsidRPr="00CF156E" w:rsidRDefault="00C56736" w:rsidP="00CF156E">
      <w:pPr>
        <w:spacing w:line="240" w:lineRule="auto"/>
        <w:jc w:val="both"/>
        <w:rPr>
          <w:rFonts w:ascii="Times New Roman" w:hAnsi="Times New Roman" w:cs="Times New Roman"/>
          <w:b/>
          <w:sz w:val="24"/>
          <w:szCs w:val="24"/>
          <w:lang w:val="en-US"/>
        </w:rPr>
      </w:pPr>
      <w:proofErr w:type="spellStart"/>
      <w:r w:rsidRPr="00CF156E">
        <w:rPr>
          <w:rFonts w:ascii="Times New Roman" w:hAnsi="Times New Roman" w:cs="Times New Roman"/>
          <w:b/>
          <w:sz w:val="24"/>
          <w:szCs w:val="24"/>
          <w:lang w:val="en-US"/>
        </w:rPr>
        <w:lastRenderedPageBreak/>
        <w:t>Introducción</w:t>
      </w:r>
      <w:proofErr w:type="spellEnd"/>
      <w:r w:rsidRPr="00CF156E">
        <w:rPr>
          <w:rFonts w:ascii="Times New Roman" w:hAnsi="Times New Roman" w:cs="Times New Roman"/>
          <w:b/>
          <w:sz w:val="24"/>
          <w:szCs w:val="24"/>
          <w:lang w:val="en-US"/>
        </w:rPr>
        <w:t xml:space="preserve"> </w:t>
      </w:r>
    </w:p>
    <w:p w14:paraId="5D1ED5B7" w14:textId="504D6604" w:rsidR="007F7722"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n-US"/>
        </w:rPr>
        <w:t xml:space="preserve">     </w:t>
      </w:r>
      <w:r w:rsidR="00555224" w:rsidRPr="00E04E84">
        <w:rPr>
          <w:rFonts w:ascii="Times New Roman" w:hAnsi="Times New Roman" w:cs="Times New Roman"/>
          <w:sz w:val="24"/>
          <w:szCs w:val="24"/>
          <w:lang w:val="es-CO"/>
        </w:rPr>
        <w:t>El cáncer colorrectal</w:t>
      </w:r>
      <w:r w:rsidR="007F7722" w:rsidRPr="00E04E84">
        <w:rPr>
          <w:rFonts w:ascii="Times New Roman" w:hAnsi="Times New Roman" w:cs="Times New Roman"/>
          <w:sz w:val="24"/>
          <w:szCs w:val="24"/>
          <w:lang w:val="es-CO"/>
        </w:rPr>
        <w:t xml:space="preserve"> es considera</w:t>
      </w:r>
      <w:r w:rsidR="007F7722" w:rsidRPr="00CF156E">
        <w:rPr>
          <w:rFonts w:ascii="Times New Roman" w:hAnsi="Times New Roman" w:cs="Times New Roman"/>
          <w:sz w:val="24"/>
          <w:szCs w:val="24"/>
        </w:rPr>
        <w:t xml:space="preserve">do </w:t>
      </w:r>
      <w:commentRangeStart w:id="0"/>
      <w:r w:rsidR="007F7722" w:rsidRPr="00CF156E">
        <w:rPr>
          <w:rFonts w:ascii="Times New Roman" w:hAnsi="Times New Roman" w:cs="Times New Roman"/>
          <w:sz w:val="24"/>
          <w:szCs w:val="24"/>
        </w:rPr>
        <w:t xml:space="preserve">como </w:t>
      </w:r>
      <w:commentRangeEnd w:id="0"/>
      <w:r w:rsidR="00ED782F">
        <w:rPr>
          <w:rStyle w:val="Refdecomentario"/>
        </w:rPr>
        <w:commentReference w:id="0"/>
      </w:r>
      <w:r w:rsidR="007F7722" w:rsidRPr="00CF156E">
        <w:rPr>
          <w:rFonts w:ascii="Times New Roman" w:hAnsi="Times New Roman" w:cs="Times New Roman"/>
          <w:sz w:val="24"/>
          <w:szCs w:val="24"/>
        </w:rPr>
        <w:t>el cuarto tipo de cáncer más frecuente a nivel mundial y en México</w:t>
      </w:r>
      <w:r w:rsidR="00C669C1" w:rsidRPr="00CF156E">
        <w:rPr>
          <w:rFonts w:ascii="Times New Roman" w:hAnsi="Times New Roman" w:cs="Times New Roman"/>
          <w:sz w:val="24"/>
          <w:szCs w:val="24"/>
        </w:rPr>
        <w:t xml:space="preserve"> </w:t>
      </w:r>
      <w:r w:rsidR="00FC2643" w:rsidRPr="00CF156E">
        <w:rPr>
          <w:rFonts w:ascii="Times New Roman" w:hAnsi="Times New Roman" w:cs="Times New Roman"/>
          <w:sz w:val="24"/>
          <w:szCs w:val="24"/>
        </w:rPr>
        <w:t xml:space="preserve">es el </w:t>
      </w:r>
      <w:r w:rsidR="007F7722" w:rsidRPr="00CF156E">
        <w:rPr>
          <w:rFonts w:ascii="Times New Roman" w:hAnsi="Times New Roman" w:cs="Times New Roman"/>
          <w:sz w:val="24"/>
          <w:szCs w:val="24"/>
        </w:rPr>
        <w:t>responsable de 700 000 muertes al año (</w:t>
      </w:r>
      <w:r w:rsidR="00E67AF5" w:rsidRPr="00CF156E">
        <w:rPr>
          <w:rFonts w:ascii="Times New Roman" w:hAnsi="Times New Roman" w:cs="Times New Roman"/>
          <w:sz w:val="24"/>
          <w:szCs w:val="24"/>
        </w:rPr>
        <w:t>Instituto Nacional de Salud Pública [</w:t>
      </w:r>
      <w:r w:rsidR="007F7722" w:rsidRPr="00CF156E">
        <w:rPr>
          <w:rFonts w:ascii="Times New Roman" w:hAnsi="Times New Roman" w:cs="Times New Roman"/>
          <w:sz w:val="24"/>
          <w:szCs w:val="24"/>
        </w:rPr>
        <w:t>INSP</w:t>
      </w:r>
      <w:r w:rsidR="00E67AF5" w:rsidRPr="00CF156E">
        <w:rPr>
          <w:rFonts w:ascii="Times New Roman" w:hAnsi="Times New Roman" w:cs="Times New Roman"/>
          <w:sz w:val="24"/>
          <w:szCs w:val="24"/>
        </w:rPr>
        <w:t>]</w:t>
      </w:r>
      <w:r w:rsidR="007F7722" w:rsidRPr="00CF156E">
        <w:rPr>
          <w:rFonts w:ascii="Times New Roman" w:hAnsi="Times New Roman" w:cs="Times New Roman"/>
          <w:sz w:val="24"/>
          <w:szCs w:val="24"/>
        </w:rPr>
        <w:t xml:space="preserve">, 2015). </w:t>
      </w:r>
      <w:r w:rsidR="00FC2643" w:rsidRPr="00CF156E">
        <w:rPr>
          <w:rFonts w:ascii="Times New Roman" w:hAnsi="Times New Roman" w:cs="Times New Roman"/>
          <w:sz w:val="24"/>
          <w:szCs w:val="24"/>
        </w:rPr>
        <w:t xml:space="preserve">La </w:t>
      </w:r>
      <w:r w:rsidR="007F7722" w:rsidRPr="00CF156E">
        <w:rPr>
          <w:rFonts w:ascii="Times New Roman" w:hAnsi="Times New Roman" w:cs="Times New Roman"/>
          <w:sz w:val="24"/>
          <w:szCs w:val="24"/>
        </w:rPr>
        <w:t>incidencia en hombres y mujeres ocupó el tercer lugar, mientras que en mortalidad ocupo el quinto lugar en hombres y sexto lugar en mujeres (</w:t>
      </w:r>
      <w:r w:rsidR="00E67AF5" w:rsidRPr="00CF156E">
        <w:rPr>
          <w:rFonts w:ascii="Times New Roman" w:hAnsi="Times New Roman" w:cs="Times New Roman"/>
          <w:sz w:val="24"/>
          <w:szCs w:val="24"/>
        </w:rPr>
        <w:t xml:space="preserve">Internacional Agency </w:t>
      </w:r>
      <w:proofErr w:type="spellStart"/>
      <w:r w:rsidR="00E67AF5" w:rsidRPr="00CF156E">
        <w:rPr>
          <w:rFonts w:ascii="Times New Roman" w:hAnsi="Times New Roman" w:cs="Times New Roman"/>
          <w:sz w:val="24"/>
          <w:szCs w:val="24"/>
        </w:rPr>
        <w:t>for</w:t>
      </w:r>
      <w:proofErr w:type="spellEnd"/>
      <w:r w:rsidR="00E67AF5" w:rsidRPr="00CF156E">
        <w:rPr>
          <w:rFonts w:ascii="Times New Roman" w:hAnsi="Times New Roman" w:cs="Times New Roman"/>
          <w:sz w:val="24"/>
          <w:szCs w:val="24"/>
        </w:rPr>
        <w:t xml:space="preserve"> </w:t>
      </w:r>
      <w:proofErr w:type="spellStart"/>
      <w:r w:rsidR="00E67AF5" w:rsidRPr="00CF156E">
        <w:rPr>
          <w:rFonts w:ascii="Times New Roman" w:hAnsi="Times New Roman" w:cs="Times New Roman"/>
          <w:sz w:val="24"/>
          <w:szCs w:val="24"/>
        </w:rPr>
        <w:t>Research</w:t>
      </w:r>
      <w:proofErr w:type="spellEnd"/>
      <w:r w:rsidR="00E67AF5" w:rsidRPr="00CF156E">
        <w:rPr>
          <w:rFonts w:ascii="Times New Roman" w:hAnsi="Times New Roman" w:cs="Times New Roman"/>
          <w:sz w:val="24"/>
          <w:szCs w:val="24"/>
        </w:rPr>
        <w:t xml:space="preserve"> </w:t>
      </w:r>
      <w:proofErr w:type="spellStart"/>
      <w:r w:rsidR="00E67AF5" w:rsidRPr="00CF156E">
        <w:rPr>
          <w:rFonts w:ascii="Times New Roman" w:hAnsi="Times New Roman" w:cs="Times New Roman"/>
          <w:sz w:val="24"/>
          <w:szCs w:val="24"/>
        </w:rPr>
        <w:t>on</w:t>
      </w:r>
      <w:proofErr w:type="spellEnd"/>
      <w:r w:rsidR="00E67AF5" w:rsidRPr="00CF156E">
        <w:rPr>
          <w:rFonts w:ascii="Times New Roman" w:hAnsi="Times New Roman" w:cs="Times New Roman"/>
          <w:sz w:val="24"/>
          <w:szCs w:val="24"/>
        </w:rPr>
        <w:t xml:space="preserve"> </w:t>
      </w:r>
      <w:proofErr w:type="spellStart"/>
      <w:r w:rsidR="00E67AF5" w:rsidRPr="00CF156E">
        <w:rPr>
          <w:rFonts w:ascii="Times New Roman" w:hAnsi="Times New Roman" w:cs="Times New Roman"/>
          <w:sz w:val="24"/>
          <w:szCs w:val="24"/>
        </w:rPr>
        <w:t>Cancer</w:t>
      </w:r>
      <w:proofErr w:type="spellEnd"/>
      <w:r w:rsidR="00E67AF5" w:rsidRPr="00CF156E">
        <w:rPr>
          <w:rFonts w:ascii="Times New Roman" w:hAnsi="Times New Roman" w:cs="Times New Roman"/>
          <w:sz w:val="24"/>
          <w:szCs w:val="24"/>
        </w:rPr>
        <w:t xml:space="preserve"> [</w:t>
      </w:r>
      <w:r w:rsidR="007F7722" w:rsidRPr="00CF156E">
        <w:rPr>
          <w:rFonts w:ascii="Times New Roman" w:hAnsi="Times New Roman" w:cs="Times New Roman"/>
          <w:sz w:val="24"/>
          <w:szCs w:val="24"/>
        </w:rPr>
        <w:t>IARC</w:t>
      </w:r>
      <w:r w:rsidR="00E67AF5" w:rsidRPr="00CF156E">
        <w:rPr>
          <w:rFonts w:ascii="Times New Roman" w:hAnsi="Times New Roman" w:cs="Times New Roman"/>
          <w:sz w:val="24"/>
          <w:szCs w:val="24"/>
        </w:rPr>
        <w:t>]</w:t>
      </w:r>
      <w:r w:rsidR="00D05BCE" w:rsidRPr="00CF156E">
        <w:rPr>
          <w:rFonts w:ascii="Times New Roman" w:hAnsi="Times New Roman" w:cs="Times New Roman"/>
          <w:sz w:val="24"/>
          <w:szCs w:val="24"/>
        </w:rPr>
        <w:t>, 2014</w:t>
      </w:r>
      <w:r w:rsidR="007F7722" w:rsidRPr="00CF156E">
        <w:rPr>
          <w:rFonts w:ascii="Times New Roman" w:hAnsi="Times New Roman" w:cs="Times New Roman"/>
          <w:sz w:val="24"/>
          <w:szCs w:val="24"/>
          <w:shd w:val="clear" w:color="auto" w:fill="FFFFFF"/>
        </w:rPr>
        <w:t>).</w:t>
      </w:r>
      <w:r w:rsidR="007F7722" w:rsidRPr="00CF156E">
        <w:rPr>
          <w:rFonts w:ascii="Times New Roman" w:hAnsi="Times New Roman" w:cs="Times New Roman"/>
          <w:sz w:val="24"/>
          <w:szCs w:val="24"/>
        </w:rPr>
        <w:t xml:space="preserve"> </w:t>
      </w:r>
    </w:p>
    <w:p w14:paraId="02F9B110" w14:textId="444F7E4C" w:rsidR="00212AB8" w:rsidRPr="00CF156E" w:rsidRDefault="006212F9" w:rsidP="00CF156E">
      <w:pPr>
        <w:spacing w:line="240" w:lineRule="auto"/>
        <w:jc w:val="both"/>
        <w:rPr>
          <w:rFonts w:ascii="Times New Roman" w:hAnsi="Times New Roman" w:cs="Times New Roman"/>
          <w:sz w:val="24"/>
          <w:szCs w:val="24"/>
          <w:highlight w:val="yellow"/>
          <w:shd w:val="clear" w:color="auto" w:fill="FFFFFF"/>
        </w:rPr>
      </w:pPr>
      <w:r w:rsidRPr="00CF156E">
        <w:rPr>
          <w:rFonts w:ascii="Times New Roman" w:hAnsi="Times New Roman" w:cs="Times New Roman"/>
          <w:sz w:val="24"/>
          <w:szCs w:val="24"/>
        </w:rPr>
        <w:t xml:space="preserve">     </w:t>
      </w:r>
      <w:r w:rsidR="00256CF8" w:rsidRPr="00CF156E">
        <w:rPr>
          <w:rFonts w:ascii="Times New Roman" w:hAnsi="Times New Roman" w:cs="Times New Roman"/>
          <w:sz w:val="24"/>
          <w:szCs w:val="24"/>
        </w:rPr>
        <w:t xml:space="preserve">La </w:t>
      </w:r>
      <w:r w:rsidR="0062140D" w:rsidRPr="00CF156E">
        <w:rPr>
          <w:rFonts w:ascii="Times New Roman" w:hAnsi="Times New Roman" w:cs="Times New Roman"/>
          <w:sz w:val="24"/>
          <w:szCs w:val="24"/>
        </w:rPr>
        <w:t xml:space="preserve">evidencia sugiere que una </w:t>
      </w:r>
      <w:commentRangeStart w:id="1"/>
      <w:r w:rsidR="0062140D" w:rsidRPr="00CF156E">
        <w:rPr>
          <w:rFonts w:ascii="Times New Roman" w:hAnsi="Times New Roman" w:cs="Times New Roman"/>
          <w:sz w:val="24"/>
          <w:szCs w:val="24"/>
        </w:rPr>
        <w:t xml:space="preserve">proporción sustancial </w:t>
      </w:r>
      <w:commentRangeEnd w:id="1"/>
      <w:r w:rsidR="00ED782F">
        <w:rPr>
          <w:rStyle w:val="Refdecomentario"/>
        </w:rPr>
        <w:commentReference w:id="1"/>
      </w:r>
      <w:r w:rsidR="0062140D" w:rsidRPr="00CF156E">
        <w:rPr>
          <w:rFonts w:ascii="Times New Roman" w:hAnsi="Times New Roman" w:cs="Times New Roman"/>
          <w:sz w:val="24"/>
          <w:szCs w:val="24"/>
        </w:rPr>
        <w:t xml:space="preserve">de personas con cáncer podrían experimentar </w:t>
      </w:r>
      <w:r w:rsidR="00426D11" w:rsidRPr="00CF156E">
        <w:rPr>
          <w:rFonts w:ascii="Times New Roman" w:hAnsi="Times New Roman" w:cs="Times New Roman"/>
          <w:sz w:val="24"/>
          <w:szCs w:val="24"/>
        </w:rPr>
        <w:t xml:space="preserve">como traumático </w:t>
      </w:r>
      <w:r w:rsidR="0062140D" w:rsidRPr="00CF156E">
        <w:rPr>
          <w:rFonts w:ascii="Times New Roman" w:hAnsi="Times New Roman" w:cs="Times New Roman"/>
          <w:sz w:val="24"/>
          <w:szCs w:val="24"/>
        </w:rPr>
        <w:t xml:space="preserve">su diagnóstico y tratamiento </w:t>
      </w:r>
      <w:commentRangeStart w:id="2"/>
      <w:r w:rsidR="0062140D" w:rsidRPr="00CF156E">
        <w:rPr>
          <w:rFonts w:ascii="Times New Roman" w:hAnsi="Times New Roman" w:cs="Times New Roman"/>
          <w:sz w:val="24"/>
          <w:szCs w:val="24"/>
        </w:rPr>
        <w:t>(</w:t>
      </w:r>
      <w:proofErr w:type="spellStart"/>
      <w:r w:rsidR="0062140D" w:rsidRPr="00CF156E">
        <w:rPr>
          <w:rFonts w:ascii="Times New Roman" w:hAnsi="Times New Roman" w:cs="Times New Roman"/>
          <w:sz w:val="24"/>
          <w:szCs w:val="24"/>
          <w:shd w:val="clear" w:color="auto" w:fill="FFFFFF"/>
        </w:rPr>
        <w:t>Cordova</w:t>
      </w:r>
      <w:proofErr w:type="spellEnd"/>
      <w:r w:rsidR="0062140D" w:rsidRPr="00CF156E">
        <w:rPr>
          <w:rFonts w:ascii="Times New Roman" w:hAnsi="Times New Roman" w:cs="Times New Roman"/>
          <w:sz w:val="24"/>
          <w:szCs w:val="24"/>
          <w:shd w:val="clear" w:color="auto" w:fill="FFFFFF"/>
        </w:rPr>
        <w:t xml:space="preserve"> et al., 2017).</w:t>
      </w:r>
      <w:r w:rsidR="003237A8" w:rsidRPr="00CF156E">
        <w:rPr>
          <w:rFonts w:ascii="Times New Roman" w:hAnsi="Times New Roman" w:cs="Times New Roman"/>
          <w:sz w:val="24"/>
          <w:szCs w:val="24"/>
          <w:shd w:val="clear" w:color="auto" w:fill="FFFFFF"/>
        </w:rPr>
        <w:t xml:space="preserve"> </w:t>
      </w:r>
      <w:commentRangeEnd w:id="2"/>
      <w:r w:rsidR="00ED782F">
        <w:rPr>
          <w:rStyle w:val="Refdecomentario"/>
        </w:rPr>
        <w:commentReference w:id="2"/>
      </w:r>
      <w:r w:rsidR="00317ECB" w:rsidRPr="00CF156E">
        <w:rPr>
          <w:rFonts w:ascii="Times New Roman" w:hAnsi="Times New Roman" w:cs="Times New Roman"/>
          <w:sz w:val="24"/>
          <w:szCs w:val="24"/>
          <w:shd w:val="clear" w:color="auto" w:fill="FFFFFF"/>
        </w:rPr>
        <w:t>A</w:t>
      </w:r>
      <w:r w:rsidR="003237A8" w:rsidRPr="00CF156E">
        <w:rPr>
          <w:rFonts w:ascii="Times New Roman" w:hAnsi="Times New Roman" w:cs="Times New Roman"/>
          <w:sz w:val="24"/>
          <w:szCs w:val="24"/>
          <w:shd w:val="clear" w:color="auto" w:fill="FFFFFF"/>
        </w:rPr>
        <w:t xml:space="preserve">lgunos estudios </w:t>
      </w:r>
      <w:r w:rsidR="00B12FDA" w:rsidRPr="00CF156E">
        <w:rPr>
          <w:rFonts w:ascii="Times New Roman" w:hAnsi="Times New Roman" w:cs="Times New Roman"/>
          <w:sz w:val="24"/>
          <w:szCs w:val="24"/>
          <w:shd w:val="clear" w:color="auto" w:fill="FFFFFF"/>
        </w:rPr>
        <w:t xml:space="preserve">han examinado la prevalencia de los síntomas de Estrés Postraumático en pacientes adultos con cáncer 6.5 meses después del tratamiento, </w:t>
      </w:r>
      <w:r w:rsidR="00FC2643" w:rsidRPr="00CF156E">
        <w:rPr>
          <w:rFonts w:ascii="Times New Roman" w:hAnsi="Times New Roman" w:cs="Times New Roman"/>
          <w:sz w:val="24"/>
          <w:szCs w:val="24"/>
          <w:shd w:val="clear" w:color="auto" w:fill="FFFFFF"/>
        </w:rPr>
        <w:t>las</w:t>
      </w:r>
      <w:r w:rsidR="003237A8" w:rsidRPr="00CF156E">
        <w:rPr>
          <w:rFonts w:ascii="Times New Roman" w:hAnsi="Times New Roman" w:cs="Times New Roman"/>
          <w:sz w:val="24"/>
          <w:szCs w:val="24"/>
          <w:shd w:val="clear" w:color="auto" w:fill="FFFFFF"/>
        </w:rPr>
        <w:t xml:space="preserve"> </w:t>
      </w:r>
      <w:r w:rsidR="003237A8" w:rsidRPr="00CF156E">
        <w:rPr>
          <w:rFonts w:ascii="Times New Roman" w:hAnsi="Times New Roman" w:cs="Times New Roman"/>
          <w:sz w:val="24"/>
          <w:szCs w:val="24"/>
        </w:rPr>
        <w:t>t</w:t>
      </w:r>
      <w:r w:rsidR="00B12FDA" w:rsidRPr="00CF156E">
        <w:rPr>
          <w:rFonts w:ascii="Times New Roman" w:hAnsi="Times New Roman" w:cs="Times New Roman"/>
          <w:sz w:val="24"/>
          <w:szCs w:val="24"/>
        </w:rPr>
        <w:t>asas estimadas</w:t>
      </w:r>
      <w:r w:rsidR="00D404AF" w:rsidRPr="00CF156E">
        <w:rPr>
          <w:rFonts w:ascii="Times New Roman" w:hAnsi="Times New Roman" w:cs="Times New Roman"/>
          <w:sz w:val="24"/>
          <w:szCs w:val="24"/>
        </w:rPr>
        <w:t xml:space="preserve"> varían del 5% al ​​19%</w:t>
      </w:r>
      <w:r w:rsidR="00317ECB" w:rsidRPr="00CF156E">
        <w:rPr>
          <w:rFonts w:ascii="Times New Roman" w:hAnsi="Times New Roman" w:cs="Times New Roman"/>
          <w:sz w:val="24"/>
          <w:szCs w:val="24"/>
        </w:rPr>
        <w:t xml:space="preserve"> y se ha reportado que un 10%</w:t>
      </w:r>
      <w:r w:rsidR="00D404AF" w:rsidRPr="00CF156E">
        <w:rPr>
          <w:rFonts w:ascii="Times New Roman" w:hAnsi="Times New Roman" w:cs="Times New Roman"/>
          <w:sz w:val="24"/>
          <w:szCs w:val="24"/>
        </w:rPr>
        <w:t xml:space="preserve"> </w:t>
      </w:r>
      <w:r w:rsidR="00317ECB" w:rsidRPr="00CF156E">
        <w:rPr>
          <w:rFonts w:ascii="Times New Roman" w:hAnsi="Times New Roman" w:cs="Times New Roman"/>
          <w:sz w:val="24"/>
          <w:szCs w:val="24"/>
          <w:lang w:val="es-ES"/>
        </w:rPr>
        <w:t>de los pacientes durante los primeros seis meses después del diagnóstico obtienen un porcentaje por encima del límite clínico para probable Trastorno de Estrés Postraumático</w:t>
      </w:r>
      <w:r w:rsidR="00317ECB" w:rsidRPr="00CF156E">
        <w:rPr>
          <w:rFonts w:ascii="Times New Roman" w:hAnsi="Times New Roman" w:cs="Times New Roman"/>
          <w:sz w:val="24"/>
          <w:szCs w:val="24"/>
          <w:shd w:val="clear" w:color="auto" w:fill="FFFFFF"/>
        </w:rPr>
        <w:t xml:space="preserve"> </w:t>
      </w:r>
      <w:r w:rsidR="00FC2643" w:rsidRPr="00CF156E">
        <w:rPr>
          <w:rFonts w:ascii="Times New Roman" w:hAnsi="Times New Roman" w:cs="Times New Roman"/>
          <w:sz w:val="24"/>
          <w:szCs w:val="24"/>
          <w:shd w:val="clear" w:color="auto" w:fill="FFFFFF"/>
        </w:rPr>
        <w:t>(</w:t>
      </w:r>
      <w:proofErr w:type="spellStart"/>
      <w:r w:rsidR="00D404AF" w:rsidRPr="00CF156E">
        <w:rPr>
          <w:rFonts w:ascii="Times New Roman" w:hAnsi="Times New Roman" w:cs="Times New Roman"/>
          <w:sz w:val="24"/>
          <w:szCs w:val="24"/>
        </w:rPr>
        <w:t>Kangas</w:t>
      </w:r>
      <w:proofErr w:type="spellEnd"/>
      <w:r w:rsidR="00D404AF" w:rsidRPr="00CF156E">
        <w:rPr>
          <w:rFonts w:ascii="Times New Roman" w:hAnsi="Times New Roman" w:cs="Times New Roman"/>
          <w:sz w:val="24"/>
          <w:szCs w:val="24"/>
        </w:rPr>
        <w:t>, Henry &amp; Bryant, 2002</w:t>
      </w:r>
      <w:r w:rsidR="00317ECB" w:rsidRPr="00CF156E">
        <w:rPr>
          <w:rFonts w:ascii="Times New Roman" w:hAnsi="Times New Roman" w:cs="Times New Roman"/>
          <w:sz w:val="24"/>
          <w:szCs w:val="24"/>
        </w:rPr>
        <w:t>;</w:t>
      </w:r>
      <w:r w:rsidR="00317ECB" w:rsidRPr="00CF156E">
        <w:rPr>
          <w:rFonts w:ascii="Times New Roman" w:hAnsi="Times New Roman" w:cs="Times New Roman"/>
          <w:sz w:val="24"/>
          <w:szCs w:val="24"/>
          <w:lang w:val="es-ES"/>
        </w:rPr>
        <w:t xml:space="preserve"> Schuster, </w:t>
      </w:r>
      <w:proofErr w:type="spellStart"/>
      <w:r w:rsidR="00317ECB" w:rsidRPr="00CF156E">
        <w:rPr>
          <w:rFonts w:ascii="Times New Roman" w:hAnsi="Times New Roman" w:cs="Times New Roman"/>
          <w:sz w:val="24"/>
          <w:szCs w:val="24"/>
          <w:lang w:val="es-ES"/>
        </w:rPr>
        <w:t>Patidar</w:t>
      </w:r>
      <w:proofErr w:type="spellEnd"/>
      <w:r w:rsidR="00317ECB" w:rsidRPr="00CF156E">
        <w:rPr>
          <w:rFonts w:ascii="Times New Roman" w:hAnsi="Times New Roman" w:cs="Times New Roman"/>
          <w:sz w:val="24"/>
          <w:szCs w:val="24"/>
          <w:lang w:val="es-ES"/>
        </w:rPr>
        <w:t xml:space="preserve">, </w:t>
      </w:r>
      <w:proofErr w:type="spellStart"/>
      <w:r w:rsidR="00317ECB" w:rsidRPr="00CF156E">
        <w:rPr>
          <w:rFonts w:ascii="Times New Roman" w:hAnsi="Times New Roman" w:cs="Times New Roman"/>
          <w:sz w:val="24"/>
          <w:szCs w:val="24"/>
          <w:lang w:val="es-ES"/>
        </w:rPr>
        <w:t>Mulligan</w:t>
      </w:r>
      <w:proofErr w:type="spellEnd"/>
      <w:r w:rsidR="00317ECB" w:rsidRPr="00CF156E">
        <w:rPr>
          <w:rFonts w:ascii="Times New Roman" w:hAnsi="Times New Roman" w:cs="Times New Roman"/>
          <w:sz w:val="24"/>
          <w:szCs w:val="24"/>
          <w:lang w:val="es-ES"/>
        </w:rPr>
        <w:t xml:space="preserve">, </w:t>
      </w:r>
      <w:proofErr w:type="spellStart"/>
      <w:r w:rsidR="00317ECB" w:rsidRPr="00CF156E">
        <w:rPr>
          <w:rFonts w:ascii="Times New Roman" w:hAnsi="Times New Roman" w:cs="Times New Roman"/>
          <w:sz w:val="24"/>
          <w:szCs w:val="24"/>
          <w:lang w:val="es-ES"/>
        </w:rPr>
        <w:t>Niak</w:t>
      </w:r>
      <w:proofErr w:type="spellEnd"/>
      <w:r w:rsidR="00317ECB" w:rsidRPr="00CF156E">
        <w:rPr>
          <w:rFonts w:ascii="Times New Roman" w:hAnsi="Times New Roman" w:cs="Times New Roman"/>
          <w:sz w:val="24"/>
          <w:szCs w:val="24"/>
          <w:lang w:val="es-ES"/>
        </w:rPr>
        <w:t xml:space="preserve">, &amp; </w:t>
      </w:r>
      <w:proofErr w:type="spellStart"/>
      <w:r w:rsidR="00317ECB" w:rsidRPr="00CF156E">
        <w:rPr>
          <w:rFonts w:ascii="Times New Roman" w:hAnsi="Times New Roman" w:cs="Times New Roman"/>
          <w:sz w:val="24"/>
          <w:szCs w:val="24"/>
          <w:lang w:val="es-ES"/>
        </w:rPr>
        <w:t>Moye</w:t>
      </w:r>
      <w:proofErr w:type="spellEnd"/>
      <w:r w:rsidR="00317ECB" w:rsidRPr="00CF156E">
        <w:rPr>
          <w:rFonts w:ascii="Times New Roman" w:hAnsi="Times New Roman" w:cs="Times New Roman"/>
          <w:sz w:val="24"/>
          <w:szCs w:val="24"/>
          <w:lang w:val="es-ES"/>
        </w:rPr>
        <w:t>,</w:t>
      </w:r>
      <w:r w:rsidR="00E67AF5" w:rsidRPr="00CF156E">
        <w:rPr>
          <w:rFonts w:ascii="Times New Roman" w:hAnsi="Times New Roman" w:cs="Times New Roman"/>
          <w:sz w:val="24"/>
          <w:szCs w:val="24"/>
          <w:lang w:val="es-ES"/>
        </w:rPr>
        <w:t xml:space="preserve"> </w:t>
      </w:r>
      <w:r w:rsidR="00317ECB" w:rsidRPr="00CF156E">
        <w:rPr>
          <w:rFonts w:ascii="Times New Roman" w:hAnsi="Times New Roman" w:cs="Times New Roman"/>
          <w:sz w:val="24"/>
          <w:szCs w:val="24"/>
          <w:lang w:val="es-ES"/>
        </w:rPr>
        <w:t>2014</w:t>
      </w:r>
      <w:r w:rsidR="00D404AF" w:rsidRPr="00CF156E">
        <w:rPr>
          <w:rFonts w:ascii="Times New Roman" w:hAnsi="Times New Roman" w:cs="Times New Roman"/>
          <w:sz w:val="24"/>
          <w:szCs w:val="24"/>
        </w:rPr>
        <w:t>)</w:t>
      </w:r>
      <w:r w:rsidR="00317ECB" w:rsidRPr="00CF156E">
        <w:rPr>
          <w:rFonts w:ascii="Times New Roman" w:hAnsi="Times New Roman" w:cs="Times New Roman"/>
          <w:sz w:val="24"/>
          <w:szCs w:val="24"/>
        </w:rPr>
        <w:t>.</w:t>
      </w:r>
      <w:r w:rsidR="00B12FDA" w:rsidRPr="00CF156E">
        <w:rPr>
          <w:rFonts w:ascii="Times New Roman" w:hAnsi="Times New Roman" w:cs="Times New Roman"/>
          <w:sz w:val="24"/>
          <w:szCs w:val="24"/>
          <w:lang w:val="es-ES"/>
        </w:rPr>
        <w:t xml:space="preserve"> </w:t>
      </w:r>
    </w:p>
    <w:p w14:paraId="400A75A6" w14:textId="38ACF117" w:rsidR="00D404AF"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FC2643" w:rsidRPr="00CF156E">
        <w:rPr>
          <w:rFonts w:ascii="Times New Roman" w:hAnsi="Times New Roman" w:cs="Times New Roman"/>
          <w:sz w:val="24"/>
          <w:szCs w:val="24"/>
        </w:rPr>
        <w:t xml:space="preserve">Los </w:t>
      </w:r>
      <w:r w:rsidR="00BE2BD6" w:rsidRPr="00CF156E">
        <w:rPr>
          <w:rFonts w:ascii="Times New Roman" w:hAnsi="Times New Roman" w:cs="Times New Roman"/>
          <w:sz w:val="24"/>
          <w:szCs w:val="24"/>
        </w:rPr>
        <w:t>síntomas</w:t>
      </w:r>
      <w:r w:rsidR="00426D11" w:rsidRPr="00CF156E">
        <w:rPr>
          <w:rFonts w:ascii="Times New Roman" w:hAnsi="Times New Roman" w:cs="Times New Roman"/>
          <w:sz w:val="24"/>
          <w:szCs w:val="24"/>
        </w:rPr>
        <w:t xml:space="preserve"> </w:t>
      </w:r>
      <w:r w:rsidR="00BE2BD6" w:rsidRPr="00CF156E">
        <w:rPr>
          <w:rFonts w:ascii="Times New Roman" w:hAnsi="Times New Roman" w:cs="Times New Roman"/>
          <w:sz w:val="24"/>
          <w:szCs w:val="24"/>
        </w:rPr>
        <w:t xml:space="preserve">de estrés </w:t>
      </w:r>
      <w:r w:rsidR="00373D17" w:rsidRPr="00CF156E">
        <w:rPr>
          <w:rFonts w:ascii="Times New Roman" w:hAnsi="Times New Roman" w:cs="Times New Roman"/>
          <w:sz w:val="24"/>
          <w:szCs w:val="24"/>
        </w:rPr>
        <w:t>postraumático</w:t>
      </w:r>
      <w:r w:rsidR="00212AB8" w:rsidRPr="00CF156E">
        <w:rPr>
          <w:rFonts w:ascii="Times New Roman" w:hAnsi="Times New Roman" w:cs="Times New Roman"/>
          <w:sz w:val="24"/>
          <w:szCs w:val="24"/>
        </w:rPr>
        <w:t xml:space="preserve"> son fuertemente asociados</w:t>
      </w:r>
      <w:r w:rsidR="00FC2643" w:rsidRPr="00CF156E">
        <w:rPr>
          <w:rFonts w:ascii="Times New Roman" w:hAnsi="Times New Roman" w:cs="Times New Roman"/>
          <w:sz w:val="24"/>
          <w:szCs w:val="24"/>
        </w:rPr>
        <w:t xml:space="preserve"> a la ansiedad, a</w:t>
      </w:r>
      <w:r w:rsidR="00212AB8" w:rsidRPr="00CF156E">
        <w:rPr>
          <w:rFonts w:ascii="Times New Roman" w:hAnsi="Times New Roman" w:cs="Times New Roman"/>
          <w:sz w:val="24"/>
          <w:szCs w:val="24"/>
        </w:rPr>
        <w:t xml:space="preserve">l distrés y </w:t>
      </w:r>
      <w:r w:rsidR="00FC2643" w:rsidRPr="00CF156E">
        <w:rPr>
          <w:rFonts w:ascii="Times New Roman" w:hAnsi="Times New Roman" w:cs="Times New Roman"/>
          <w:sz w:val="24"/>
          <w:szCs w:val="24"/>
        </w:rPr>
        <w:t xml:space="preserve">a </w:t>
      </w:r>
      <w:r w:rsidR="00212AB8" w:rsidRPr="00CF156E">
        <w:rPr>
          <w:rFonts w:ascii="Times New Roman" w:hAnsi="Times New Roman" w:cs="Times New Roman"/>
          <w:sz w:val="24"/>
          <w:szCs w:val="24"/>
        </w:rPr>
        <w:t>la calidad de vida física</w:t>
      </w:r>
      <w:r w:rsidR="00C6041A" w:rsidRPr="00CF156E">
        <w:rPr>
          <w:rFonts w:ascii="Times New Roman" w:hAnsi="Times New Roman" w:cs="Times New Roman"/>
          <w:sz w:val="24"/>
          <w:szCs w:val="24"/>
        </w:rPr>
        <w:t xml:space="preserve"> en población oncológica</w:t>
      </w:r>
      <w:r w:rsidR="00212AB8" w:rsidRPr="00CF156E">
        <w:rPr>
          <w:rFonts w:ascii="Times New Roman" w:hAnsi="Times New Roman" w:cs="Times New Roman"/>
          <w:sz w:val="24"/>
          <w:szCs w:val="24"/>
        </w:rPr>
        <w:t xml:space="preserve"> (</w:t>
      </w:r>
      <w:proofErr w:type="spellStart"/>
      <w:r w:rsidR="00212AB8" w:rsidRPr="00CF156E">
        <w:rPr>
          <w:rFonts w:ascii="Times New Roman" w:hAnsi="Times New Roman" w:cs="Times New Roman"/>
          <w:sz w:val="24"/>
          <w:szCs w:val="24"/>
        </w:rPr>
        <w:t>Shand</w:t>
      </w:r>
      <w:proofErr w:type="spellEnd"/>
      <w:r w:rsidR="00212AB8" w:rsidRPr="00CF156E">
        <w:rPr>
          <w:rFonts w:ascii="Times New Roman" w:hAnsi="Times New Roman" w:cs="Times New Roman"/>
          <w:sz w:val="24"/>
          <w:szCs w:val="24"/>
        </w:rPr>
        <w:t xml:space="preserve">, </w:t>
      </w:r>
      <w:proofErr w:type="spellStart"/>
      <w:r w:rsidR="00212AB8" w:rsidRPr="00CF156E">
        <w:rPr>
          <w:rFonts w:ascii="Times New Roman" w:hAnsi="Times New Roman" w:cs="Times New Roman"/>
          <w:sz w:val="24"/>
          <w:szCs w:val="24"/>
        </w:rPr>
        <w:t>Cowlishaw</w:t>
      </w:r>
      <w:proofErr w:type="spellEnd"/>
      <w:r w:rsidR="00212AB8" w:rsidRPr="00CF156E">
        <w:rPr>
          <w:rFonts w:ascii="Times New Roman" w:hAnsi="Times New Roman" w:cs="Times New Roman"/>
          <w:sz w:val="24"/>
          <w:szCs w:val="24"/>
        </w:rPr>
        <w:t xml:space="preserve">, Brooker, Burney, &amp; </w:t>
      </w:r>
      <w:bookmarkStart w:id="3" w:name="_GoBack"/>
      <w:bookmarkEnd w:id="3"/>
      <w:proofErr w:type="spellStart"/>
      <w:r w:rsidR="00212AB8" w:rsidRPr="00CF156E">
        <w:rPr>
          <w:rFonts w:ascii="Times New Roman" w:hAnsi="Times New Roman" w:cs="Times New Roman"/>
          <w:sz w:val="24"/>
          <w:szCs w:val="24"/>
        </w:rPr>
        <w:t>Ricciardelli</w:t>
      </w:r>
      <w:proofErr w:type="spellEnd"/>
      <w:r w:rsidR="00212AB8" w:rsidRPr="00CF156E">
        <w:rPr>
          <w:rFonts w:ascii="Times New Roman" w:hAnsi="Times New Roman" w:cs="Times New Roman"/>
          <w:sz w:val="24"/>
          <w:szCs w:val="24"/>
        </w:rPr>
        <w:t xml:space="preserve">, 2015). </w:t>
      </w:r>
    </w:p>
    <w:p w14:paraId="6C503C0B" w14:textId="5DA9E422" w:rsidR="00212AB8"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FC2643" w:rsidRPr="00CF156E">
        <w:rPr>
          <w:rFonts w:ascii="Times New Roman" w:hAnsi="Times New Roman" w:cs="Times New Roman"/>
          <w:sz w:val="24"/>
          <w:szCs w:val="24"/>
        </w:rPr>
        <w:t xml:space="preserve">En los pacientes con </w:t>
      </w:r>
      <w:r w:rsidR="00C56736" w:rsidRPr="00CF156E">
        <w:rPr>
          <w:rFonts w:ascii="Times New Roman" w:hAnsi="Times New Roman" w:cs="Times New Roman"/>
          <w:sz w:val="24"/>
          <w:szCs w:val="24"/>
        </w:rPr>
        <w:t>cáncer</w:t>
      </w:r>
      <w:r w:rsidR="002E08DC" w:rsidRPr="00CF156E">
        <w:rPr>
          <w:rFonts w:ascii="Times New Roman" w:hAnsi="Times New Roman" w:cs="Times New Roman"/>
          <w:sz w:val="24"/>
          <w:szCs w:val="24"/>
        </w:rPr>
        <w:t xml:space="preserve"> colorrectal</w:t>
      </w:r>
      <w:r w:rsidR="00FC2643" w:rsidRPr="00CF156E">
        <w:rPr>
          <w:rFonts w:ascii="Times New Roman" w:hAnsi="Times New Roman" w:cs="Times New Roman"/>
          <w:sz w:val="24"/>
          <w:szCs w:val="24"/>
        </w:rPr>
        <w:t xml:space="preserve"> </w:t>
      </w:r>
      <w:r w:rsidR="0062140D" w:rsidRPr="00CF156E">
        <w:rPr>
          <w:rFonts w:ascii="Times New Roman" w:hAnsi="Times New Roman" w:cs="Times New Roman"/>
          <w:sz w:val="24"/>
          <w:szCs w:val="24"/>
        </w:rPr>
        <w:t xml:space="preserve">con diagnóstico de más de un año presentan mayor estrés </w:t>
      </w:r>
      <w:r w:rsidR="00AD5717" w:rsidRPr="00CF156E">
        <w:rPr>
          <w:rFonts w:ascii="Times New Roman" w:hAnsi="Times New Roman" w:cs="Times New Roman"/>
          <w:sz w:val="24"/>
          <w:szCs w:val="24"/>
        </w:rPr>
        <w:t>pos</w:t>
      </w:r>
      <w:r w:rsidR="0062140D" w:rsidRPr="00CF156E">
        <w:rPr>
          <w:rFonts w:ascii="Times New Roman" w:hAnsi="Times New Roman" w:cs="Times New Roman"/>
          <w:sz w:val="24"/>
          <w:szCs w:val="24"/>
        </w:rPr>
        <w:t xml:space="preserve">traumático, </w:t>
      </w:r>
      <w:r w:rsidR="00FC2643" w:rsidRPr="00CF156E">
        <w:rPr>
          <w:rFonts w:ascii="Times New Roman" w:hAnsi="Times New Roman" w:cs="Times New Roman"/>
          <w:sz w:val="24"/>
          <w:szCs w:val="24"/>
        </w:rPr>
        <w:t>pensamientos intrusivos</w:t>
      </w:r>
      <w:r w:rsidR="0062140D" w:rsidRPr="00CF156E">
        <w:rPr>
          <w:rFonts w:ascii="Times New Roman" w:hAnsi="Times New Roman" w:cs="Times New Roman"/>
          <w:sz w:val="24"/>
          <w:szCs w:val="24"/>
        </w:rPr>
        <w:t xml:space="preserve"> e hipervigilancia, en comparación con los pacientes con </w:t>
      </w:r>
      <w:r w:rsidR="00C6041A" w:rsidRPr="00CF156E">
        <w:rPr>
          <w:rFonts w:ascii="Times New Roman" w:hAnsi="Times New Roman" w:cs="Times New Roman"/>
          <w:sz w:val="24"/>
          <w:szCs w:val="24"/>
        </w:rPr>
        <w:t xml:space="preserve">un </w:t>
      </w:r>
      <w:r w:rsidR="0062140D" w:rsidRPr="00CF156E">
        <w:rPr>
          <w:rFonts w:ascii="Times New Roman" w:hAnsi="Times New Roman" w:cs="Times New Roman"/>
          <w:sz w:val="24"/>
          <w:szCs w:val="24"/>
        </w:rPr>
        <w:t>diagnóstico de menos de seis meses y en</w:t>
      </w:r>
      <w:r w:rsidR="003237A8" w:rsidRPr="00CF156E">
        <w:rPr>
          <w:rFonts w:ascii="Times New Roman" w:hAnsi="Times New Roman" w:cs="Times New Roman"/>
          <w:sz w:val="24"/>
          <w:szCs w:val="24"/>
        </w:rPr>
        <w:t>tre seis meses y un año, además</w:t>
      </w:r>
      <w:r w:rsidR="0062140D" w:rsidRPr="00CF156E">
        <w:rPr>
          <w:rFonts w:ascii="Times New Roman" w:hAnsi="Times New Roman" w:cs="Times New Roman"/>
          <w:sz w:val="24"/>
          <w:szCs w:val="24"/>
        </w:rPr>
        <w:t xml:space="preserve"> se reporta que el estrés postraumático es un predictor del distrés</w:t>
      </w:r>
      <w:r w:rsidR="00212AB8" w:rsidRPr="00CF156E">
        <w:rPr>
          <w:rFonts w:ascii="Times New Roman" w:hAnsi="Times New Roman" w:cs="Times New Roman"/>
          <w:sz w:val="24"/>
          <w:szCs w:val="24"/>
        </w:rPr>
        <w:t xml:space="preserve"> y dolor intestinal </w:t>
      </w:r>
      <w:r w:rsidR="0062140D" w:rsidRPr="00CF156E">
        <w:rPr>
          <w:rFonts w:ascii="Times New Roman" w:hAnsi="Times New Roman" w:cs="Times New Roman"/>
          <w:sz w:val="24"/>
          <w:szCs w:val="24"/>
        </w:rPr>
        <w:t>(Pere</w:t>
      </w:r>
      <w:r w:rsidR="00561D00" w:rsidRPr="00CF156E">
        <w:rPr>
          <w:rFonts w:ascii="Times New Roman" w:hAnsi="Times New Roman" w:cs="Times New Roman"/>
          <w:sz w:val="24"/>
          <w:szCs w:val="24"/>
        </w:rPr>
        <w:t xml:space="preserve">ira, Figueiredo, &amp; </w:t>
      </w:r>
      <w:proofErr w:type="spellStart"/>
      <w:r w:rsidR="00561D00" w:rsidRPr="00CF156E">
        <w:rPr>
          <w:rFonts w:ascii="Times New Roman" w:hAnsi="Times New Roman" w:cs="Times New Roman"/>
          <w:sz w:val="24"/>
          <w:szCs w:val="24"/>
        </w:rPr>
        <w:t>Fincham</w:t>
      </w:r>
      <w:proofErr w:type="spellEnd"/>
      <w:r w:rsidR="00561D00" w:rsidRPr="00CF156E">
        <w:rPr>
          <w:rFonts w:ascii="Times New Roman" w:hAnsi="Times New Roman" w:cs="Times New Roman"/>
          <w:sz w:val="24"/>
          <w:szCs w:val="24"/>
        </w:rPr>
        <w:t>, 2012</w:t>
      </w:r>
      <w:r w:rsidR="0062140D" w:rsidRPr="00CF156E">
        <w:rPr>
          <w:rFonts w:ascii="Times New Roman" w:hAnsi="Times New Roman" w:cs="Times New Roman"/>
          <w:sz w:val="24"/>
          <w:szCs w:val="24"/>
        </w:rPr>
        <w:t xml:space="preserve">). </w:t>
      </w:r>
    </w:p>
    <w:p w14:paraId="5D1C6190" w14:textId="59A1D1F4" w:rsidR="00C6041A"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9708EE" w:rsidRPr="00CF156E">
        <w:rPr>
          <w:rFonts w:ascii="Times New Roman" w:hAnsi="Times New Roman" w:cs="Times New Roman"/>
          <w:sz w:val="24"/>
          <w:szCs w:val="24"/>
        </w:rPr>
        <w:t>E</w:t>
      </w:r>
      <w:r w:rsidR="00345993" w:rsidRPr="00CF156E">
        <w:rPr>
          <w:rFonts w:ascii="Times New Roman" w:hAnsi="Times New Roman" w:cs="Times New Roman"/>
          <w:sz w:val="24"/>
          <w:szCs w:val="24"/>
        </w:rPr>
        <w:t>l</w:t>
      </w:r>
      <w:r w:rsidR="00C6041A" w:rsidRPr="00CF156E">
        <w:rPr>
          <w:rFonts w:ascii="Times New Roman" w:hAnsi="Times New Roman" w:cs="Times New Roman"/>
          <w:sz w:val="24"/>
          <w:szCs w:val="24"/>
        </w:rPr>
        <w:t xml:space="preserve"> distrés psicológico se ha asociado de forma negativa con la Calidad de Vida relacionada con la Salud independiente de parámetros de la enfermedad, indicador físico, mental y las relaciones sociales (</w:t>
      </w:r>
      <w:proofErr w:type="spellStart"/>
      <w:r w:rsidR="00C6041A" w:rsidRPr="00CF156E">
        <w:rPr>
          <w:rFonts w:ascii="Times New Roman" w:hAnsi="Times New Roman" w:cs="Times New Roman"/>
          <w:sz w:val="24"/>
          <w:szCs w:val="24"/>
        </w:rPr>
        <w:t>Paika</w:t>
      </w:r>
      <w:proofErr w:type="spellEnd"/>
      <w:r w:rsidR="00C6041A" w:rsidRPr="00CF156E">
        <w:rPr>
          <w:rFonts w:ascii="Times New Roman" w:hAnsi="Times New Roman" w:cs="Times New Roman"/>
          <w:sz w:val="24"/>
          <w:szCs w:val="24"/>
        </w:rPr>
        <w:t xml:space="preserve"> et al., 2010; </w:t>
      </w:r>
      <w:proofErr w:type="spellStart"/>
      <w:r w:rsidR="00C6041A" w:rsidRPr="00CF156E">
        <w:rPr>
          <w:rFonts w:ascii="Times New Roman" w:hAnsi="Times New Roman" w:cs="Times New Roman"/>
          <w:sz w:val="24"/>
          <w:szCs w:val="24"/>
        </w:rPr>
        <w:t>Hyphantis</w:t>
      </w:r>
      <w:proofErr w:type="spellEnd"/>
      <w:r w:rsidR="00C6041A" w:rsidRPr="00CF156E">
        <w:rPr>
          <w:rFonts w:ascii="Times New Roman" w:hAnsi="Times New Roman" w:cs="Times New Roman"/>
          <w:sz w:val="24"/>
          <w:szCs w:val="24"/>
        </w:rPr>
        <w:t xml:space="preserve">, </w:t>
      </w:r>
      <w:proofErr w:type="spellStart"/>
      <w:r w:rsidR="00C6041A" w:rsidRPr="00CF156E">
        <w:rPr>
          <w:rFonts w:ascii="Times New Roman" w:hAnsi="Times New Roman" w:cs="Times New Roman"/>
          <w:sz w:val="24"/>
          <w:szCs w:val="24"/>
        </w:rPr>
        <w:t>Paika</w:t>
      </w:r>
      <w:proofErr w:type="spellEnd"/>
      <w:r w:rsidR="00C6041A" w:rsidRPr="00CF156E">
        <w:rPr>
          <w:rFonts w:ascii="Times New Roman" w:hAnsi="Times New Roman" w:cs="Times New Roman"/>
          <w:sz w:val="24"/>
          <w:szCs w:val="24"/>
        </w:rPr>
        <w:t xml:space="preserve">, </w:t>
      </w:r>
      <w:proofErr w:type="spellStart"/>
      <w:r w:rsidR="00C6041A" w:rsidRPr="00CF156E">
        <w:rPr>
          <w:rFonts w:ascii="Times New Roman" w:hAnsi="Times New Roman" w:cs="Times New Roman"/>
          <w:sz w:val="24"/>
          <w:szCs w:val="24"/>
        </w:rPr>
        <w:t>Almyroudi</w:t>
      </w:r>
      <w:proofErr w:type="spellEnd"/>
      <w:r w:rsidR="00C6041A" w:rsidRPr="00CF156E">
        <w:rPr>
          <w:rFonts w:ascii="Times New Roman" w:hAnsi="Times New Roman" w:cs="Times New Roman"/>
          <w:sz w:val="24"/>
          <w:szCs w:val="24"/>
        </w:rPr>
        <w:t xml:space="preserve">, </w:t>
      </w:r>
      <w:proofErr w:type="spellStart"/>
      <w:r w:rsidR="00C6041A" w:rsidRPr="00CF156E">
        <w:rPr>
          <w:rFonts w:ascii="Times New Roman" w:hAnsi="Times New Roman" w:cs="Times New Roman"/>
          <w:sz w:val="24"/>
          <w:szCs w:val="24"/>
        </w:rPr>
        <w:t>Kampletsas</w:t>
      </w:r>
      <w:proofErr w:type="spellEnd"/>
      <w:r w:rsidR="00C6041A" w:rsidRPr="00CF156E">
        <w:rPr>
          <w:rFonts w:ascii="Times New Roman" w:hAnsi="Times New Roman" w:cs="Times New Roman"/>
          <w:sz w:val="24"/>
          <w:szCs w:val="24"/>
        </w:rPr>
        <w:t xml:space="preserve">, &amp; </w:t>
      </w:r>
      <w:proofErr w:type="spellStart"/>
      <w:r w:rsidR="00C6041A" w:rsidRPr="00CF156E">
        <w:rPr>
          <w:rFonts w:ascii="Times New Roman" w:hAnsi="Times New Roman" w:cs="Times New Roman"/>
          <w:sz w:val="24"/>
          <w:szCs w:val="24"/>
        </w:rPr>
        <w:t>Pavlidis</w:t>
      </w:r>
      <w:proofErr w:type="spellEnd"/>
      <w:r w:rsidR="00C6041A" w:rsidRPr="00CF156E">
        <w:rPr>
          <w:rFonts w:ascii="Times New Roman" w:hAnsi="Times New Roman" w:cs="Times New Roman"/>
          <w:sz w:val="24"/>
          <w:szCs w:val="24"/>
        </w:rPr>
        <w:t>, 2011).</w:t>
      </w:r>
    </w:p>
    <w:p w14:paraId="24D7BCFD" w14:textId="3000632B" w:rsidR="00AD5717"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AD5717" w:rsidRPr="00CF156E">
        <w:rPr>
          <w:rFonts w:ascii="Times New Roman" w:hAnsi="Times New Roman" w:cs="Times New Roman"/>
          <w:sz w:val="24"/>
          <w:szCs w:val="24"/>
        </w:rPr>
        <w:t>En pacientes con cáncer colorrectal, tener un estoma y bajo optimismo son factores de riesgo para una menor calidad de vida y mayor distrés (</w:t>
      </w:r>
      <w:proofErr w:type="spellStart"/>
      <w:r w:rsidR="001303C2">
        <w:fldChar w:fldCharType="begin"/>
      </w:r>
      <w:r w:rsidR="001303C2">
        <w:instrText xml:space="preserve"> HYPERLINK "http://link.springer.com/search?facet-creator=%22Xingqiong+Meng%22" </w:instrText>
      </w:r>
      <w:r w:rsidR="001303C2">
        <w:fldChar w:fldCharType="separate"/>
      </w:r>
      <w:r w:rsidR="00AD5717" w:rsidRPr="00CF156E">
        <w:rPr>
          <w:rStyle w:val="Hipervnculo"/>
          <w:rFonts w:ascii="Times New Roman" w:hAnsi="Times New Roman" w:cs="Times New Roman"/>
          <w:color w:val="auto"/>
          <w:sz w:val="24"/>
          <w:szCs w:val="24"/>
          <w:u w:val="none"/>
          <w:bdr w:val="none" w:sz="0" w:space="0" w:color="auto" w:frame="1"/>
        </w:rPr>
        <w:t>Meng</w:t>
      </w:r>
      <w:proofErr w:type="spellEnd"/>
      <w:r w:rsidR="001303C2">
        <w:rPr>
          <w:rStyle w:val="Hipervnculo"/>
          <w:rFonts w:ascii="Times New Roman" w:hAnsi="Times New Roman" w:cs="Times New Roman"/>
          <w:color w:val="auto"/>
          <w:sz w:val="24"/>
          <w:szCs w:val="24"/>
          <w:u w:val="none"/>
          <w:bdr w:val="none" w:sz="0" w:space="0" w:color="auto" w:frame="1"/>
        </w:rPr>
        <w:fldChar w:fldCharType="end"/>
      </w:r>
      <w:r w:rsidR="00AD5717" w:rsidRPr="00CF156E">
        <w:rPr>
          <w:rFonts w:ascii="Times New Roman" w:hAnsi="Times New Roman" w:cs="Times New Roman"/>
          <w:sz w:val="24"/>
          <w:szCs w:val="24"/>
        </w:rPr>
        <w:t xml:space="preserve">, </w:t>
      </w:r>
      <w:hyperlink r:id="rId11" w:history="1">
        <w:proofErr w:type="spellStart"/>
        <w:r w:rsidR="00AD5717" w:rsidRPr="00CF156E">
          <w:rPr>
            <w:rStyle w:val="Hipervnculo"/>
            <w:rFonts w:ascii="Times New Roman" w:hAnsi="Times New Roman" w:cs="Times New Roman"/>
            <w:color w:val="auto"/>
            <w:sz w:val="24"/>
            <w:szCs w:val="24"/>
            <w:u w:val="none"/>
            <w:bdr w:val="none" w:sz="0" w:space="0" w:color="auto" w:frame="1"/>
          </w:rPr>
          <w:t>Youl</w:t>
        </w:r>
        <w:proofErr w:type="spellEnd"/>
      </w:hyperlink>
      <w:r w:rsidR="00AD5717" w:rsidRPr="00CF156E">
        <w:rPr>
          <w:rFonts w:ascii="Times New Roman" w:hAnsi="Times New Roman" w:cs="Times New Roman"/>
          <w:sz w:val="24"/>
          <w:szCs w:val="24"/>
        </w:rPr>
        <w:t>,</w:t>
      </w:r>
      <w:r w:rsidR="00AD5717" w:rsidRPr="00CF156E">
        <w:rPr>
          <w:rStyle w:val="apple-converted-space"/>
          <w:rFonts w:ascii="Times New Roman" w:hAnsi="Times New Roman" w:cs="Times New Roman"/>
          <w:sz w:val="24"/>
          <w:szCs w:val="24"/>
        </w:rPr>
        <w:t xml:space="preserve"> </w:t>
      </w:r>
      <w:hyperlink r:id="rId12" w:history="1">
        <w:proofErr w:type="spellStart"/>
        <w:r w:rsidR="00AD5717" w:rsidRPr="00CF156E">
          <w:rPr>
            <w:rStyle w:val="Hipervnculo"/>
            <w:rFonts w:ascii="Times New Roman" w:hAnsi="Times New Roman" w:cs="Times New Roman"/>
            <w:color w:val="auto"/>
            <w:sz w:val="24"/>
            <w:szCs w:val="24"/>
            <w:u w:val="none"/>
            <w:bdr w:val="none" w:sz="0" w:space="0" w:color="auto" w:frame="1"/>
          </w:rPr>
          <w:t>Aitken</w:t>
        </w:r>
        <w:proofErr w:type="spellEnd"/>
      </w:hyperlink>
      <w:r w:rsidR="00AD5717" w:rsidRPr="00CF156E">
        <w:rPr>
          <w:rFonts w:ascii="Times New Roman" w:hAnsi="Times New Roman" w:cs="Times New Roman"/>
          <w:sz w:val="24"/>
          <w:szCs w:val="24"/>
        </w:rPr>
        <w:t xml:space="preserve">, </w:t>
      </w:r>
      <w:hyperlink r:id="rId13" w:history="1">
        <w:r w:rsidR="00AD5717" w:rsidRPr="00CF156E">
          <w:rPr>
            <w:rStyle w:val="Hipervnculo"/>
            <w:rFonts w:ascii="Times New Roman" w:hAnsi="Times New Roman" w:cs="Times New Roman"/>
            <w:color w:val="auto"/>
            <w:sz w:val="24"/>
            <w:szCs w:val="24"/>
            <w:u w:val="none"/>
            <w:bdr w:val="none" w:sz="0" w:space="0" w:color="auto" w:frame="1"/>
          </w:rPr>
          <w:t>Dunn</w:t>
        </w:r>
      </w:hyperlink>
      <w:r w:rsidR="00AD5717" w:rsidRPr="00CF156E">
        <w:rPr>
          <w:rFonts w:ascii="Times New Roman" w:hAnsi="Times New Roman" w:cs="Times New Roman"/>
          <w:sz w:val="24"/>
          <w:szCs w:val="24"/>
        </w:rPr>
        <w:t>, &amp;</w:t>
      </w:r>
      <w:hyperlink r:id="rId14" w:history="1">
        <w:r w:rsidR="00AD5717" w:rsidRPr="00CF156E">
          <w:rPr>
            <w:rStyle w:val="Hipervnculo"/>
            <w:rFonts w:ascii="Times New Roman" w:hAnsi="Times New Roman" w:cs="Times New Roman"/>
            <w:color w:val="auto"/>
            <w:sz w:val="24"/>
            <w:szCs w:val="24"/>
            <w:u w:val="none"/>
            <w:bdr w:val="none" w:sz="0" w:space="0" w:color="auto" w:frame="1"/>
          </w:rPr>
          <w:t xml:space="preserve"> </w:t>
        </w:r>
        <w:proofErr w:type="spellStart"/>
        <w:r w:rsidR="00AD5717" w:rsidRPr="00CF156E">
          <w:rPr>
            <w:rStyle w:val="Hipervnculo"/>
            <w:rFonts w:ascii="Times New Roman" w:hAnsi="Times New Roman" w:cs="Times New Roman"/>
            <w:color w:val="auto"/>
            <w:sz w:val="24"/>
            <w:szCs w:val="24"/>
            <w:u w:val="none"/>
            <w:bdr w:val="none" w:sz="0" w:space="0" w:color="auto" w:frame="1"/>
          </w:rPr>
          <w:t>Baade</w:t>
        </w:r>
        <w:proofErr w:type="spellEnd"/>
      </w:hyperlink>
      <w:r w:rsidR="00AD5717" w:rsidRPr="00CF156E">
        <w:rPr>
          <w:rFonts w:ascii="Times New Roman" w:hAnsi="Times New Roman" w:cs="Times New Roman"/>
          <w:sz w:val="24"/>
          <w:szCs w:val="24"/>
        </w:rPr>
        <w:t xml:space="preserve">, 2012). </w:t>
      </w:r>
      <w:r w:rsidR="002A13B7" w:rsidRPr="00CF156E">
        <w:rPr>
          <w:rFonts w:ascii="Times New Roman" w:hAnsi="Times New Roman" w:cs="Times New Roman"/>
          <w:sz w:val="24"/>
          <w:szCs w:val="24"/>
        </w:rPr>
        <w:t>Tener un</w:t>
      </w:r>
      <w:r w:rsidR="0030219F"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rPr>
        <w:t xml:space="preserve">estoma tiene un impacto negativo en la imagen corporal de los pacientes, siendo esta un fuerte predictor de los niveles iniciales de la ansiedad, la depresión y el distrés (Sharpe, Patel, &amp; Clarke, 2011).  </w:t>
      </w:r>
    </w:p>
    <w:p w14:paraId="0379EA10" w14:textId="19E9472F" w:rsidR="002A13B7" w:rsidRPr="00CF156E" w:rsidRDefault="006212F9" w:rsidP="00CF156E">
      <w:pPr>
        <w:spacing w:after="240"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rPr>
        <w:t>Actualmente hay poca información sobre las alteraciones psicológicas en los pacientes mexicanos con cáncer colorrectal, solo hay dos estudios uno en el que se examina la calidad de vida donde se observa que los pacientes presenta</w:t>
      </w:r>
      <w:r w:rsidR="0030219F" w:rsidRPr="00CF156E">
        <w:rPr>
          <w:rFonts w:ascii="Times New Roman" w:hAnsi="Times New Roman" w:cs="Times New Roman"/>
          <w:sz w:val="24"/>
          <w:szCs w:val="24"/>
        </w:rPr>
        <w:t>n</w:t>
      </w:r>
      <w:r w:rsidR="002A13B7" w:rsidRPr="00CF156E">
        <w:rPr>
          <w:rFonts w:ascii="Times New Roman" w:hAnsi="Times New Roman" w:cs="Times New Roman"/>
          <w:sz w:val="24"/>
          <w:szCs w:val="24"/>
        </w:rPr>
        <w:t xml:space="preserve"> un bajo funcionamiento emocional (Balderas-Peña et al., 2011); y otro en el que se revisa la adaptación psicosocial del paciente en el que se encontró que características clínicas del cáncer, así como factores sociodemográficos influyen en la adaptación (Alvarado-Aguilar, Guerra-Cruz, </w:t>
      </w:r>
      <w:proofErr w:type="spellStart"/>
      <w:r w:rsidR="002A13B7" w:rsidRPr="00CF156E">
        <w:rPr>
          <w:rFonts w:ascii="Times New Roman" w:hAnsi="Times New Roman" w:cs="Times New Roman"/>
          <w:sz w:val="24"/>
          <w:szCs w:val="24"/>
        </w:rPr>
        <w:t>Cupil</w:t>
      </w:r>
      <w:proofErr w:type="spellEnd"/>
      <w:r w:rsidR="002A13B7" w:rsidRPr="00CF156E">
        <w:rPr>
          <w:rFonts w:ascii="Times New Roman" w:hAnsi="Times New Roman" w:cs="Times New Roman"/>
          <w:sz w:val="24"/>
          <w:szCs w:val="24"/>
        </w:rPr>
        <w:t xml:space="preserve">-Rodríguez, </w:t>
      </w:r>
      <w:proofErr w:type="spellStart"/>
      <w:r w:rsidR="002A13B7" w:rsidRPr="00CF156E">
        <w:rPr>
          <w:rFonts w:ascii="Times New Roman" w:hAnsi="Times New Roman" w:cs="Times New Roman"/>
          <w:sz w:val="24"/>
          <w:szCs w:val="24"/>
        </w:rPr>
        <w:t>Calderillo</w:t>
      </w:r>
      <w:proofErr w:type="spellEnd"/>
      <w:r w:rsidR="002A13B7" w:rsidRPr="00CF156E">
        <w:rPr>
          <w:rFonts w:ascii="Times New Roman" w:hAnsi="Times New Roman" w:cs="Times New Roman"/>
          <w:sz w:val="24"/>
          <w:szCs w:val="24"/>
        </w:rPr>
        <w:t>-Ruiz, &amp; Oñate-Ocaña, 2011).</w:t>
      </w:r>
    </w:p>
    <w:p w14:paraId="02319BA0" w14:textId="581531B6" w:rsidR="00E30624" w:rsidRPr="00CF156E" w:rsidRDefault="00BC434B" w:rsidP="00CF156E">
      <w:pPr>
        <w:spacing w:after="240"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s-ES"/>
        </w:rPr>
        <w:t xml:space="preserve">Es base a lo anterior, el objetivo de este estudio fue </w:t>
      </w:r>
      <w:r w:rsidR="00E30624" w:rsidRPr="00CF156E">
        <w:rPr>
          <w:rFonts w:ascii="Times New Roman" w:hAnsi="Times New Roman" w:cs="Times New Roman"/>
          <w:sz w:val="24"/>
          <w:szCs w:val="24"/>
          <w:lang w:val="es-ES"/>
        </w:rPr>
        <w:t xml:space="preserve">evaluar </w:t>
      </w:r>
      <w:r w:rsidR="002A13B7" w:rsidRPr="00CF156E">
        <w:rPr>
          <w:rFonts w:ascii="Times New Roman" w:hAnsi="Times New Roman" w:cs="Times New Roman"/>
          <w:sz w:val="24"/>
          <w:szCs w:val="24"/>
          <w:lang w:val="es-ES"/>
        </w:rPr>
        <w:t>los niveles de</w:t>
      </w:r>
      <w:r w:rsidR="00E30624" w:rsidRPr="00CF156E">
        <w:rPr>
          <w:rFonts w:ascii="Times New Roman" w:hAnsi="Times New Roman" w:cs="Times New Roman"/>
          <w:sz w:val="24"/>
          <w:szCs w:val="24"/>
          <w:lang w:val="es-ES"/>
        </w:rPr>
        <w:t xml:space="preserve"> </w:t>
      </w:r>
      <w:r w:rsidR="001E343D" w:rsidRPr="00CF156E">
        <w:rPr>
          <w:rFonts w:ascii="Times New Roman" w:hAnsi="Times New Roman" w:cs="Times New Roman"/>
          <w:sz w:val="24"/>
          <w:szCs w:val="24"/>
          <w:lang w:val="es-ES"/>
        </w:rPr>
        <w:t>síntomas</w:t>
      </w:r>
      <w:r w:rsidR="00417388" w:rsidRPr="00CF156E">
        <w:rPr>
          <w:rFonts w:ascii="Times New Roman" w:hAnsi="Times New Roman" w:cs="Times New Roman"/>
          <w:sz w:val="24"/>
          <w:szCs w:val="24"/>
          <w:lang w:val="es-ES"/>
        </w:rPr>
        <w:t xml:space="preserve"> de </w:t>
      </w:r>
      <w:commentRangeStart w:id="4"/>
      <w:r w:rsidR="00E30624" w:rsidRPr="00CF156E">
        <w:rPr>
          <w:rFonts w:ascii="Times New Roman" w:hAnsi="Times New Roman" w:cs="Times New Roman"/>
          <w:sz w:val="24"/>
          <w:szCs w:val="24"/>
          <w:lang w:val="es-ES"/>
        </w:rPr>
        <w:t>estrés postraumático,</w:t>
      </w:r>
      <w:r w:rsidR="002A13B7" w:rsidRPr="00CF156E">
        <w:rPr>
          <w:rFonts w:ascii="Times New Roman" w:hAnsi="Times New Roman" w:cs="Times New Roman"/>
          <w:sz w:val="24"/>
          <w:szCs w:val="24"/>
          <w:lang w:val="es-ES"/>
        </w:rPr>
        <w:t xml:space="preserve"> distrés</w:t>
      </w:r>
      <w:r w:rsidR="00E30624" w:rsidRPr="00CF156E">
        <w:rPr>
          <w:rFonts w:ascii="Times New Roman" w:hAnsi="Times New Roman" w:cs="Times New Roman"/>
          <w:sz w:val="24"/>
          <w:szCs w:val="24"/>
          <w:lang w:val="es-ES"/>
        </w:rPr>
        <w:t xml:space="preserve"> y optimismo; así </w:t>
      </w:r>
      <w:commentRangeEnd w:id="4"/>
      <w:r w:rsidR="00ED782F">
        <w:rPr>
          <w:rStyle w:val="Refdecomentario"/>
        </w:rPr>
        <w:commentReference w:id="4"/>
      </w:r>
      <w:r w:rsidR="00E30624" w:rsidRPr="00CF156E">
        <w:rPr>
          <w:rFonts w:ascii="Times New Roman" w:hAnsi="Times New Roman" w:cs="Times New Roman"/>
          <w:sz w:val="24"/>
          <w:szCs w:val="24"/>
          <w:lang w:val="es-ES"/>
        </w:rPr>
        <w:t>como</w:t>
      </w:r>
      <w:r w:rsidR="002A13B7" w:rsidRPr="00CF156E">
        <w:rPr>
          <w:rFonts w:ascii="Times New Roman" w:hAnsi="Times New Roman" w:cs="Times New Roman"/>
          <w:sz w:val="24"/>
          <w:szCs w:val="24"/>
          <w:lang w:val="es-ES"/>
        </w:rPr>
        <w:t xml:space="preserve"> e</w:t>
      </w:r>
      <w:r w:rsidR="00417388" w:rsidRPr="00CF156E">
        <w:rPr>
          <w:rFonts w:ascii="Times New Roman" w:hAnsi="Times New Roman" w:cs="Times New Roman"/>
          <w:sz w:val="24"/>
          <w:szCs w:val="24"/>
          <w:lang w:val="es-ES"/>
        </w:rPr>
        <w:t xml:space="preserve">xaminar si existen diferencias </w:t>
      </w:r>
      <w:r w:rsidR="002A13B7" w:rsidRPr="00CF156E">
        <w:rPr>
          <w:rFonts w:ascii="Times New Roman" w:hAnsi="Times New Roman" w:cs="Times New Roman"/>
          <w:sz w:val="24"/>
          <w:szCs w:val="24"/>
          <w:lang w:val="es-ES"/>
        </w:rPr>
        <w:t>con variables sociodemográfica</w:t>
      </w:r>
      <w:r w:rsidR="00417388" w:rsidRPr="00CF156E">
        <w:rPr>
          <w:rFonts w:ascii="Times New Roman" w:hAnsi="Times New Roman" w:cs="Times New Roman"/>
          <w:sz w:val="24"/>
          <w:szCs w:val="24"/>
          <w:lang w:val="es-ES"/>
        </w:rPr>
        <w:t xml:space="preserve">s y </w:t>
      </w:r>
      <w:r w:rsidR="002A13B7" w:rsidRPr="00CF156E">
        <w:rPr>
          <w:rFonts w:ascii="Times New Roman" w:hAnsi="Times New Roman" w:cs="Times New Roman"/>
          <w:sz w:val="24"/>
          <w:szCs w:val="24"/>
          <w:lang w:val="es-ES"/>
        </w:rPr>
        <w:t xml:space="preserve">médicas </w:t>
      </w:r>
      <w:r w:rsidR="00417388" w:rsidRPr="00CF156E">
        <w:rPr>
          <w:rFonts w:ascii="Times New Roman" w:hAnsi="Times New Roman" w:cs="Times New Roman"/>
          <w:sz w:val="24"/>
          <w:szCs w:val="24"/>
          <w:lang w:val="es-ES"/>
        </w:rPr>
        <w:t xml:space="preserve">en </w:t>
      </w:r>
      <w:r w:rsidR="002A13B7" w:rsidRPr="00CF156E">
        <w:rPr>
          <w:rFonts w:ascii="Times New Roman" w:hAnsi="Times New Roman" w:cs="Times New Roman"/>
          <w:sz w:val="24"/>
          <w:szCs w:val="24"/>
          <w:lang w:val="es-ES"/>
        </w:rPr>
        <w:t>pacientes mexicanos con cáncer colorrectal.</w:t>
      </w:r>
    </w:p>
    <w:p w14:paraId="442BF482" w14:textId="77777777" w:rsidR="002A13B7" w:rsidRPr="00CF156E" w:rsidRDefault="002A13B7" w:rsidP="00CF156E">
      <w:pPr>
        <w:spacing w:line="240" w:lineRule="auto"/>
        <w:jc w:val="both"/>
        <w:rPr>
          <w:rFonts w:ascii="Times New Roman" w:hAnsi="Times New Roman" w:cs="Times New Roman"/>
          <w:b/>
          <w:sz w:val="24"/>
          <w:szCs w:val="24"/>
        </w:rPr>
      </w:pPr>
      <w:r w:rsidRPr="00CF156E">
        <w:rPr>
          <w:rFonts w:ascii="Times New Roman" w:hAnsi="Times New Roman" w:cs="Times New Roman"/>
          <w:b/>
          <w:sz w:val="24"/>
          <w:szCs w:val="24"/>
        </w:rPr>
        <w:t xml:space="preserve">Método </w:t>
      </w:r>
    </w:p>
    <w:p w14:paraId="654FFF96" w14:textId="40210921" w:rsidR="002A13B7" w:rsidRPr="00CF156E" w:rsidRDefault="00BC434B"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lastRenderedPageBreak/>
        <w:t xml:space="preserve">     </w:t>
      </w:r>
      <w:r w:rsidR="002A13B7" w:rsidRPr="00CF156E">
        <w:rPr>
          <w:rFonts w:ascii="Times New Roman" w:hAnsi="Times New Roman" w:cs="Times New Roman"/>
          <w:sz w:val="24"/>
          <w:szCs w:val="24"/>
        </w:rPr>
        <w:t xml:space="preserve">Se utilizó un diseño </w:t>
      </w:r>
      <w:commentRangeStart w:id="5"/>
      <w:r w:rsidR="002A13B7" w:rsidRPr="00CF156E">
        <w:rPr>
          <w:rFonts w:ascii="Times New Roman" w:hAnsi="Times New Roman" w:cs="Times New Roman"/>
          <w:sz w:val="24"/>
          <w:szCs w:val="24"/>
        </w:rPr>
        <w:t xml:space="preserve">transversal descriptivo </w:t>
      </w:r>
      <w:commentRangeEnd w:id="5"/>
      <w:r w:rsidR="00E11A0C">
        <w:rPr>
          <w:rStyle w:val="Refdecomentario"/>
        </w:rPr>
        <w:commentReference w:id="5"/>
      </w:r>
      <w:r w:rsidR="002A13B7" w:rsidRPr="00CF156E">
        <w:rPr>
          <w:rFonts w:ascii="Times New Roman" w:hAnsi="Times New Roman" w:cs="Times New Roman"/>
          <w:sz w:val="24"/>
          <w:szCs w:val="24"/>
        </w:rPr>
        <w:t xml:space="preserve">en pacientes con cáncer colorrectal. Los criterios de inclusión fueron: tener </w:t>
      </w:r>
      <w:r w:rsidR="00EC724B" w:rsidRPr="00CF156E">
        <w:rPr>
          <w:rFonts w:ascii="Times New Roman" w:hAnsi="Times New Roman" w:cs="Times New Roman"/>
          <w:sz w:val="24"/>
          <w:szCs w:val="24"/>
        </w:rPr>
        <w:t>diagnóstico</w:t>
      </w:r>
      <w:r w:rsidR="002A13B7" w:rsidRPr="00CF156E">
        <w:rPr>
          <w:rFonts w:ascii="Times New Roman" w:hAnsi="Times New Roman" w:cs="Times New Roman"/>
          <w:sz w:val="24"/>
          <w:szCs w:val="24"/>
        </w:rPr>
        <w:t xml:space="preserve"> de cáncer colorrectal</w:t>
      </w:r>
      <w:r w:rsidR="00373D17" w:rsidRPr="00CF156E">
        <w:rPr>
          <w:rFonts w:ascii="Times New Roman" w:hAnsi="Times New Roman" w:cs="Times New Roman"/>
          <w:sz w:val="24"/>
          <w:szCs w:val="24"/>
        </w:rPr>
        <w:t>,</w:t>
      </w:r>
      <w:r w:rsidR="002A13B7" w:rsidRPr="00CF156E">
        <w:rPr>
          <w:rFonts w:ascii="Times New Roman" w:hAnsi="Times New Roman" w:cs="Times New Roman"/>
          <w:sz w:val="24"/>
          <w:szCs w:val="24"/>
        </w:rPr>
        <w:t xml:space="preserve"> ser mayor de 18 años</w:t>
      </w:r>
      <w:r w:rsidR="00373D17" w:rsidRPr="00CF156E">
        <w:rPr>
          <w:rFonts w:ascii="Times New Roman" w:hAnsi="Times New Roman" w:cs="Times New Roman"/>
          <w:sz w:val="24"/>
          <w:szCs w:val="24"/>
        </w:rPr>
        <w:t xml:space="preserve"> y saber leer y escribir</w:t>
      </w:r>
      <w:r w:rsidR="002A13B7" w:rsidRPr="00CF156E">
        <w:rPr>
          <w:rFonts w:ascii="Times New Roman" w:hAnsi="Times New Roman" w:cs="Times New Roman"/>
          <w:sz w:val="24"/>
          <w:szCs w:val="24"/>
        </w:rPr>
        <w:t xml:space="preserve">. Fueron excluidos los pacientes con historia previa de cáncer y </w:t>
      </w:r>
      <w:commentRangeStart w:id="6"/>
      <w:r w:rsidR="002A13B7" w:rsidRPr="00CF156E">
        <w:rPr>
          <w:rFonts w:ascii="Times New Roman" w:hAnsi="Times New Roman" w:cs="Times New Roman"/>
          <w:sz w:val="24"/>
          <w:szCs w:val="24"/>
        </w:rPr>
        <w:t>con alteraciones psiquiátricas</w:t>
      </w:r>
      <w:commentRangeEnd w:id="6"/>
      <w:r w:rsidR="00E11A0C">
        <w:rPr>
          <w:rStyle w:val="Refdecomentario"/>
        </w:rPr>
        <w:commentReference w:id="6"/>
      </w:r>
      <w:r w:rsidR="002A13B7" w:rsidRPr="00CF156E">
        <w:rPr>
          <w:rFonts w:ascii="Times New Roman" w:hAnsi="Times New Roman" w:cs="Times New Roman"/>
          <w:sz w:val="24"/>
          <w:szCs w:val="24"/>
        </w:rPr>
        <w:t>. El estudio fue aprobado por el comité de investigación del hospital (R-2016-1901-89) en el cual fueron invitados los pacientes, al aceptar firmaban el consentimiento informado y respondían los cuestionarios.</w:t>
      </w:r>
    </w:p>
    <w:p w14:paraId="490CFE99" w14:textId="1601A0A3" w:rsidR="002A13B7" w:rsidRPr="00CF156E" w:rsidRDefault="002A13B7" w:rsidP="00CF156E">
      <w:pPr>
        <w:spacing w:before="240" w:line="240" w:lineRule="auto"/>
        <w:ind w:left="708"/>
        <w:jc w:val="both"/>
        <w:rPr>
          <w:rFonts w:ascii="Times New Roman" w:hAnsi="Times New Roman" w:cs="Times New Roman"/>
          <w:b/>
          <w:sz w:val="24"/>
          <w:szCs w:val="24"/>
        </w:rPr>
      </w:pPr>
      <w:r w:rsidRPr="00CF156E">
        <w:rPr>
          <w:rFonts w:ascii="Times New Roman" w:hAnsi="Times New Roman" w:cs="Times New Roman"/>
          <w:b/>
          <w:sz w:val="24"/>
          <w:szCs w:val="24"/>
        </w:rPr>
        <w:t>Instrumentos</w:t>
      </w:r>
    </w:p>
    <w:p w14:paraId="12901D02" w14:textId="6D5DCBDB" w:rsidR="00E30624" w:rsidRPr="00CF156E" w:rsidRDefault="008A11F3"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commentRangeStart w:id="7"/>
      <w:r w:rsidR="00E30624" w:rsidRPr="00CF156E">
        <w:rPr>
          <w:rFonts w:ascii="Times New Roman" w:hAnsi="Times New Roman" w:cs="Times New Roman"/>
          <w:sz w:val="24"/>
          <w:szCs w:val="24"/>
          <w:lang w:val="es-ES"/>
        </w:rPr>
        <w:t>Cuestionario de datos sociodemográficos y médicos.</w:t>
      </w:r>
      <w:commentRangeEnd w:id="7"/>
      <w:r w:rsidR="00E11A0C">
        <w:rPr>
          <w:rStyle w:val="Refdecomentario"/>
        </w:rPr>
        <w:commentReference w:id="7"/>
      </w:r>
    </w:p>
    <w:p w14:paraId="11999EF8" w14:textId="4E68140C" w:rsidR="00D04319" w:rsidRPr="00CF156E" w:rsidRDefault="00BC434B"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D04319" w:rsidRPr="00CF156E">
        <w:rPr>
          <w:rFonts w:ascii="Times New Roman" w:hAnsi="Times New Roman" w:cs="Times New Roman"/>
          <w:sz w:val="24"/>
          <w:szCs w:val="24"/>
          <w:lang w:val="es-ES"/>
        </w:rPr>
        <w:t>Escala de Impacto de Evento-Revisada, EIE-R. L</w:t>
      </w:r>
      <w:r w:rsidR="00D04319" w:rsidRPr="00CF156E">
        <w:rPr>
          <w:rFonts w:ascii="Times New Roman" w:hAnsi="Times New Roman" w:cs="Times New Roman"/>
          <w:sz w:val="24"/>
          <w:szCs w:val="24"/>
        </w:rPr>
        <w:t xml:space="preserve">a Escala de Impacto del Estresor (EIE) fue diseñada por Horowitz, </w:t>
      </w:r>
      <w:proofErr w:type="spellStart"/>
      <w:r w:rsidR="00D04319" w:rsidRPr="00CF156E">
        <w:rPr>
          <w:rFonts w:ascii="Times New Roman" w:hAnsi="Times New Roman" w:cs="Times New Roman"/>
          <w:sz w:val="24"/>
          <w:szCs w:val="24"/>
        </w:rPr>
        <w:t>Wilner</w:t>
      </w:r>
      <w:proofErr w:type="spellEnd"/>
      <w:r w:rsidR="00D04319" w:rsidRPr="00CF156E">
        <w:rPr>
          <w:rFonts w:ascii="Times New Roman" w:hAnsi="Times New Roman" w:cs="Times New Roman"/>
          <w:sz w:val="24"/>
          <w:szCs w:val="24"/>
        </w:rPr>
        <w:t xml:space="preserve"> y </w:t>
      </w:r>
      <w:proofErr w:type="spellStart"/>
      <w:r w:rsidR="00D04319" w:rsidRPr="00CF156E">
        <w:rPr>
          <w:rFonts w:ascii="Times New Roman" w:hAnsi="Times New Roman" w:cs="Times New Roman"/>
          <w:sz w:val="24"/>
          <w:szCs w:val="24"/>
        </w:rPr>
        <w:t>Alvarez</w:t>
      </w:r>
      <w:proofErr w:type="spellEnd"/>
      <w:r w:rsidR="00D04319" w:rsidRPr="00CF156E">
        <w:rPr>
          <w:rFonts w:ascii="Times New Roman" w:hAnsi="Times New Roman" w:cs="Times New Roman"/>
          <w:sz w:val="24"/>
          <w:szCs w:val="24"/>
        </w:rPr>
        <w:t xml:space="preserve"> (1976) para evaluar el malestar subjetivo provocado por las experiencias estresantes y/o traumáticas. </w:t>
      </w:r>
      <w:r w:rsidR="00D04319" w:rsidRPr="00CF156E">
        <w:rPr>
          <w:rFonts w:ascii="Times New Roman" w:hAnsi="Times New Roman" w:cs="Times New Roman"/>
          <w:sz w:val="24"/>
          <w:szCs w:val="24"/>
          <w:lang w:val="es-ES"/>
        </w:rPr>
        <w:t xml:space="preserve">Es uno de los </w:t>
      </w:r>
      <w:r w:rsidR="00D04319" w:rsidRPr="00CF156E">
        <w:rPr>
          <w:rFonts w:ascii="Times New Roman" w:hAnsi="Times New Roman" w:cs="Times New Roman"/>
          <w:sz w:val="24"/>
          <w:szCs w:val="24"/>
        </w:rPr>
        <w:t xml:space="preserve">instrumentos más utilizados para la medición de la sintomatología post-traumática en adultos (Ferrer &amp; Delgado, 2018). </w:t>
      </w:r>
      <w:r w:rsidR="00D04319" w:rsidRPr="00CF156E">
        <w:rPr>
          <w:rFonts w:ascii="Times New Roman" w:hAnsi="Times New Roman" w:cs="Times New Roman"/>
          <w:sz w:val="24"/>
          <w:szCs w:val="24"/>
          <w:lang w:val="es-ES"/>
        </w:rPr>
        <w:t xml:space="preserve">Se utilizó la versión en español de Caamaño et al. (2011) basada en la revisión de la EIE por </w:t>
      </w:r>
      <w:r w:rsidR="00D04319" w:rsidRPr="00CF156E">
        <w:rPr>
          <w:rFonts w:ascii="Times New Roman" w:hAnsi="Times New Roman" w:cs="Times New Roman"/>
          <w:sz w:val="24"/>
          <w:szCs w:val="24"/>
        </w:rPr>
        <w:t xml:space="preserve">Weiss y </w:t>
      </w:r>
      <w:proofErr w:type="spellStart"/>
      <w:r w:rsidR="00D04319" w:rsidRPr="00CF156E">
        <w:rPr>
          <w:rFonts w:ascii="Times New Roman" w:hAnsi="Times New Roman" w:cs="Times New Roman"/>
          <w:sz w:val="24"/>
          <w:szCs w:val="24"/>
        </w:rPr>
        <w:t>Marmar</w:t>
      </w:r>
      <w:proofErr w:type="spellEnd"/>
      <w:r w:rsidR="00D04319" w:rsidRPr="00CF156E">
        <w:rPr>
          <w:rFonts w:ascii="Times New Roman" w:hAnsi="Times New Roman" w:cs="Times New Roman"/>
          <w:sz w:val="24"/>
          <w:szCs w:val="24"/>
        </w:rPr>
        <w:t xml:space="preserve"> (1997) la cual considera los criterios diagnósticos del DSM-IV y consta de </w:t>
      </w:r>
      <w:r w:rsidR="00D04319" w:rsidRPr="00CF156E">
        <w:rPr>
          <w:rFonts w:ascii="Times New Roman" w:hAnsi="Times New Roman" w:cs="Times New Roman"/>
          <w:sz w:val="24"/>
          <w:szCs w:val="24"/>
          <w:lang w:val="es-ES"/>
        </w:rPr>
        <w:t xml:space="preserve">22 ítems agrupados en 3 subescalas: pensamientos intrusión, evitación e hiperactivación con un alfa de Cronbach total de 0.98. </w:t>
      </w:r>
    </w:p>
    <w:p w14:paraId="3DB59F02" w14:textId="09A8FA44" w:rsidR="002A13B7" w:rsidRPr="00CF156E" w:rsidRDefault="00BC434B"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w:t>
      </w:r>
      <w:r w:rsidR="00373D17" w:rsidRPr="00CF156E">
        <w:rPr>
          <w:rFonts w:ascii="Times New Roman" w:hAnsi="Times New Roman" w:cs="Times New Roman"/>
          <w:sz w:val="24"/>
          <w:szCs w:val="24"/>
          <w:lang w:val="es-ES"/>
        </w:rPr>
        <w:t>Escala de Ansiedad y D</w:t>
      </w:r>
      <w:r w:rsidR="002A13B7" w:rsidRPr="00CF156E">
        <w:rPr>
          <w:rFonts w:ascii="Times New Roman" w:hAnsi="Times New Roman" w:cs="Times New Roman"/>
          <w:sz w:val="24"/>
          <w:szCs w:val="24"/>
          <w:lang w:val="es-ES"/>
        </w:rPr>
        <w:t xml:space="preserve">epresión </w:t>
      </w:r>
      <w:r w:rsidR="00373D17" w:rsidRPr="00CF156E">
        <w:rPr>
          <w:rFonts w:ascii="Times New Roman" w:hAnsi="Times New Roman" w:cs="Times New Roman"/>
          <w:sz w:val="24"/>
          <w:szCs w:val="24"/>
          <w:lang w:val="es-ES"/>
        </w:rPr>
        <w:t xml:space="preserve">Hospitalaria </w:t>
      </w:r>
      <w:r w:rsidR="002A13B7" w:rsidRPr="00CF156E">
        <w:rPr>
          <w:rFonts w:ascii="Times New Roman" w:hAnsi="Times New Roman" w:cs="Times New Roman"/>
          <w:sz w:val="24"/>
          <w:szCs w:val="24"/>
          <w:lang w:val="es-ES"/>
        </w:rPr>
        <w:t xml:space="preserve">(HADS).  </w:t>
      </w:r>
      <w:r w:rsidR="00373D17" w:rsidRPr="00CF156E">
        <w:rPr>
          <w:rFonts w:ascii="Times New Roman" w:hAnsi="Times New Roman" w:cs="Times New Roman"/>
          <w:sz w:val="24"/>
          <w:szCs w:val="24"/>
          <w:lang w:val="es-ES"/>
        </w:rPr>
        <w:t>D</w:t>
      </w:r>
      <w:proofErr w:type="spellStart"/>
      <w:r w:rsidR="00373D17" w:rsidRPr="00CF156E">
        <w:rPr>
          <w:rFonts w:ascii="Times New Roman" w:hAnsi="Times New Roman" w:cs="Times New Roman"/>
          <w:sz w:val="24"/>
          <w:szCs w:val="24"/>
        </w:rPr>
        <w:t>iseñada</w:t>
      </w:r>
      <w:proofErr w:type="spellEnd"/>
      <w:r w:rsidR="00373D17" w:rsidRPr="00CF156E">
        <w:rPr>
          <w:rFonts w:ascii="Times New Roman" w:hAnsi="Times New Roman" w:cs="Times New Roman"/>
          <w:sz w:val="24"/>
          <w:szCs w:val="24"/>
        </w:rPr>
        <w:t xml:space="preserve"> por </w:t>
      </w:r>
      <w:proofErr w:type="spellStart"/>
      <w:r w:rsidR="00373D17" w:rsidRPr="00CF156E">
        <w:rPr>
          <w:rFonts w:ascii="Times New Roman" w:hAnsi="Times New Roman" w:cs="Times New Roman"/>
          <w:sz w:val="24"/>
          <w:szCs w:val="24"/>
        </w:rPr>
        <w:t>Zigmond</w:t>
      </w:r>
      <w:proofErr w:type="spellEnd"/>
      <w:r w:rsidR="00373D17" w:rsidRPr="00CF156E">
        <w:rPr>
          <w:rFonts w:ascii="Times New Roman" w:hAnsi="Times New Roman" w:cs="Times New Roman"/>
          <w:sz w:val="24"/>
          <w:szCs w:val="24"/>
        </w:rPr>
        <w:t xml:space="preserve"> y </w:t>
      </w:r>
      <w:proofErr w:type="spellStart"/>
      <w:r w:rsidR="00373D17" w:rsidRPr="00CF156E">
        <w:rPr>
          <w:rFonts w:ascii="Times New Roman" w:hAnsi="Times New Roman" w:cs="Times New Roman"/>
          <w:sz w:val="24"/>
          <w:szCs w:val="24"/>
        </w:rPr>
        <w:t>Snaith</w:t>
      </w:r>
      <w:proofErr w:type="spellEnd"/>
      <w:r w:rsidR="00373D17" w:rsidRPr="00CF156E">
        <w:rPr>
          <w:rFonts w:ascii="Times New Roman" w:hAnsi="Times New Roman" w:cs="Times New Roman"/>
          <w:sz w:val="24"/>
          <w:szCs w:val="24"/>
        </w:rPr>
        <w:t xml:space="preserve"> en 1983 como instrumento </w:t>
      </w:r>
      <w:r w:rsidR="00C05EFD" w:rsidRPr="00CF156E">
        <w:rPr>
          <w:rFonts w:ascii="Times New Roman" w:hAnsi="Times New Roman" w:cs="Times New Roman"/>
          <w:sz w:val="24"/>
          <w:szCs w:val="24"/>
        </w:rPr>
        <w:t>para detectar estados de ansiedad y depresión en el ambiente hospitalari</w:t>
      </w:r>
      <w:r w:rsidR="005855F2" w:rsidRPr="00CF156E">
        <w:rPr>
          <w:rFonts w:ascii="Times New Roman" w:hAnsi="Times New Roman" w:cs="Times New Roman"/>
          <w:sz w:val="24"/>
          <w:szCs w:val="24"/>
        </w:rPr>
        <w:t>o, es uno de los instrumentos má</w:t>
      </w:r>
      <w:r w:rsidR="00C05EFD" w:rsidRPr="00CF156E">
        <w:rPr>
          <w:rFonts w:ascii="Times New Roman" w:hAnsi="Times New Roman" w:cs="Times New Roman"/>
          <w:sz w:val="24"/>
          <w:szCs w:val="24"/>
        </w:rPr>
        <w:t>s utilizados en oncología para la medición de distrés</w:t>
      </w:r>
      <w:r w:rsidR="00051DC7" w:rsidRPr="00CF156E">
        <w:rPr>
          <w:rFonts w:ascii="Times New Roman" w:hAnsi="Times New Roman" w:cs="Times New Roman"/>
          <w:sz w:val="24"/>
          <w:szCs w:val="24"/>
        </w:rPr>
        <w:t xml:space="preserve"> (Linden, </w:t>
      </w:r>
      <w:proofErr w:type="spellStart"/>
      <w:r w:rsidR="00051DC7" w:rsidRPr="00CF156E">
        <w:rPr>
          <w:rFonts w:ascii="Times New Roman" w:hAnsi="Times New Roman" w:cs="Times New Roman"/>
          <w:sz w:val="24"/>
          <w:szCs w:val="24"/>
          <w:lang w:val="es-ES"/>
        </w:rPr>
        <w:t>Vodermaier</w:t>
      </w:r>
      <w:proofErr w:type="spellEnd"/>
      <w:r w:rsidR="00051DC7" w:rsidRPr="00CF156E">
        <w:rPr>
          <w:rFonts w:ascii="Times New Roman" w:hAnsi="Times New Roman" w:cs="Times New Roman"/>
          <w:sz w:val="24"/>
          <w:szCs w:val="24"/>
          <w:lang w:val="es-ES"/>
        </w:rPr>
        <w:t xml:space="preserve">, </w:t>
      </w:r>
      <w:proofErr w:type="spellStart"/>
      <w:r w:rsidR="00051DC7" w:rsidRPr="00CF156E">
        <w:rPr>
          <w:rFonts w:ascii="Times New Roman" w:hAnsi="Times New Roman" w:cs="Times New Roman"/>
          <w:sz w:val="24"/>
          <w:szCs w:val="24"/>
          <w:lang w:val="es-ES"/>
        </w:rPr>
        <w:t>MacKenzie</w:t>
      </w:r>
      <w:proofErr w:type="spellEnd"/>
      <w:r w:rsidR="00051DC7" w:rsidRPr="00CF156E">
        <w:rPr>
          <w:rFonts w:ascii="Times New Roman" w:hAnsi="Times New Roman" w:cs="Times New Roman"/>
          <w:sz w:val="24"/>
          <w:szCs w:val="24"/>
          <w:lang w:val="es-ES"/>
        </w:rPr>
        <w:t xml:space="preserve">, &amp; </w:t>
      </w:r>
      <w:proofErr w:type="spellStart"/>
      <w:r w:rsidR="00051DC7" w:rsidRPr="00CF156E">
        <w:rPr>
          <w:rFonts w:ascii="Times New Roman" w:hAnsi="Times New Roman" w:cs="Times New Roman"/>
          <w:sz w:val="24"/>
          <w:szCs w:val="24"/>
          <w:lang w:val="es-ES"/>
        </w:rPr>
        <w:t>Greig</w:t>
      </w:r>
      <w:proofErr w:type="spellEnd"/>
      <w:r w:rsidR="00051DC7" w:rsidRPr="00CF156E">
        <w:rPr>
          <w:rFonts w:ascii="Times New Roman" w:hAnsi="Times New Roman" w:cs="Times New Roman"/>
          <w:sz w:val="24"/>
          <w:szCs w:val="24"/>
          <w:lang w:val="es-ES"/>
        </w:rPr>
        <w:t xml:space="preserve">, </w:t>
      </w:r>
      <w:r w:rsidR="00051DC7" w:rsidRPr="00CF156E">
        <w:rPr>
          <w:rFonts w:ascii="Times New Roman" w:hAnsi="Times New Roman" w:cs="Times New Roman"/>
          <w:sz w:val="24"/>
          <w:szCs w:val="24"/>
        </w:rPr>
        <w:t>2012)</w:t>
      </w:r>
      <w:r w:rsidR="00C05EFD"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lang w:val="es-ES"/>
        </w:rPr>
        <w:t>Se utilizó la versión en español para pacientes oncológicos mexicanos la cual cuenta c</w:t>
      </w:r>
      <w:r w:rsidR="00E77E07">
        <w:rPr>
          <w:rFonts w:ascii="Times New Roman" w:hAnsi="Times New Roman" w:cs="Times New Roman"/>
          <w:sz w:val="24"/>
          <w:szCs w:val="24"/>
          <w:lang w:val="es-ES"/>
        </w:rPr>
        <w:t>on de 12 ítems divididos en dos</w:t>
      </w:r>
      <w:r w:rsidR="002A13B7" w:rsidRPr="00CF156E">
        <w:rPr>
          <w:rFonts w:ascii="Times New Roman" w:hAnsi="Times New Roman" w:cs="Times New Roman"/>
          <w:sz w:val="24"/>
          <w:szCs w:val="24"/>
          <w:lang w:val="es-ES"/>
        </w:rPr>
        <w:t xml:space="preserve"> subescalas: depresión y ansiedad, con un alfa de Cronbach de total de 0.86 (Galindo et al., 2015). </w:t>
      </w:r>
    </w:p>
    <w:p w14:paraId="0B7F08E3" w14:textId="3295A638" w:rsidR="002A13B7" w:rsidRPr="00CF156E" w:rsidRDefault="00BC434B"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n-US"/>
        </w:rPr>
        <w:t xml:space="preserve">Life </w:t>
      </w:r>
      <w:commentRangeStart w:id="8"/>
      <w:r w:rsidR="002A13B7" w:rsidRPr="00CF156E">
        <w:rPr>
          <w:rFonts w:ascii="Times New Roman" w:hAnsi="Times New Roman" w:cs="Times New Roman"/>
          <w:sz w:val="24"/>
          <w:szCs w:val="24"/>
          <w:lang w:val="en-US"/>
        </w:rPr>
        <w:t xml:space="preserve">Orientation Test (LOT-R). </w:t>
      </w:r>
      <w:r w:rsidR="00D94D25" w:rsidRPr="00CF156E">
        <w:rPr>
          <w:rFonts w:ascii="Times New Roman" w:hAnsi="Times New Roman" w:cs="Times New Roman"/>
          <w:sz w:val="24"/>
          <w:szCs w:val="24"/>
        </w:rPr>
        <w:t xml:space="preserve">Fue diseñada por Scheier, Carver y Bridges (1994) para medir el grado en que las personas tienen expectativas favorables generalizadas respecto a su futuro. </w:t>
      </w:r>
      <w:r w:rsidR="00B92FB6" w:rsidRPr="00CF156E">
        <w:rPr>
          <w:rFonts w:ascii="Times New Roman" w:hAnsi="Times New Roman" w:cs="Times New Roman"/>
          <w:sz w:val="24"/>
          <w:szCs w:val="24"/>
        </w:rPr>
        <w:t xml:space="preserve">Asimismo, la versión española es una herramienta adecuada y práctica para fines de </w:t>
      </w:r>
      <w:r w:rsidR="00E77E07" w:rsidRPr="00CF156E">
        <w:rPr>
          <w:rFonts w:ascii="Times New Roman" w:hAnsi="Times New Roman" w:cs="Times New Roman"/>
          <w:sz w:val="24"/>
          <w:szCs w:val="24"/>
        </w:rPr>
        <w:t>diagnóstico la</w:t>
      </w:r>
      <w:r w:rsidR="00B92FB6" w:rsidRPr="00CF156E">
        <w:rPr>
          <w:rFonts w:ascii="Times New Roman" w:hAnsi="Times New Roman" w:cs="Times New Roman"/>
          <w:sz w:val="24"/>
          <w:szCs w:val="24"/>
        </w:rPr>
        <w:t xml:space="preserve"> investigación epidemiológica en muestras de América Latina (</w:t>
      </w:r>
      <w:proofErr w:type="spellStart"/>
      <w:r w:rsidR="00B92FB6" w:rsidRPr="00CF156E">
        <w:rPr>
          <w:rFonts w:ascii="Times New Roman" w:hAnsi="Times New Roman" w:cs="Times New Roman"/>
          <w:sz w:val="24"/>
          <w:szCs w:val="24"/>
        </w:rPr>
        <w:t>Zenger</w:t>
      </w:r>
      <w:proofErr w:type="spellEnd"/>
      <w:r w:rsidR="00B92FB6" w:rsidRPr="00CF156E">
        <w:rPr>
          <w:rFonts w:ascii="Times New Roman" w:hAnsi="Times New Roman" w:cs="Times New Roman"/>
          <w:sz w:val="24"/>
          <w:szCs w:val="24"/>
        </w:rPr>
        <w:t xml:space="preserve"> et al., 2013).</w:t>
      </w:r>
      <w:r w:rsidR="00B92FB6"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s-ES"/>
        </w:rPr>
        <w:t>Se utilizó la versión española la cual consta de 10 ítems con una fiabilidad de α= 0.79 (</w:t>
      </w:r>
      <w:r w:rsidR="00EB77E6" w:rsidRPr="00CF156E">
        <w:rPr>
          <w:rFonts w:ascii="Times New Roman" w:hAnsi="Times New Roman" w:cs="Times New Roman"/>
          <w:sz w:val="24"/>
          <w:szCs w:val="24"/>
        </w:rPr>
        <w:t>Otero</w:t>
      </w:r>
      <w:r w:rsidR="003B74F5" w:rsidRPr="00CF156E">
        <w:rPr>
          <w:rFonts w:ascii="Times New Roman" w:hAnsi="Times New Roman" w:cs="Times New Roman"/>
          <w:sz w:val="24"/>
          <w:szCs w:val="24"/>
        </w:rPr>
        <w:t>, Luengo, Romero, Gómez, &amp; Castro</w:t>
      </w:r>
      <w:r w:rsidR="003B74F5" w:rsidRPr="00CF156E">
        <w:rPr>
          <w:rFonts w:ascii="Times New Roman" w:hAnsi="Times New Roman" w:cs="Times New Roman"/>
          <w:sz w:val="24"/>
          <w:szCs w:val="24"/>
          <w:lang w:val="es-ES"/>
        </w:rPr>
        <w:t>,</w:t>
      </w:r>
      <w:r w:rsidR="002A13B7" w:rsidRPr="00CF156E">
        <w:rPr>
          <w:rFonts w:ascii="Times New Roman" w:hAnsi="Times New Roman" w:cs="Times New Roman"/>
          <w:sz w:val="24"/>
          <w:szCs w:val="24"/>
          <w:lang w:val="es-ES"/>
        </w:rPr>
        <w:t xml:space="preserve"> 1998).</w:t>
      </w:r>
      <w:commentRangeEnd w:id="8"/>
      <w:r w:rsidR="00E11A0C">
        <w:rPr>
          <w:rStyle w:val="Refdecomentario"/>
        </w:rPr>
        <w:commentReference w:id="8"/>
      </w:r>
    </w:p>
    <w:p w14:paraId="5B1C4F07" w14:textId="577C53CC" w:rsidR="00DE4D9B" w:rsidRPr="00CF156E" w:rsidRDefault="00DE4D9B" w:rsidP="00CF156E">
      <w:pPr>
        <w:spacing w:line="240" w:lineRule="auto"/>
        <w:ind w:left="708"/>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Procedimiento</w:t>
      </w:r>
    </w:p>
    <w:p w14:paraId="3BCFA5C7" w14:textId="07E8A877" w:rsidR="00DE4D9B" w:rsidRPr="00CF156E" w:rsidRDefault="00BC434B" w:rsidP="00CF156E">
      <w:pPr>
        <w:spacing w:after="240" w:line="240" w:lineRule="auto"/>
        <w:jc w:val="both"/>
        <w:rPr>
          <w:rFonts w:ascii="Times New Roman" w:eastAsia="Calibri" w:hAnsi="Times New Roman" w:cs="Times New Roman"/>
          <w:sz w:val="24"/>
          <w:szCs w:val="24"/>
        </w:rPr>
      </w:pPr>
      <w:commentRangeStart w:id="9"/>
      <w:commentRangeStart w:id="10"/>
      <w:r w:rsidRPr="00CF156E">
        <w:rPr>
          <w:rFonts w:ascii="Times New Roman" w:hAnsi="Times New Roman" w:cs="Times New Roman"/>
          <w:sz w:val="24"/>
          <w:szCs w:val="24"/>
          <w:lang w:val="es-ES_tradnl"/>
        </w:rPr>
        <w:t xml:space="preserve">     </w:t>
      </w:r>
      <w:r w:rsidR="00DE4D9B" w:rsidRPr="00CF156E">
        <w:rPr>
          <w:rFonts w:ascii="Times New Roman" w:hAnsi="Times New Roman" w:cs="Times New Roman"/>
          <w:sz w:val="24"/>
          <w:szCs w:val="24"/>
          <w:lang w:val="es-ES_tradnl"/>
        </w:rPr>
        <w:t xml:space="preserve">Se les invitó a </w:t>
      </w:r>
      <w:r w:rsidR="00DE4D9B" w:rsidRPr="00CF156E">
        <w:rPr>
          <w:rFonts w:ascii="Times New Roman" w:hAnsi="Times New Roman" w:cs="Times New Roman"/>
          <w:sz w:val="24"/>
          <w:szCs w:val="24"/>
        </w:rPr>
        <w:t>los pacientes con diagnóstico de cáncer colorrectal que acuden al Hospital de Especialidades No. 25</w:t>
      </w:r>
      <w:commentRangeStart w:id="11"/>
      <w:r w:rsidR="00DE4D9B" w:rsidRPr="00CF156E">
        <w:rPr>
          <w:rFonts w:ascii="Times New Roman" w:hAnsi="Times New Roman" w:cs="Times New Roman"/>
          <w:sz w:val="24"/>
          <w:szCs w:val="24"/>
        </w:rPr>
        <w:t>, Centro Médico Nacional del Noreste a participar de forma voluntaria en el estudio.</w:t>
      </w:r>
      <w:commentRangeEnd w:id="9"/>
      <w:commentRangeEnd w:id="10"/>
      <w:r w:rsidR="004631E0">
        <w:rPr>
          <w:rStyle w:val="Refdecomentario"/>
        </w:rPr>
        <w:commentReference w:id="9"/>
      </w:r>
      <w:r w:rsidR="0061043D">
        <w:rPr>
          <w:rStyle w:val="Refdecomentario"/>
        </w:rPr>
        <w:commentReference w:id="10"/>
      </w:r>
      <w:r w:rsidR="00DE4D9B" w:rsidRPr="00CF156E">
        <w:rPr>
          <w:rFonts w:ascii="Times New Roman" w:hAnsi="Times New Roman" w:cs="Times New Roman"/>
          <w:sz w:val="24"/>
          <w:szCs w:val="24"/>
        </w:rPr>
        <w:t xml:space="preserve"> </w:t>
      </w:r>
      <w:commentRangeEnd w:id="11"/>
      <w:r w:rsidR="00B50670">
        <w:rPr>
          <w:rStyle w:val="Refdecomentario"/>
        </w:rPr>
        <w:commentReference w:id="11"/>
      </w:r>
      <w:r w:rsidR="00DE4D9B" w:rsidRPr="00CF156E">
        <w:rPr>
          <w:rFonts w:ascii="Times New Roman" w:hAnsi="Times New Roman" w:cs="Times New Roman"/>
          <w:sz w:val="24"/>
          <w:szCs w:val="24"/>
        </w:rPr>
        <w:t>Se les explicó el propósito de la investigación,</w:t>
      </w:r>
      <w:r w:rsidR="00DE4D9B" w:rsidRPr="00CF156E">
        <w:rPr>
          <w:rFonts w:ascii="Times New Roman" w:eastAsia="Calibri" w:hAnsi="Times New Roman" w:cs="Times New Roman"/>
          <w:sz w:val="24"/>
          <w:szCs w:val="24"/>
        </w:rPr>
        <w:t xml:space="preserve"> la confidencialidad de los datos proporcionados y su derecho a la recibir información sobre sus dudas en relación al estudio. Una vez que decidieron participar en la investigación, los participantes firmaron el consentimiento informado. </w:t>
      </w:r>
      <w:commentRangeStart w:id="12"/>
      <w:r w:rsidR="00DE4D9B" w:rsidRPr="00CF156E">
        <w:rPr>
          <w:rFonts w:ascii="Times New Roman" w:eastAsia="Calibri" w:hAnsi="Times New Roman" w:cs="Times New Roman"/>
          <w:sz w:val="24"/>
          <w:szCs w:val="24"/>
        </w:rPr>
        <w:t xml:space="preserve">Posteriormente se aplicaron los cuestionarios de síntomas de estrés postraumatico, distrés y optimismo. </w:t>
      </w:r>
      <w:commentRangeEnd w:id="12"/>
      <w:r w:rsidR="0061043D">
        <w:rPr>
          <w:rStyle w:val="Refdecomentario"/>
        </w:rPr>
        <w:commentReference w:id="12"/>
      </w:r>
    </w:p>
    <w:p w14:paraId="2384B49F" w14:textId="57A796FE" w:rsidR="002A13B7" w:rsidRPr="00CF156E" w:rsidRDefault="002A13B7" w:rsidP="00CF156E">
      <w:pPr>
        <w:spacing w:line="240" w:lineRule="auto"/>
        <w:ind w:left="708"/>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Análisis Estadístico</w:t>
      </w:r>
    </w:p>
    <w:p w14:paraId="35120E88" w14:textId="62DA235E" w:rsidR="000520F8" w:rsidRPr="00CF156E" w:rsidRDefault="00BC434B"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CF7349" w:rsidRPr="00CF156E">
        <w:rPr>
          <w:rFonts w:ascii="Times New Roman" w:hAnsi="Times New Roman" w:cs="Times New Roman"/>
          <w:sz w:val="24"/>
          <w:szCs w:val="24"/>
          <w:lang w:val="es-ES"/>
        </w:rPr>
        <w:t xml:space="preserve">Los datos fueron analizados en el </w:t>
      </w:r>
      <w:commentRangeStart w:id="13"/>
      <w:r w:rsidR="00CF7349" w:rsidRPr="00CF156E">
        <w:rPr>
          <w:rFonts w:ascii="Times New Roman" w:hAnsi="Times New Roman" w:cs="Times New Roman"/>
          <w:sz w:val="24"/>
          <w:szCs w:val="24"/>
          <w:lang w:val="es-ES"/>
        </w:rPr>
        <w:t xml:space="preserve">SPSS. </w:t>
      </w:r>
      <w:commentRangeEnd w:id="13"/>
      <w:r w:rsidR="0061043D">
        <w:rPr>
          <w:rStyle w:val="Refdecomentario"/>
        </w:rPr>
        <w:commentReference w:id="13"/>
      </w:r>
      <w:r w:rsidR="00CF7349" w:rsidRPr="00CF156E">
        <w:rPr>
          <w:rFonts w:ascii="Times New Roman" w:hAnsi="Times New Roman" w:cs="Times New Roman"/>
          <w:sz w:val="24"/>
          <w:szCs w:val="24"/>
          <w:lang w:val="es-ES"/>
        </w:rPr>
        <w:t xml:space="preserve">Se </w:t>
      </w:r>
      <w:r w:rsidR="009B5F4F" w:rsidRPr="00CF156E">
        <w:rPr>
          <w:rFonts w:ascii="Times New Roman" w:hAnsi="Times New Roman" w:cs="Times New Roman"/>
          <w:sz w:val="24"/>
          <w:szCs w:val="24"/>
          <w:lang w:val="es-ES"/>
        </w:rPr>
        <w:t>obtuvieron datos descriptivos de frecuencia y po</w:t>
      </w:r>
      <w:r w:rsidR="00CF7349" w:rsidRPr="00CF156E">
        <w:rPr>
          <w:rFonts w:ascii="Times New Roman" w:hAnsi="Times New Roman" w:cs="Times New Roman"/>
          <w:sz w:val="24"/>
          <w:szCs w:val="24"/>
          <w:lang w:val="es-ES"/>
        </w:rPr>
        <w:t>r</w:t>
      </w:r>
      <w:r w:rsidR="009B5F4F" w:rsidRPr="00CF156E">
        <w:rPr>
          <w:rFonts w:ascii="Times New Roman" w:hAnsi="Times New Roman" w:cs="Times New Roman"/>
          <w:sz w:val="24"/>
          <w:szCs w:val="24"/>
          <w:lang w:val="es-ES"/>
        </w:rPr>
        <w:t xml:space="preserve">centaje para las variables categóricas y media y desviación estándar para las variables </w:t>
      </w:r>
      <w:r w:rsidR="0030219F" w:rsidRPr="00CF156E">
        <w:rPr>
          <w:rFonts w:ascii="Times New Roman" w:hAnsi="Times New Roman" w:cs="Times New Roman"/>
          <w:sz w:val="24"/>
          <w:szCs w:val="24"/>
          <w:lang w:val="es-ES"/>
        </w:rPr>
        <w:t>continúas</w:t>
      </w:r>
      <w:r w:rsidR="009B5F4F" w:rsidRPr="00CF156E">
        <w:rPr>
          <w:rFonts w:ascii="Times New Roman" w:hAnsi="Times New Roman" w:cs="Times New Roman"/>
          <w:sz w:val="24"/>
          <w:szCs w:val="24"/>
          <w:lang w:val="es-ES"/>
        </w:rPr>
        <w:t>. Para la prevalencia de sintomatología de estrés postraumático se utilizó el punto de corte ≥ 20 sugerido por</w:t>
      </w:r>
      <w:r w:rsidR="006248FD" w:rsidRPr="00CF156E">
        <w:rPr>
          <w:rFonts w:ascii="Times New Roman" w:hAnsi="Times New Roman" w:cs="Times New Roman"/>
          <w:sz w:val="24"/>
          <w:szCs w:val="24"/>
          <w:lang w:val="es-ES"/>
        </w:rPr>
        <w:t xml:space="preserve"> Costa</w:t>
      </w:r>
      <w:r w:rsidR="009B5F4F" w:rsidRPr="00CF156E">
        <w:rPr>
          <w:rFonts w:ascii="Times New Roman" w:hAnsi="Times New Roman" w:cs="Times New Roman"/>
          <w:sz w:val="24"/>
          <w:szCs w:val="24"/>
          <w:lang w:val="es-ES"/>
        </w:rPr>
        <w:t xml:space="preserve"> y Gil (2007) y para el distrés se utilizó el punto de corte de ≥ 10 </w:t>
      </w:r>
      <w:r w:rsidR="009B5F4F" w:rsidRPr="00CF156E">
        <w:rPr>
          <w:rFonts w:ascii="Times New Roman" w:hAnsi="Times New Roman" w:cs="Times New Roman"/>
          <w:sz w:val="24"/>
          <w:szCs w:val="24"/>
          <w:lang w:val="es-ES"/>
        </w:rPr>
        <w:lastRenderedPageBreak/>
        <w:t xml:space="preserve">sugerido por </w:t>
      </w:r>
      <w:r w:rsidR="00561D00" w:rsidRPr="00CF156E">
        <w:rPr>
          <w:rFonts w:ascii="Times New Roman" w:hAnsi="Times New Roman" w:cs="Times New Roman"/>
          <w:sz w:val="24"/>
          <w:szCs w:val="24"/>
          <w:lang w:val="es-ES"/>
        </w:rPr>
        <w:t>Costa, Pérez</w:t>
      </w:r>
      <w:r w:rsidR="009B5F4F" w:rsidRPr="00CF156E">
        <w:rPr>
          <w:rFonts w:ascii="Times New Roman" w:hAnsi="Times New Roman" w:cs="Times New Roman"/>
          <w:sz w:val="24"/>
          <w:szCs w:val="24"/>
          <w:lang w:val="es-ES"/>
        </w:rPr>
        <w:t xml:space="preserve">, </w:t>
      </w:r>
      <w:proofErr w:type="spellStart"/>
      <w:r w:rsidR="009B5F4F" w:rsidRPr="00CF156E">
        <w:rPr>
          <w:rFonts w:ascii="Times New Roman" w:hAnsi="Times New Roman" w:cs="Times New Roman"/>
          <w:sz w:val="24"/>
          <w:szCs w:val="24"/>
          <w:lang w:val="es-ES"/>
        </w:rPr>
        <w:t>Salamero</w:t>
      </w:r>
      <w:proofErr w:type="spellEnd"/>
      <w:r w:rsidR="009B5F4F" w:rsidRPr="00CF156E">
        <w:rPr>
          <w:rFonts w:ascii="Times New Roman" w:hAnsi="Times New Roman" w:cs="Times New Roman"/>
          <w:sz w:val="24"/>
          <w:szCs w:val="24"/>
          <w:lang w:val="es-ES"/>
        </w:rPr>
        <w:t xml:space="preserve"> y Gil (2009). Se realizó</w:t>
      </w:r>
      <w:r w:rsidR="00CF7349" w:rsidRPr="00CF156E">
        <w:rPr>
          <w:rFonts w:ascii="Times New Roman" w:hAnsi="Times New Roman" w:cs="Times New Roman"/>
          <w:sz w:val="24"/>
          <w:szCs w:val="24"/>
          <w:lang w:val="es-ES"/>
        </w:rPr>
        <w:t xml:space="preserve"> la prueba de normalidad de </w:t>
      </w:r>
      <w:proofErr w:type="spellStart"/>
      <w:r w:rsidR="00CF7349" w:rsidRPr="00CF156E">
        <w:rPr>
          <w:rFonts w:ascii="Times New Roman" w:hAnsi="Times New Roman" w:cs="Times New Roman"/>
          <w:sz w:val="24"/>
          <w:szCs w:val="24"/>
          <w:lang w:val="es-ES"/>
        </w:rPr>
        <w:t>Kolmovoro-Smirnov</w:t>
      </w:r>
      <w:proofErr w:type="spellEnd"/>
      <w:r w:rsidR="00CF7349" w:rsidRPr="00CF156E">
        <w:rPr>
          <w:rFonts w:ascii="Times New Roman" w:hAnsi="Times New Roman" w:cs="Times New Roman"/>
          <w:sz w:val="24"/>
          <w:szCs w:val="24"/>
          <w:lang w:val="es-ES"/>
        </w:rPr>
        <w:t xml:space="preserve"> en la cual se obtuvieron valores de p&lt;. 01, por lo cual se decidió utilizar pruebas </w:t>
      </w:r>
      <w:r w:rsidR="002A13B7" w:rsidRPr="00CF156E">
        <w:rPr>
          <w:rFonts w:ascii="Times New Roman" w:hAnsi="Times New Roman" w:cs="Times New Roman"/>
          <w:sz w:val="24"/>
          <w:szCs w:val="24"/>
          <w:lang w:val="es-ES"/>
        </w:rPr>
        <w:t>no paramétricas</w:t>
      </w:r>
      <w:r w:rsidR="00CF7349"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s-ES"/>
        </w:rPr>
        <w:t xml:space="preserve">para analizar la relación entre las variables sociodemográficas, </w:t>
      </w:r>
      <w:r w:rsidR="003416CC" w:rsidRPr="00CF156E">
        <w:rPr>
          <w:rFonts w:ascii="Times New Roman" w:hAnsi="Times New Roman" w:cs="Times New Roman"/>
          <w:sz w:val="24"/>
          <w:szCs w:val="24"/>
          <w:lang w:val="es-ES"/>
        </w:rPr>
        <w:t>médicas</w:t>
      </w:r>
      <w:r w:rsidR="002A13B7" w:rsidRPr="00CF156E">
        <w:rPr>
          <w:rFonts w:ascii="Times New Roman" w:hAnsi="Times New Roman" w:cs="Times New Roman"/>
          <w:sz w:val="24"/>
          <w:szCs w:val="24"/>
          <w:lang w:val="es-ES"/>
        </w:rPr>
        <w:t xml:space="preserve"> y psicológicas. Para las variables de </w:t>
      </w:r>
      <w:commentRangeStart w:id="14"/>
      <w:r w:rsidR="002A13B7" w:rsidRPr="00CF156E">
        <w:rPr>
          <w:rFonts w:ascii="Times New Roman" w:hAnsi="Times New Roman" w:cs="Times New Roman"/>
          <w:sz w:val="24"/>
          <w:szCs w:val="24"/>
          <w:lang w:val="es-ES"/>
        </w:rPr>
        <w:t xml:space="preserve">dos categorías </w:t>
      </w:r>
      <w:commentRangeEnd w:id="14"/>
      <w:r w:rsidR="0061043D">
        <w:rPr>
          <w:rStyle w:val="Refdecomentario"/>
        </w:rPr>
        <w:commentReference w:id="14"/>
      </w:r>
      <w:r w:rsidR="002A13B7" w:rsidRPr="00CF156E">
        <w:rPr>
          <w:rFonts w:ascii="Times New Roman" w:hAnsi="Times New Roman" w:cs="Times New Roman"/>
          <w:sz w:val="24"/>
          <w:szCs w:val="24"/>
          <w:lang w:val="es-ES"/>
        </w:rPr>
        <w:t xml:space="preserve">se utilizó la U de Mann Whitney, Kruskal-Wallis para las variables con más de tres categorías </w:t>
      </w:r>
      <w:commentRangeStart w:id="15"/>
      <w:r w:rsidR="002A13B7" w:rsidRPr="00CF156E">
        <w:rPr>
          <w:rFonts w:ascii="Times New Roman" w:hAnsi="Times New Roman" w:cs="Times New Roman"/>
          <w:sz w:val="24"/>
          <w:szCs w:val="24"/>
          <w:lang w:val="es-ES"/>
        </w:rPr>
        <w:t>y la correlación de Spearman para las variables continuas</w:t>
      </w:r>
      <w:commentRangeEnd w:id="15"/>
      <w:r w:rsidR="0061043D">
        <w:rPr>
          <w:rStyle w:val="Refdecomentario"/>
        </w:rPr>
        <w:commentReference w:id="15"/>
      </w:r>
      <w:r w:rsidR="002A13B7" w:rsidRPr="00CF156E">
        <w:rPr>
          <w:rFonts w:ascii="Times New Roman" w:hAnsi="Times New Roman" w:cs="Times New Roman"/>
          <w:sz w:val="24"/>
          <w:szCs w:val="24"/>
          <w:lang w:val="es-ES"/>
        </w:rPr>
        <w:t>.</w:t>
      </w:r>
      <w:r w:rsidR="009B5F4F" w:rsidRPr="00CF156E">
        <w:rPr>
          <w:rFonts w:ascii="Times New Roman" w:hAnsi="Times New Roman" w:cs="Times New Roman"/>
          <w:sz w:val="24"/>
          <w:szCs w:val="24"/>
          <w:lang w:val="es-ES"/>
        </w:rPr>
        <w:t xml:space="preserve"> </w:t>
      </w:r>
    </w:p>
    <w:p w14:paraId="10C437EC" w14:textId="77777777" w:rsidR="002A13B7" w:rsidRPr="00CF156E" w:rsidRDefault="002A13B7" w:rsidP="00CF156E">
      <w:pPr>
        <w:spacing w:before="240" w:line="240" w:lineRule="auto"/>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Resultados</w:t>
      </w:r>
    </w:p>
    <w:p w14:paraId="7330A77C" w14:textId="02BCCDC7" w:rsidR="003B5F15" w:rsidRPr="00CF156E" w:rsidRDefault="00BC434B" w:rsidP="00CF156E">
      <w:pPr>
        <w:spacing w:before="240"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733EDB" w:rsidRPr="00CF156E">
        <w:rPr>
          <w:rFonts w:ascii="Times New Roman" w:hAnsi="Times New Roman" w:cs="Times New Roman"/>
          <w:sz w:val="24"/>
          <w:szCs w:val="24"/>
          <w:lang w:val="es-ES"/>
        </w:rPr>
        <w:t>E</w:t>
      </w:r>
      <w:r w:rsidR="00C111D4" w:rsidRPr="00CF156E">
        <w:rPr>
          <w:rFonts w:ascii="Times New Roman" w:hAnsi="Times New Roman" w:cs="Times New Roman"/>
          <w:sz w:val="24"/>
          <w:szCs w:val="24"/>
          <w:lang w:val="es-ES"/>
        </w:rPr>
        <w:t>l periodo de recolecció</w:t>
      </w:r>
      <w:r w:rsidR="00733EDB" w:rsidRPr="00CF156E">
        <w:rPr>
          <w:rFonts w:ascii="Times New Roman" w:hAnsi="Times New Roman" w:cs="Times New Roman"/>
          <w:sz w:val="24"/>
          <w:szCs w:val="24"/>
          <w:lang w:val="es-ES"/>
        </w:rPr>
        <w:t xml:space="preserve">n de los datos fue de Marzo del 2016 a Agosto del 2017 </w:t>
      </w:r>
      <w:r w:rsidR="00E77E07" w:rsidRPr="00CF156E">
        <w:rPr>
          <w:rFonts w:ascii="Times New Roman" w:hAnsi="Times New Roman" w:cs="Times New Roman"/>
          <w:sz w:val="24"/>
          <w:szCs w:val="24"/>
          <w:lang w:val="es-ES"/>
        </w:rPr>
        <w:t>se captaron</w:t>
      </w:r>
      <w:r w:rsidR="00733EDB" w:rsidRPr="00CF156E">
        <w:rPr>
          <w:rFonts w:ascii="Times New Roman" w:hAnsi="Times New Roman" w:cs="Times New Roman"/>
          <w:sz w:val="24"/>
          <w:szCs w:val="24"/>
          <w:lang w:val="es-ES"/>
        </w:rPr>
        <w:t xml:space="preserve"> 206</w:t>
      </w:r>
      <w:r w:rsidR="00C111D4" w:rsidRPr="00CF156E">
        <w:rPr>
          <w:rFonts w:ascii="Times New Roman" w:hAnsi="Times New Roman" w:cs="Times New Roman"/>
          <w:sz w:val="24"/>
          <w:szCs w:val="24"/>
          <w:lang w:val="es-ES"/>
        </w:rPr>
        <w:t xml:space="preserve"> pacientes de los</w:t>
      </w:r>
      <w:r w:rsidR="00733EDB" w:rsidRPr="00CF156E">
        <w:rPr>
          <w:rFonts w:ascii="Times New Roman" w:hAnsi="Times New Roman" w:cs="Times New Roman"/>
          <w:sz w:val="24"/>
          <w:szCs w:val="24"/>
          <w:lang w:val="es-ES"/>
        </w:rPr>
        <w:t xml:space="preserve"> cuales</w:t>
      </w:r>
      <w:r w:rsidR="00C111D4" w:rsidRPr="00CF156E">
        <w:rPr>
          <w:rFonts w:ascii="Times New Roman" w:hAnsi="Times New Roman" w:cs="Times New Roman"/>
          <w:sz w:val="24"/>
          <w:szCs w:val="24"/>
          <w:lang w:val="es-ES"/>
        </w:rPr>
        <w:t xml:space="preserve"> 14 tuvieron el cuestionario incompleto por lo que en </w:t>
      </w:r>
      <w:r w:rsidR="002A13B7" w:rsidRPr="00CF156E">
        <w:rPr>
          <w:rFonts w:ascii="Times New Roman" w:hAnsi="Times New Roman" w:cs="Times New Roman"/>
          <w:sz w:val="24"/>
          <w:szCs w:val="24"/>
          <w:lang w:val="es-ES"/>
        </w:rPr>
        <w:t xml:space="preserve">total </w:t>
      </w:r>
      <w:r w:rsidR="00733EDB" w:rsidRPr="00CF156E">
        <w:rPr>
          <w:rFonts w:ascii="Times New Roman" w:hAnsi="Times New Roman" w:cs="Times New Roman"/>
          <w:sz w:val="24"/>
          <w:szCs w:val="24"/>
          <w:lang w:val="es-ES"/>
        </w:rPr>
        <w:t xml:space="preserve">se analizaron los datos de </w:t>
      </w:r>
      <w:r w:rsidR="002A13B7" w:rsidRPr="00CF156E">
        <w:rPr>
          <w:rFonts w:ascii="Times New Roman" w:hAnsi="Times New Roman" w:cs="Times New Roman"/>
          <w:sz w:val="24"/>
          <w:szCs w:val="24"/>
          <w:lang w:val="es-ES"/>
        </w:rPr>
        <w:t>192 pacientes</w:t>
      </w:r>
      <w:r w:rsidR="00C111D4" w:rsidRPr="00CF156E">
        <w:rPr>
          <w:rFonts w:ascii="Times New Roman" w:hAnsi="Times New Roman" w:cs="Times New Roman"/>
          <w:sz w:val="24"/>
          <w:szCs w:val="24"/>
          <w:lang w:val="es-ES"/>
        </w:rPr>
        <w:t xml:space="preserve"> con cáncer colorrectal</w:t>
      </w:r>
      <w:r w:rsidR="002A13B7" w:rsidRPr="00CF156E">
        <w:rPr>
          <w:rFonts w:ascii="Times New Roman" w:hAnsi="Times New Roman" w:cs="Times New Roman"/>
          <w:sz w:val="24"/>
          <w:szCs w:val="24"/>
          <w:lang w:val="es-ES"/>
        </w:rPr>
        <w:t xml:space="preserve">, sus características se describen en la Tabla 1. </w:t>
      </w:r>
      <w:r w:rsidR="00BF5FF3" w:rsidRPr="00CF156E">
        <w:rPr>
          <w:rFonts w:ascii="Times New Roman" w:hAnsi="Times New Roman" w:cs="Times New Roman"/>
          <w:sz w:val="24"/>
          <w:szCs w:val="24"/>
          <w:lang w:val="es-ES"/>
        </w:rPr>
        <w:t xml:space="preserve">En cuanto a la prevalencia de distrés se encontró que </w:t>
      </w:r>
      <w:commentRangeStart w:id="16"/>
      <w:r w:rsidR="00BF5FF3" w:rsidRPr="00CF156E">
        <w:rPr>
          <w:rFonts w:ascii="Times New Roman" w:hAnsi="Times New Roman" w:cs="Times New Roman"/>
          <w:sz w:val="24"/>
          <w:szCs w:val="24"/>
          <w:lang w:val="es-ES"/>
        </w:rPr>
        <w:t xml:space="preserve">21.4% de los pacientes presentaron malestar emocional clínicamente significativo. </w:t>
      </w:r>
      <w:commentRangeEnd w:id="16"/>
      <w:r w:rsidR="004631E0">
        <w:rPr>
          <w:rStyle w:val="Refdecomentario"/>
        </w:rPr>
        <w:commentReference w:id="16"/>
      </w:r>
      <w:r w:rsidR="000520F8" w:rsidRPr="00CF156E">
        <w:rPr>
          <w:rFonts w:ascii="Times New Roman" w:hAnsi="Times New Roman" w:cs="Times New Roman"/>
          <w:sz w:val="24"/>
          <w:szCs w:val="24"/>
          <w:lang w:val="es-ES"/>
        </w:rPr>
        <w:t>Un 32.3% presentaba sintomatología clínicamente significativa de</w:t>
      </w:r>
      <w:r w:rsidR="00BF5FF3" w:rsidRPr="00CF156E">
        <w:rPr>
          <w:rFonts w:ascii="Times New Roman" w:hAnsi="Times New Roman" w:cs="Times New Roman"/>
          <w:sz w:val="24"/>
          <w:szCs w:val="24"/>
          <w:lang w:val="es-ES"/>
        </w:rPr>
        <w:t xml:space="preserve"> estrés postraumático</w:t>
      </w:r>
      <w:r w:rsidR="000520F8" w:rsidRPr="00CF156E">
        <w:rPr>
          <w:rFonts w:ascii="Times New Roman" w:hAnsi="Times New Roman" w:cs="Times New Roman"/>
          <w:sz w:val="24"/>
          <w:szCs w:val="24"/>
          <w:lang w:val="es-ES"/>
        </w:rPr>
        <w:t>.</w:t>
      </w:r>
    </w:p>
    <w:p w14:paraId="46FBF2C7" w14:textId="5E75C7C1" w:rsidR="00116B71" w:rsidRPr="00CF156E" w:rsidRDefault="005E24E8" w:rsidP="00CF156E">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7B488E" w:rsidRPr="00CF156E">
        <w:rPr>
          <w:rFonts w:ascii="Times New Roman" w:hAnsi="Times New Roman" w:cs="Times New Roman"/>
          <w:sz w:val="24"/>
          <w:szCs w:val="24"/>
          <w:lang w:val="es-ES"/>
        </w:rPr>
        <w:t>En relación con</w:t>
      </w:r>
      <w:r w:rsidR="00116B71" w:rsidRPr="00CF156E">
        <w:rPr>
          <w:rFonts w:ascii="Times New Roman" w:hAnsi="Times New Roman" w:cs="Times New Roman"/>
          <w:sz w:val="24"/>
          <w:szCs w:val="24"/>
          <w:lang w:val="es-ES"/>
        </w:rPr>
        <w:t xml:space="preserve"> la sintomatología de estrés postraumático se obtuvo una relación negativa y significativa con la edad y con el ingreso mensual, lo que indica que a mayor edad y mayor ingreso mensual menor sintomatología de estrés postraumático. Asimismo, se encontraron diferencias significativas en la variable sexo y cirugía. </w:t>
      </w:r>
    </w:p>
    <w:p w14:paraId="4A9D8DF7" w14:textId="256833C4"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Respecto al distrés también se obtuvo una relación negativa y significativa entre edad y el ingreso mensual. </w:t>
      </w:r>
      <w:r w:rsidR="007B488E" w:rsidRPr="00CF156E">
        <w:rPr>
          <w:rFonts w:ascii="Times New Roman" w:hAnsi="Times New Roman" w:cs="Times New Roman"/>
          <w:sz w:val="24"/>
          <w:szCs w:val="24"/>
          <w:lang w:val="es-ES"/>
        </w:rPr>
        <w:t>Además,</w:t>
      </w:r>
      <w:r w:rsidRPr="00CF156E">
        <w:rPr>
          <w:rFonts w:ascii="Times New Roman" w:hAnsi="Times New Roman" w:cs="Times New Roman"/>
          <w:sz w:val="24"/>
          <w:szCs w:val="24"/>
          <w:lang w:val="es-ES"/>
        </w:rPr>
        <w:t xml:space="preserve"> se encontraron diferencias significativas en la variable de sexo, trabajo, cirugía y tratamiento actual. </w:t>
      </w:r>
    </w:p>
    <w:p w14:paraId="195C161F" w14:textId="677D1273" w:rsidR="00116B71" w:rsidRPr="00CF156E" w:rsidRDefault="005E24E8" w:rsidP="00CF156E">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16B71" w:rsidRPr="00CF156E">
        <w:rPr>
          <w:rFonts w:ascii="Times New Roman" w:hAnsi="Times New Roman" w:cs="Times New Roman"/>
          <w:sz w:val="24"/>
          <w:szCs w:val="24"/>
          <w:lang w:val="es-ES"/>
        </w:rPr>
        <w:t>En cuanto al optimismo se relacionó positiva y significativamente con el ingreso mensual y únicamente se obtuvo diferencia significativa entre el tipo de tratamiento actual.</w:t>
      </w:r>
    </w:p>
    <w:p w14:paraId="196C550A" w14:textId="77777777" w:rsidR="00116B71" w:rsidRPr="00CF156E" w:rsidRDefault="00116B71" w:rsidP="00CF156E">
      <w:pPr>
        <w:spacing w:line="240" w:lineRule="auto"/>
        <w:jc w:val="both"/>
        <w:rPr>
          <w:rFonts w:ascii="Times New Roman" w:hAnsi="Times New Roman" w:cs="Times New Roman"/>
          <w:sz w:val="24"/>
          <w:szCs w:val="24"/>
          <w:lang w:val="es-ES"/>
        </w:rPr>
        <w:sectPr w:rsidR="00116B71" w:rsidRPr="00CF156E" w:rsidSect="006212F9">
          <w:headerReference w:type="default" r:id="rId15"/>
          <w:pgSz w:w="12240" w:h="15840"/>
          <w:pgMar w:top="1440" w:right="1440" w:bottom="1440" w:left="1440" w:header="709" w:footer="709" w:gutter="0"/>
          <w:cols w:space="708"/>
          <w:docGrid w:linePitch="360"/>
        </w:sectPr>
      </w:pPr>
    </w:p>
    <w:tbl>
      <w:tblPr>
        <w:tblStyle w:val="Tablaconcuadrcula"/>
        <w:tblpPr w:leftFromText="141" w:rightFromText="141" w:vertAnchor="page" w:horzAnchor="margin" w:tblpXSpec="center" w:tblpY="1408"/>
        <w:tblW w:w="11307" w:type="dxa"/>
        <w:tblLayout w:type="fixed"/>
        <w:tblLook w:val="04A0" w:firstRow="1" w:lastRow="0" w:firstColumn="1" w:lastColumn="0" w:noHBand="0" w:noVBand="1"/>
      </w:tblPr>
      <w:tblGrid>
        <w:gridCol w:w="2178"/>
        <w:gridCol w:w="624"/>
        <w:gridCol w:w="1701"/>
        <w:gridCol w:w="1275"/>
        <w:gridCol w:w="993"/>
        <w:gridCol w:w="1275"/>
        <w:gridCol w:w="993"/>
        <w:gridCol w:w="1275"/>
        <w:gridCol w:w="993"/>
      </w:tblGrid>
      <w:tr w:rsidR="00116B71" w:rsidRPr="005E24E8" w14:paraId="5AD2F6B5" w14:textId="77777777" w:rsidTr="00116B71">
        <w:tc>
          <w:tcPr>
            <w:tcW w:w="11307" w:type="dxa"/>
            <w:gridSpan w:val="9"/>
            <w:tcBorders>
              <w:top w:val="nil"/>
              <w:left w:val="nil"/>
              <w:bottom w:val="single" w:sz="4" w:space="0" w:color="auto"/>
              <w:right w:val="nil"/>
            </w:tcBorders>
          </w:tcPr>
          <w:p w14:paraId="6B13348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lastRenderedPageBreak/>
              <w:t xml:space="preserve">Tabla 1. Prevalencia y correlación de variables psicosociales, sociodemográficas y médicas </w:t>
            </w:r>
          </w:p>
        </w:tc>
      </w:tr>
      <w:tr w:rsidR="00116B71" w:rsidRPr="005E24E8" w14:paraId="006F3F7D" w14:textId="77777777" w:rsidTr="00116B71">
        <w:tc>
          <w:tcPr>
            <w:tcW w:w="2178" w:type="dxa"/>
            <w:tcBorders>
              <w:left w:val="nil"/>
              <w:bottom w:val="nil"/>
              <w:right w:val="nil"/>
            </w:tcBorders>
          </w:tcPr>
          <w:p w14:paraId="6A4F6BAC" w14:textId="77777777" w:rsidR="00116B71" w:rsidRPr="005E24E8" w:rsidRDefault="00116B71" w:rsidP="00CF156E">
            <w:pPr>
              <w:rPr>
                <w:rFonts w:ascii="Times New Roman" w:hAnsi="Times New Roman" w:cs="Times New Roman"/>
                <w:b/>
              </w:rPr>
            </w:pPr>
          </w:p>
        </w:tc>
        <w:tc>
          <w:tcPr>
            <w:tcW w:w="624" w:type="dxa"/>
            <w:tcBorders>
              <w:left w:val="nil"/>
              <w:bottom w:val="nil"/>
              <w:right w:val="nil"/>
            </w:tcBorders>
          </w:tcPr>
          <w:p w14:paraId="03E2913C" w14:textId="77777777" w:rsidR="00116B71" w:rsidRPr="005E24E8" w:rsidRDefault="00116B71" w:rsidP="00CF156E">
            <w:pPr>
              <w:rPr>
                <w:rFonts w:ascii="Times New Roman" w:hAnsi="Times New Roman" w:cs="Times New Roman"/>
                <w:b/>
              </w:rPr>
            </w:pPr>
          </w:p>
        </w:tc>
        <w:tc>
          <w:tcPr>
            <w:tcW w:w="1701" w:type="dxa"/>
            <w:tcBorders>
              <w:left w:val="nil"/>
              <w:bottom w:val="nil"/>
              <w:right w:val="nil"/>
            </w:tcBorders>
          </w:tcPr>
          <w:p w14:paraId="25EA65EB" w14:textId="77777777" w:rsidR="00116B71" w:rsidRPr="005E24E8" w:rsidRDefault="00116B71" w:rsidP="00CF156E">
            <w:pPr>
              <w:rPr>
                <w:rFonts w:ascii="Times New Roman" w:hAnsi="Times New Roman" w:cs="Times New Roman"/>
                <w:b/>
              </w:rPr>
            </w:pPr>
          </w:p>
        </w:tc>
        <w:tc>
          <w:tcPr>
            <w:tcW w:w="2268" w:type="dxa"/>
            <w:gridSpan w:val="2"/>
            <w:tcBorders>
              <w:left w:val="nil"/>
              <w:bottom w:val="nil"/>
              <w:right w:val="nil"/>
            </w:tcBorders>
          </w:tcPr>
          <w:p w14:paraId="2C54A7E9" w14:textId="77777777" w:rsidR="00116B71" w:rsidRPr="005E24E8" w:rsidRDefault="00116B71" w:rsidP="00CF156E">
            <w:pPr>
              <w:jc w:val="center"/>
              <w:rPr>
                <w:rFonts w:ascii="Times New Roman" w:hAnsi="Times New Roman" w:cs="Times New Roman"/>
              </w:rPr>
            </w:pPr>
            <w:r w:rsidRPr="005E24E8">
              <w:rPr>
                <w:rFonts w:ascii="Times New Roman" w:hAnsi="Times New Roman" w:cs="Times New Roman"/>
              </w:rPr>
              <w:t>EIE-R</w:t>
            </w:r>
          </w:p>
        </w:tc>
        <w:tc>
          <w:tcPr>
            <w:tcW w:w="2268" w:type="dxa"/>
            <w:gridSpan w:val="2"/>
            <w:tcBorders>
              <w:left w:val="nil"/>
              <w:bottom w:val="nil"/>
              <w:right w:val="nil"/>
            </w:tcBorders>
          </w:tcPr>
          <w:p w14:paraId="46BA70AF" w14:textId="77777777" w:rsidR="00116B71" w:rsidRPr="005E24E8" w:rsidRDefault="00116B71" w:rsidP="00CF156E">
            <w:pPr>
              <w:jc w:val="center"/>
              <w:rPr>
                <w:rFonts w:ascii="Times New Roman" w:hAnsi="Times New Roman" w:cs="Times New Roman"/>
              </w:rPr>
            </w:pPr>
            <w:commentRangeStart w:id="17"/>
            <w:r w:rsidRPr="005E24E8">
              <w:rPr>
                <w:rFonts w:ascii="Times New Roman" w:hAnsi="Times New Roman" w:cs="Times New Roman"/>
              </w:rPr>
              <w:t>HADS</w:t>
            </w:r>
            <w:commentRangeEnd w:id="17"/>
            <w:r w:rsidR="00435686">
              <w:rPr>
                <w:rStyle w:val="Refdecomentario"/>
              </w:rPr>
              <w:commentReference w:id="17"/>
            </w:r>
          </w:p>
        </w:tc>
        <w:tc>
          <w:tcPr>
            <w:tcW w:w="2268" w:type="dxa"/>
            <w:gridSpan w:val="2"/>
            <w:tcBorders>
              <w:left w:val="nil"/>
              <w:bottom w:val="nil"/>
              <w:right w:val="nil"/>
            </w:tcBorders>
          </w:tcPr>
          <w:p w14:paraId="7981B7A5" w14:textId="77777777" w:rsidR="00116B71" w:rsidRPr="005E24E8" w:rsidRDefault="00116B71" w:rsidP="00CF156E">
            <w:pPr>
              <w:jc w:val="center"/>
              <w:rPr>
                <w:rFonts w:ascii="Times New Roman" w:hAnsi="Times New Roman" w:cs="Times New Roman"/>
              </w:rPr>
            </w:pPr>
            <w:r w:rsidRPr="005E24E8">
              <w:rPr>
                <w:rFonts w:ascii="Times New Roman" w:hAnsi="Times New Roman" w:cs="Times New Roman"/>
              </w:rPr>
              <w:t>LOT-R</w:t>
            </w:r>
          </w:p>
        </w:tc>
      </w:tr>
      <w:tr w:rsidR="00116B71" w:rsidRPr="005E24E8" w14:paraId="7E34C067" w14:textId="77777777" w:rsidTr="00116B71">
        <w:tc>
          <w:tcPr>
            <w:tcW w:w="2178" w:type="dxa"/>
            <w:tcBorders>
              <w:top w:val="nil"/>
              <w:left w:val="nil"/>
              <w:bottom w:val="single" w:sz="4" w:space="0" w:color="auto"/>
              <w:right w:val="nil"/>
            </w:tcBorders>
          </w:tcPr>
          <w:p w14:paraId="46E34C57" w14:textId="77777777" w:rsidR="00116B71" w:rsidRPr="005E24E8" w:rsidRDefault="00116B71" w:rsidP="00CF156E">
            <w:pPr>
              <w:rPr>
                <w:rFonts w:ascii="Times New Roman" w:hAnsi="Times New Roman" w:cs="Times New Roman"/>
                <w:b/>
              </w:rPr>
            </w:pPr>
          </w:p>
        </w:tc>
        <w:tc>
          <w:tcPr>
            <w:tcW w:w="624" w:type="dxa"/>
            <w:tcBorders>
              <w:top w:val="nil"/>
              <w:left w:val="nil"/>
              <w:bottom w:val="single" w:sz="4" w:space="0" w:color="auto"/>
              <w:right w:val="nil"/>
            </w:tcBorders>
          </w:tcPr>
          <w:p w14:paraId="18F48CB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w:t>
            </w:r>
          </w:p>
        </w:tc>
        <w:tc>
          <w:tcPr>
            <w:tcW w:w="1701" w:type="dxa"/>
            <w:tcBorders>
              <w:top w:val="nil"/>
              <w:left w:val="nil"/>
              <w:bottom w:val="single" w:sz="4" w:space="0" w:color="auto"/>
              <w:right w:val="nil"/>
            </w:tcBorders>
          </w:tcPr>
          <w:p w14:paraId="78C6DEA8" w14:textId="77777777" w:rsidR="00116B71" w:rsidRPr="005E24E8" w:rsidRDefault="00116B71" w:rsidP="00CF156E">
            <w:pPr>
              <w:rPr>
                <w:rFonts w:ascii="Times New Roman" w:hAnsi="Times New Roman" w:cs="Times New Roman"/>
              </w:rPr>
            </w:pPr>
            <w:commentRangeStart w:id="18"/>
            <w:r w:rsidRPr="005E24E8">
              <w:rPr>
                <w:rFonts w:ascii="Times New Roman" w:hAnsi="Times New Roman" w:cs="Times New Roman"/>
              </w:rPr>
              <w:t>%Media(DE)</w:t>
            </w:r>
            <w:commentRangeEnd w:id="18"/>
            <w:r w:rsidR="00435686">
              <w:rPr>
                <w:rStyle w:val="Refdecomentario"/>
              </w:rPr>
              <w:commentReference w:id="18"/>
            </w:r>
          </w:p>
        </w:tc>
        <w:tc>
          <w:tcPr>
            <w:tcW w:w="1275" w:type="dxa"/>
            <w:tcBorders>
              <w:top w:val="nil"/>
              <w:left w:val="nil"/>
              <w:bottom w:val="single" w:sz="4" w:space="0" w:color="auto"/>
              <w:right w:val="nil"/>
            </w:tcBorders>
          </w:tcPr>
          <w:p w14:paraId="0058CA3F" w14:textId="27F3DEF5" w:rsidR="00116B71" w:rsidRPr="005E24E8" w:rsidRDefault="00E77E07" w:rsidP="00CF156E">
            <w:pPr>
              <w:rPr>
                <w:rFonts w:ascii="Times New Roman" w:hAnsi="Times New Roman" w:cs="Times New Roman"/>
              </w:rPr>
            </w:pPr>
            <w:r w:rsidRPr="005E24E8">
              <w:rPr>
                <w:rFonts w:ascii="Times New Roman" w:hAnsi="Times New Roman" w:cs="Times New Roman"/>
              </w:rPr>
              <w:t>Media(DE</w:t>
            </w:r>
            <w:r w:rsidR="00116B71" w:rsidRPr="005E24E8">
              <w:rPr>
                <w:rFonts w:ascii="Times New Roman" w:hAnsi="Times New Roman" w:cs="Times New Roman"/>
              </w:rPr>
              <w:t>)</w:t>
            </w:r>
          </w:p>
        </w:tc>
        <w:tc>
          <w:tcPr>
            <w:tcW w:w="993" w:type="dxa"/>
            <w:tcBorders>
              <w:top w:val="nil"/>
              <w:left w:val="nil"/>
              <w:bottom w:val="single" w:sz="4" w:space="0" w:color="auto"/>
              <w:right w:val="nil"/>
            </w:tcBorders>
          </w:tcPr>
          <w:p w14:paraId="69538610" w14:textId="77777777" w:rsidR="00116B71" w:rsidRPr="005E24E8" w:rsidRDefault="00116B71" w:rsidP="00CF156E">
            <w:pPr>
              <w:rPr>
                <w:rFonts w:ascii="Times New Roman" w:hAnsi="Times New Roman" w:cs="Times New Roman"/>
              </w:rPr>
            </w:pPr>
            <w:proofErr w:type="spellStart"/>
            <w:r w:rsidRPr="005E24E8">
              <w:rPr>
                <w:rFonts w:ascii="Times New Roman" w:hAnsi="Times New Roman" w:cs="Times New Roman"/>
              </w:rPr>
              <w:t>r</w:t>
            </w:r>
            <w:r w:rsidRPr="005E24E8">
              <w:rPr>
                <w:rFonts w:ascii="Times New Roman" w:hAnsi="Times New Roman" w:cs="Times New Roman"/>
                <w:vertAlign w:val="subscript"/>
              </w:rPr>
              <w:t>s</w:t>
            </w:r>
            <w:proofErr w:type="spellEnd"/>
          </w:p>
        </w:tc>
        <w:tc>
          <w:tcPr>
            <w:tcW w:w="1275" w:type="dxa"/>
            <w:tcBorders>
              <w:top w:val="nil"/>
              <w:left w:val="nil"/>
              <w:bottom w:val="single" w:sz="4" w:space="0" w:color="auto"/>
              <w:right w:val="nil"/>
            </w:tcBorders>
          </w:tcPr>
          <w:p w14:paraId="444AEFF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Media(DE)</w:t>
            </w:r>
          </w:p>
        </w:tc>
        <w:tc>
          <w:tcPr>
            <w:tcW w:w="993" w:type="dxa"/>
            <w:tcBorders>
              <w:top w:val="nil"/>
              <w:left w:val="nil"/>
              <w:bottom w:val="single" w:sz="4" w:space="0" w:color="auto"/>
              <w:right w:val="nil"/>
            </w:tcBorders>
          </w:tcPr>
          <w:p w14:paraId="09E51BB8" w14:textId="77777777" w:rsidR="00116B71" w:rsidRPr="005E24E8" w:rsidRDefault="00116B71" w:rsidP="00CF156E">
            <w:pPr>
              <w:rPr>
                <w:rFonts w:ascii="Times New Roman" w:hAnsi="Times New Roman" w:cs="Times New Roman"/>
              </w:rPr>
            </w:pPr>
            <w:proofErr w:type="spellStart"/>
            <w:r w:rsidRPr="005E24E8">
              <w:rPr>
                <w:rFonts w:ascii="Times New Roman" w:hAnsi="Times New Roman" w:cs="Times New Roman"/>
              </w:rPr>
              <w:t>r</w:t>
            </w:r>
            <w:r w:rsidRPr="005E24E8">
              <w:rPr>
                <w:rFonts w:ascii="Times New Roman" w:hAnsi="Times New Roman" w:cs="Times New Roman"/>
                <w:vertAlign w:val="subscript"/>
              </w:rPr>
              <w:t>s</w:t>
            </w:r>
            <w:proofErr w:type="spellEnd"/>
          </w:p>
        </w:tc>
        <w:tc>
          <w:tcPr>
            <w:tcW w:w="1275" w:type="dxa"/>
            <w:tcBorders>
              <w:top w:val="nil"/>
              <w:left w:val="nil"/>
              <w:bottom w:val="single" w:sz="4" w:space="0" w:color="auto"/>
              <w:right w:val="nil"/>
            </w:tcBorders>
          </w:tcPr>
          <w:p w14:paraId="356529C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Media(DE)</w:t>
            </w:r>
          </w:p>
        </w:tc>
        <w:tc>
          <w:tcPr>
            <w:tcW w:w="993" w:type="dxa"/>
            <w:tcBorders>
              <w:top w:val="nil"/>
              <w:left w:val="nil"/>
              <w:bottom w:val="single" w:sz="4" w:space="0" w:color="auto"/>
              <w:right w:val="nil"/>
            </w:tcBorders>
          </w:tcPr>
          <w:p w14:paraId="05007929" w14:textId="77777777" w:rsidR="00116B71" w:rsidRPr="005E24E8" w:rsidRDefault="00116B71" w:rsidP="00CF156E">
            <w:pPr>
              <w:rPr>
                <w:rFonts w:ascii="Times New Roman" w:hAnsi="Times New Roman" w:cs="Times New Roman"/>
              </w:rPr>
            </w:pPr>
            <w:proofErr w:type="spellStart"/>
            <w:r w:rsidRPr="005E24E8">
              <w:rPr>
                <w:rFonts w:ascii="Times New Roman" w:hAnsi="Times New Roman" w:cs="Times New Roman"/>
              </w:rPr>
              <w:t>r</w:t>
            </w:r>
            <w:r w:rsidRPr="005E24E8">
              <w:rPr>
                <w:rFonts w:ascii="Times New Roman" w:hAnsi="Times New Roman" w:cs="Times New Roman"/>
                <w:vertAlign w:val="subscript"/>
              </w:rPr>
              <w:t>s</w:t>
            </w:r>
            <w:proofErr w:type="spellEnd"/>
          </w:p>
        </w:tc>
      </w:tr>
      <w:tr w:rsidR="00116B71" w:rsidRPr="005E24E8" w14:paraId="33515369" w14:textId="77777777" w:rsidTr="00116B71">
        <w:tc>
          <w:tcPr>
            <w:tcW w:w="2178" w:type="dxa"/>
            <w:tcBorders>
              <w:top w:val="single" w:sz="4" w:space="0" w:color="auto"/>
              <w:left w:val="nil"/>
              <w:bottom w:val="nil"/>
              <w:right w:val="nil"/>
            </w:tcBorders>
          </w:tcPr>
          <w:p w14:paraId="48C63D8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Edad</w:t>
            </w:r>
          </w:p>
        </w:tc>
        <w:tc>
          <w:tcPr>
            <w:tcW w:w="624" w:type="dxa"/>
            <w:tcBorders>
              <w:top w:val="single" w:sz="4" w:space="0" w:color="auto"/>
              <w:left w:val="nil"/>
              <w:bottom w:val="nil"/>
              <w:right w:val="nil"/>
            </w:tcBorders>
          </w:tcPr>
          <w:p w14:paraId="78346073" w14:textId="77777777" w:rsidR="00116B71" w:rsidRPr="005E24E8" w:rsidRDefault="00116B71" w:rsidP="00CF156E">
            <w:pPr>
              <w:rPr>
                <w:rFonts w:ascii="Times New Roman" w:hAnsi="Times New Roman" w:cs="Times New Roman"/>
              </w:rPr>
            </w:pPr>
          </w:p>
        </w:tc>
        <w:tc>
          <w:tcPr>
            <w:tcW w:w="1701" w:type="dxa"/>
            <w:tcBorders>
              <w:top w:val="single" w:sz="4" w:space="0" w:color="auto"/>
              <w:left w:val="nil"/>
              <w:bottom w:val="nil"/>
              <w:right w:val="nil"/>
            </w:tcBorders>
          </w:tcPr>
          <w:p w14:paraId="0C65234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54(12.6)</w:t>
            </w:r>
          </w:p>
        </w:tc>
        <w:tc>
          <w:tcPr>
            <w:tcW w:w="1275" w:type="dxa"/>
            <w:tcBorders>
              <w:top w:val="single" w:sz="4" w:space="0" w:color="auto"/>
              <w:left w:val="nil"/>
              <w:bottom w:val="nil"/>
              <w:right w:val="nil"/>
            </w:tcBorders>
          </w:tcPr>
          <w:p w14:paraId="1F061150" w14:textId="77777777" w:rsidR="00116B71" w:rsidRPr="005E24E8" w:rsidRDefault="00116B71" w:rsidP="00CF156E">
            <w:pPr>
              <w:rPr>
                <w:rFonts w:ascii="Times New Roman" w:hAnsi="Times New Roman" w:cs="Times New Roman"/>
              </w:rPr>
            </w:pPr>
          </w:p>
        </w:tc>
        <w:tc>
          <w:tcPr>
            <w:tcW w:w="993" w:type="dxa"/>
            <w:tcBorders>
              <w:top w:val="single" w:sz="4" w:space="0" w:color="auto"/>
              <w:left w:val="nil"/>
              <w:bottom w:val="nil"/>
              <w:right w:val="nil"/>
            </w:tcBorders>
          </w:tcPr>
          <w:p w14:paraId="46D2F35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-.262**</w:t>
            </w:r>
          </w:p>
        </w:tc>
        <w:tc>
          <w:tcPr>
            <w:tcW w:w="1275" w:type="dxa"/>
            <w:tcBorders>
              <w:top w:val="single" w:sz="4" w:space="0" w:color="auto"/>
              <w:left w:val="nil"/>
              <w:bottom w:val="nil"/>
              <w:right w:val="nil"/>
            </w:tcBorders>
          </w:tcPr>
          <w:p w14:paraId="25CE432C" w14:textId="77777777" w:rsidR="00116B71" w:rsidRPr="005E24E8" w:rsidRDefault="00116B71" w:rsidP="00CF156E">
            <w:pPr>
              <w:rPr>
                <w:rFonts w:ascii="Times New Roman" w:hAnsi="Times New Roman" w:cs="Times New Roman"/>
              </w:rPr>
            </w:pPr>
          </w:p>
        </w:tc>
        <w:tc>
          <w:tcPr>
            <w:tcW w:w="993" w:type="dxa"/>
            <w:tcBorders>
              <w:top w:val="single" w:sz="4" w:space="0" w:color="auto"/>
              <w:left w:val="nil"/>
              <w:bottom w:val="nil"/>
              <w:right w:val="nil"/>
            </w:tcBorders>
          </w:tcPr>
          <w:p w14:paraId="74F3BE6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-.277**</w:t>
            </w:r>
          </w:p>
        </w:tc>
        <w:tc>
          <w:tcPr>
            <w:tcW w:w="1275" w:type="dxa"/>
            <w:tcBorders>
              <w:top w:val="single" w:sz="4" w:space="0" w:color="auto"/>
              <w:left w:val="nil"/>
              <w:bottom w:val="nil"/>
              <w:right w:val="nil"/>
            </w:tcBorders>
          </w:tcPr>
          <w:p w14:paraId="45DC8A4D" w14:textId="77777777" w:rsidR="00116B71" w:rsidRPr="005E24E8" w:rsidRDefault="00116B71" w:rsidP="00CF156E">
            <w:pPr>
              <w:rPr>
                <w:rFonts w:ascii="Times New Roman" w:hAnsi="Times New Roman" w:cs="Times New Roman"/>
              </w:rPr>
            </w:pPr>
          </w:p>
        </w:tc>
        <w:tc>
          <w:tcPr>
            <w:tcW w:w="993" w:type="dxa"/>
            <w:tcBorders>
              <w:top w:val="single" w:sz="4" w:space="0" w:color="auto"/>
              <w:left w:val="nil"/>
              <w:bottom w:val="nil"/>
              <w:right w:val="nil"/>
            </w:tcBorders>
          </w:tcPr>
          <w:p w14:paraId="38B282D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-.004</w:t>
            </w:r>
          </w:p>
        </w:tc>
      </w:tr>
      <w:tr w:rsidR="00116B71" w:rsidRPr="005E24E8" w14:paraId="2BEFA5E1" w14:textId="77777777" w:rsidTr="00116B71">
        <w:tc>
          <w:tcPr>
            <w:tcW w:w="2178" w:type="dxa"/>
            <w:tcBorders>
              <w:top w:val="nil"/>
              <w:left w:val="nil"/>
              <w:bottom w:val="nil"/>
              <w:right w:val="nil"/>
            </w:tcBorders>
          </w:tcPr>
          <w:p w14:paraId="51F9A18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Ingreso Mensual</w:t>
            </w:r>
          </w:p>
        </w:tc>
        <w:tc>
          <w:tcPr>
            <w:tcW w:w="624" w:type="dxa"/>
            <w:tcBorders>
              <w:top w:val="nil"/>
              <w:left w:val="nil"/>
              <w:bottom w:val="nil"/>
              <w:right w:val="nil"/>
            </w:tcBorders>
          </w:tcPr>
          <w:p w14:paraId="70B7D08D" w14:textId="77777777" w:rsidR="00116B71" w:rsidRPr="005E24E8" w:rsidRDefault="00116B71" w:rsidP="00CF156E">
            <w:pPr>
              <w:rPr>
                <w:rFonts w:ascii="Times New Roman" w:hAnsi="Times New Roman" w:cs="Times New Roman"/>
              </w:rPr>
            </w:pPr>
          </w:p>
        </w:tc>
        <w:tc>
          <w:tcPr>
            <w:tcW w:w="1701" w:type="dxa"/>
            <w:tcBorders>
              <w:top w:val="nil"/>
              <w:left w:val="nil"/>
              <w:bottom w:val="nil"/>
              <w:right w:val="nil"/>
            </w:tcBorders>
          </w:tcPr>
          <w:p w14:paraId="56C896C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7742.7(7350.9)</w:t>
            </w:r>
          </w:p>
        </w:tc>
        <w:tc>
          <w:tcPr>
            <w:tcW w:w="1275" w:type="dxa"/>
            <w:tcBorders>
              <w:top w:val="nil"/>
              <w:left w:val="nil"/>
              <w:bottom w:val="nil"/>
              <w:right w:val="nil"/>
            </w:tcBorders>
          </w:tcPr>
          <w:p w14:paraId="684C2262"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4BCFF34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-.258**</w:t>
            </w:r>
          </w:p>
        </w:tc>
        <w:tc>
          <w:tcPr>
            <w:tcW w:w="1275" w:type="dxa"/>
            <w:tcBorders>
              <w:top w:val="nil"/>
              <w:left w:val="nil"/>
              <w:bottom w:val="nil"/>
              <w:right w:val="nil"/>
            </w:tcBorders>
          </w:tcPr>
          <w:p w14:paraId="03B3BC70"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2150D48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-.247**</w:t>
            </w:r>
          </w:p>
        </w:tc>
        <w:tc>
          <w:tcPr>
            <w:tcW w:w="1275" w:type="dxa"/>
            <w:tcBorders>
              <w:top w:val="nil"/>
              <w:left w:val="nil"/>
              <w:bottom w:val="nil"/>
              <w:right w:val="nil"/>
            </w:tcBorders>
          </w:tcPr>
          <w:p w14:paraId="34F60F98"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5EC0F7C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.258**</w:t>
            </w:r>
          </w:p>
        </w:tc>
      </w:tr>
      <w:tr w:rsidR="00116B71" w:rsidRPr="005E24E8" w14:paraId="220E361D" w14:textId="77777777" w:rsidTr="00116B71">
        <w:tc>
          <w:tcPr>
            <w:tcW w:w="2178" w:type="dxa"/>
            <w:tcBorders>
              <w:top w:val="nil"/>
              <w:left w:val="nil"/>
              <w:bottom w:val="nil"/>
              <w:right w:val="nil"/>
            </w:tcBorders>
          </w:tcPr>
          <w:p w14:paraId="23BB6EE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Escolaridad</w:t>
            </w:r>
          </w:p>
        </w:tc>
        <w:tc>
          <w:tcPr>
            <w:tcW w:w="624" w:type="dxa"/>
            <w:tcBorders>
              <w:top w:val="nil"/>
              <w:left w:val="nil"/>
              <w:bottom w:val="nil"/>
              <w:right w:val="nil"/>
            </w:tcBorders>
          </w:tcPr>
          <w:p w14:paraId="68993B73" w14:textId="77777777" w:rsidR="00116B71" w:rsidRPr="005E24E8" w:rsidRDefault="00116B71" w:rsidP="00CF156E">
            <w:pPr>
              <w:rPr>
                <w:rFonts w:ascii="Times New Roman" w:hAnsi="Times New Roman" w:cs="Times New Roman"/>
              </w:rPr>
            </w:pPr>
          </w:p>
        </w:tc>
        <w:tc>
          <w:tcPr>
            <w:tcW w:w="1701" w:type="dxa"/>
            <w:tcBorders>
              <w:top w:val="nil"/>
              <w:left w:val="nil"/>
              <w:bottom w:val="nil"/>
              <w:right w:val="nil"/>
            </w:tcBorders>
          </w:tcPr>
          <w:p w14:paraId="598A8DD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9.6 (4.2)</w:t>
            </w:r>
          </w:p>
        </w:tc>
        <w:tc>
          <w:tcPr>
            <w:tcW w:w="1275" w:type="dxa"/>
            <w:tcBorders>
              <w:top w:val="nil"/>
              <w:left w:val="nil"/>
              <w:bottom w:val="nil"/>
              <w:right w:val="nil"/>
            </w:tcBorders>
          </w:tcPr>
          <w:p w14:paraId="3370032A"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6B36337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-.090</w:t>
            </w:r>
          </w:p>
        </w:tc>
        <w:tc>
          <w:tcPr>
            <w:tcW w:w="1275" w:type="dxa"/>
            <w:tcBorders>
              <w:top w:val="nil"/>
              <w:left w:val="nil"/>
              <w:bottom w:val="nil"/>
              <w:right w:val="nil"/>
            </w:tcBorders>
          </w:tcPr>
          <w:p w14:paraId="1961CBA1"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57CDA02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-.099</w:t>
            </w:r>
          </w:p>
        </w:tc>
        <w:tc>
          <w:tcPr>
            <w:tcW w:w="1275" w:type="dxa"/>
            <w:tcBorders>
              <w:top w:val="nil"/>
              <w:left w:val="nil"/>
              <w:bottom w:val="nil"/>
              <w:right w:val="nil"/>
            </w:tcBorders>
          </w:tcPr>
          <w:p w14:paraId="0685C8A5"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556F189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.044</w:t>
            </w:r>
          </w:p>
        </w:tc>
      </w:tr>
      <w:tr w:rsidR="00116B71" w:rsidRPr="005E24E8" w14:paraId="52594732" w14:textId="77777777" w:rsidTr="00116B71">
        <w:tc>
          <w:tcPr>
            <w:tcW w:w="2178" w:type="dxa"/>
            <w:tcBorders>
              <w:top w:val="nil"/>
              <w:left w:val="nil"/>
              <w:bottom w:val="nil"/>
              <w:right w:val="nil"/>
            </w:tcBorders>
          </w:tcPr>
          <w:p w14:paraId="163EBC4C"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Sexo</w:t>
            </w:r>
          </w:p>
          <w:p w14:paraId="7FCA6734"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Femenino</w:t>
            </w:r>
          </w:p>
          <w:p w14:paraId="12E62D8E"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Masculino</w:t>
            </w:r>
          </w:p>
          <w:p w14:paraId="236E5736"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Valor de P</w:t>
            </w:r>
          </w:p>
        </w:tc>
        <w:tc>
          <w:tcPr>
            <w:tcW w:w="624" w:type="dxa"/>
            <w:tcBorders>
              <w:top w:val="nil"/>
              <w:left w:val="nil"/>
              <w:bottom w:val="nil"/>
              <w:right w:val="nil"/>
            </w:tcBorders>
          </w:tcPr>
          <w:p w14:paraId="5B14760D" w14:textId="77777777" w:rsidR="00116B71" w:rsidRPr="00074651" w:rsidRDefault="00116B71" w:rsidP="00CF156E">
            <w:pPr>
              <w:rPr>
                <w:rFonts w:ascii="Times New Roman" w:hAnsi="Times New Roman" w:cs="Times New Roman"/>
                <w:lang w:val="pt-BR"/>
              </w:rPr>
            </w:pPr>
          </w:p>
          <w:p w14:paraId="3B01BCD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102</w:t>
            </w:r>
          </w:p>
          <w:p w14:paraId="4CB6886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90</w:t>
            </w:r>
          </w:p>
        </w:tc>
        <w:tc>
          <w:tcPr>
            <w:tcW w:w="1701" w:type="dxa"/>
            <w:tcBorders>
              <w:top w:val="nil"/>
              <w:left w:val="nil"/>
              <w:bottom w:val="nil"/>
              <w:right w:val="nil"/>
            </w:tcBorders>
          </w:tcPr>
          <w:p w14:paraId="119CB543" w14:textId="77777777" w:rsidR="00116B71" w:rsidRPr="005E24E8" w:rsidRDefault="00116B71" w:rsidP="00CF156E">
            <w:pPr>
              <w:rPr>
                <w:rFonts w:ascii="Times New Roman" w:hAnsi="Times New Roman" w:cs="Times New Roman"/>
              </w:rPr>
            </w:pPr>
          </w:p>
          <w:p w14:paraId="43E281E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53.1</w:t>
            </w:r>
          </w:p>
          <w:p w14:paraId="639DC44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46.9</w:t>
            </w:r>
          </w:p>
        </w:tc>
        <w:tc>
          <w:tcPr>
            <w:tcW w:w="1275" w:type="dxa"/>
            <w:tcBorders>
              <w:top w:val="nil"/>
              <w:left w:val="nil"/>
              <w:bottom w:val="nil"/>
              <w:right w:val="nil"/>
            </w:tcBorders>
          </w:tcPr>
          <w:p w14:paraId="3680617D" w14:textId="77777777" w:rsidR="00116B71" w:rsidRPr="005E24E8" w:rsidRDefault="00116B71" w:rsidP="00CF156E">
            <w:pPr>
              <w:rPr>
                <w:rFonts w:ascii="Times New Roman" w:hAnsi="Times New Roman" w:cs="Times New Roman"/>
              </w:rPr>
            </w:pPr>
          </w:p>
          <w:p w14:paraId="7628D5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21.9(16.5)</w:t>
            </w:r>
          </w:p>
          <w:p w14:paraId="17A66C7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13.6(11.7)</w:t>
            </w:r>
          </w:p>
          <w:p w14:paraId="669B8F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.000**</w:t>
            </w:r>
          </w:p>
        </w:tc>
        <w:tc>
          <w:tcPr>
            <w:tcW w:w="993" w:type="dxa"/>
            <w:tcBorders>
              <w:top w:val="nil"/>
              <w:left w:val="nil"/>
              <w:bottom w:val="nil"/>
              <w:right w:val="nil"/>
            </w:tcBorders>
          </w:tcPr>
          <w:p w14:paraId="78E300FC"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37A9C566" w14:textId="77777777" w:rsidR="00116B71" w:rsidRPr="005E24E8" w:rsidRDefault="00116B71" w:rsidP="00CF156E">
            <w:pPr>
              <w:rPr>
                <w:rFonts w:ascii="Times New Roman" w:hAnsi="Times New Roman" w:cs="Times New Roman"/>
              </w:rPr>
            </w:pPr>
          </w:p>
          <w:p w14:paraId="0706AB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4.8(3.9)</w:t>
            </w:r>
          </w:p>
          <w:p w14:paraId="25F3F81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7.5(4.9)</w:t>
            </w:r>
          </w:p>
          <w:p w14:paraId="1B815CB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.000**</w:t>
            </w:r>
          </w:p>
        </w:tc>
        <w:tc>
          <w:tcPr>
            <w:tcW w:w="993" w:type="dxa"/>
            <w:tcBorders>
              <w:top w:val="nil"/>
              <w:left w:val="nil"/>
              <w:bottom w:val="nil"/>
              <w:right w:val="nil"/>
            </w:tcBorders>
          </w:tcPr>
          <w:p w14:paraId="4CCE30C5"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1D31C511" w14:textId="77777777" w:rsidR="00116B71" w:rsidRPr="005E24E8" w:rsidRDefault="00116B71" w:rsidP="00CF156E">
            <w:pPr>
              <w:rPr>
                <w:rFonts w:ascii="Times New Roman" w:hAnsi="Times New Roman" w:cs="Times New Roman"/>
              </w:rPr>
            </w:pPr>
          </w:p>
          <w:p w14:paraId="1961EC4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40.1(4.3)</w:t>
            </w:r>
          </w:p>
          <w:p w14:paraId="5CB3189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38.7(5.6)</w:t>
            </w:r>
          </w:p>
          <w:p w14:paraId="5DC44CA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.129</w:t>
            </w:r>
          </w:p>
        </w:tc>
        <w:tc>
          <w:tcPr>
            <w:tcW w:w="993" w:type="dxa"/>
            <w:tcBorders>
              <w:top w:val="nil"/>
              <w:left w:val="nil"/>
              <w:bottom w:val="nil"/>
              <w:right w:val="nil"/>
            </w:tcBorders>
          </w:tcPr>
          <w:p w14:paraId="4EBD61AF" w14:textId="77777777" w:rsidR="00116B71" w:rsidRPr="005E24E8" w:rsidRDefault="00116B71" w:rsidP="00CF156E">
            <w:pPr>
              <w:rPr>
                <w:rFonts w:ascii="Times New Roman" w:hAnsi="Times New Roman" w:cs="Times New Roman"/>
              </w:rPr>
            </w:pPr>
          </w:p>
        </w:tc>
      </w:tr>
      <w:tr w:rsidR="00116B71" w:rsidRPr="005E24E8" w14:paraId="5865C604" w14:textId="77777777" w:rsidTr="00116B71">
        <w:tc>
          <w:tcPr>
            <w:tcW w:w="2178" w:type="dxa"/>
            <w:tcBorders>
              <w:top w:val="nil"/>
              <w:left w:val="nil"/>
              <w:bottom w:val="nil"/>
              <w:right w:val="nil"/>
            </w:tcBorders>
          </w:tcPr>
          <w:p w14:paraId="460D341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Trabaja</w:t>
            </w:r>
          </w:p>
          <w:p w14:paraId="0394118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Si</w:t>
            </w:r>
          </w:p>
          <w:p w14:paraId="627214B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No</w:t>
            </w:r>
          </w:p>
          <w:p w14:paraId="4D9220D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7A0319A4" w14:textId="77777777" w:rsidR="00116B71" w:rsidRPr="005E24E8" w:rsidRDefault="00116B71" w:rsidP="00CF156E">
            <w:pPr>
              <w:rPr>
                <w:rFonts w:ascii="Times New Roman" w:hAnsi="Times New Roman" w:cs="Times New Roman"/>
              </w:rPr>
            </w:pPr>
          </w:p>
          <w:p w14:paraId="63FBAF9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56</w:t>
            </w:r>
          </w:p>
          <w:p w14:paraId="498C66B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132</w:t>
            </w:r>
          </w:p>
        </w:tc>
        <w:tc>
          <w:tcPr>
            <w:tcW w:w="1701" w:type="dxa"/>
            <w:tcBorders>
              <w:top w:val="nil"/>
              <w:left w:val="nil"/>
              <w:bottom w:val="nil"/>
              <w:right w:val="nil"/>
            </w:tcBorders>
          </w:tcPr>
          <w:p w14:paraId="2A4D1DB3" w14:textId="77777777" w:rsidR="00116B71" w:rsidRPr="005E24E8" w:rsidRDefault="00116B71" w:rsidP="00CF156E">
            <w:pPr>
              <w:rPr>
                <w:rFonts w:ascii="Times New Roman" w:hAnsi="Times New Roman" w:cs="Times New Roman"/>
              </w:rPr>
            </w:pPr>
          </w:p>
          <w:p w14:paraId="6B791DB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29.2</w:t>
            </w:r>
          </w:p>
          <w:p w14:paraId="2076C0F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68.8</w:t>
            </w:r>
          </w:p>
        </w:tc>
        <w:tc>
          <w:tcPr>
            <w:tcW w:w="1275" w:type="dxa"/>
            <w:tcBorders>
              <w:top w:val="nil"/>
              <w:left w:val="nil"/>
              <w:bottom w:val="nil"/>
              <w:right w:val="nil"/>
            </w:tcBorders>
          </w:tcPr>
          <w:p w14:paraId="06D58D64" w14:textId="77777777" w:rsidR="00116B71" w:rsidRPr="005E24E8" w:rsidRDefault="00116B71" w:rsidP="00CF156E">
            <w:pPr>
              <w:rPr>
                <w:rFonts w:ascii="Times New Roman" w:hAnsi="Times New Roman" w:cs="Times New Roman"/>
              </w:rPr>
            </w:pPr>
          </w:p>
          <w:p w14:paraId="499DD7A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17.0(14.2)</w:t>
            </w:r>
          </w:p>
          <w:p w14:paraId="4766B62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17.8(15.2)</w:t>
            </w:r>
          </w:p>
          <w:p w14:paraId="4A65B3A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.906</w:t>
            </w:r>
          </w:p>
        </w:tc>
        <w:tc>
          <w:tcPr>
            <w:tcW w:w="993" w:type="dxa"/>
            <w:tcBorders>
              <w:top w:val="nil"/>
              <w:left w:val="nil"/>
              <w:bottom w:val="nil"/>
              <w:right w:val="nil"/>
            </w:tcBorders>
          </w:tcPr>
          <w:p w14:paraId="3AA9F931"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25C99961" w14:textId="77777777" w:rsidR="00116B71" w:rsidRPr="005E24E8" w:rsidRDefault="00116B71" w:rsidP="00CF156E">
            <w:pPr>
              <w:rPr>
                <w:rFonts w:ascii="Times New Roman" w:hAnsi="Times New Roman" w:cs="Times New Roman"/>
              </w:rPr>
            </w:pPr>
          </w:p>
          <w:p w14:paraId="420DEA2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5.0(4.1)</w:t>
            </w:r>
          </w:p>
          <w:p w14:paraId="2ADC40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6.6(4.7)</w:t>
            </w:r>
          </w:p>
          <w:p w14:paraId="5EB628E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.024*</w:t>
            </w:r>
          </w:p>
        </w:tc>
        <w:tc>
          <w:tcPr>
            <w:tcW w:w="993" w:type="dxa"/>
            <w:tcBorders>
              <w:top w:val="nil"/>
              <w:left w:val="nil"/>
              <w:bottom w:val="nil"/>
              <w:right w:val="nil"/>
            </w:tcBorders>
          </w:tcPr>
          <w:p w14:paraId="0D4C6E48"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482F6864" w14:textId="77777777" w:rsidR="00116B71" w:rsidRPr="005E24E8" w:rsidRDefault="00116B71" w:rsidP="00CF156E">
            <w:pPr>
              <w:rPr>
                <w:rFonts w:ascii="Times New Roman" w:hAnsi="Times New Roman" w:cs="Times New Roman"/>
              </w:rPr>
            </w:pPr>
          </w:p>
          <w:p w14:paraId="5DC4B2E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40.3(4.6)</w:t>
            </w:r>
          </w:p>
          <w:p w14:paraId="5E10E57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39.1(5.1)</w:t>
            </w:r>
          </w:p>
          <w:p w14:paraId="49400F5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.158</w:t>
            </w:r>
          </w:p>
        </w:tc>
        <w:tc>
          <w:tcPr>
            <w:tcW w:w="993" w:type="dxa"/>
            <w:tcBorders>
              <w:top w:val="nil"/>
              <w:left w:val="nil"/>
              <w:bottom w:val="nil"/>
              <w:right w:val="nil"/>
            </w:tcBorders>
          </w:tcPr>
          <w:p w14:paraId="3999B29B" w14:textId="77777777" w:rsidR="00116B71" w:rsidRPr="005E24E8" w:rsidRDefault="00116B71" w:rsidP="00CF156E">
            <w:pPr>
              <w:rPr>
                <w:rFonts w:ascii="Times New Roman" w:hAnsi="Times New Roman" w:cs="Times New Roman"/>
              </w:rPr>
            </w:pPr>
          </w:p>
        </w:tc>
      </w:tr>
      <w:tr w:rsidR="00116B71" w:rsidRPr="005E24E8" w14:paraId="74E14F3F" w14:textId="77777777" w:rsidTr="00116B71">
        <w:tc>
          <w:tcPr>
            <w:tcW w:w="2178" w:type="dxa"/>
            <w:tcBorders>
              <w:top w:val="nil"/>
              <w:left w:val="nil"/>
              <w:bottom w:val="nil"/>
              <w:right w:val="nil"/>
            </w:tcBorders>
          </w:tcPr>
          <w:p w14:paraId="536A5BE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Estado civil</w:t>
            </w:r>
          </w:p>
          <w:p w14:paraId="3254553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Casado</w:t>
            </w:r>
          </w:p>
          <w:p w14:paraId="685687A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Soltero</w:t>
            </w:r>
          </w:p>
          <w:p w14:paraId="5A9E2B7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Divorciado</w:t>
            </w:r>
          </w:p>
          <w:p w14:paraId="00F6575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Viudo</w:t>
            </w:r>
          </w:p>
          <w:p w14:paraId="05824A2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72646D73" w14:textId="77777777" w:rsidR="00116B71" w:rsidRPr="005E24E8" w:rsidRDefault="00116B71" w:rsidP="00CF156E">
            <w:pPr>
              <w:rPr>
                <w:rFonts w:ascii="Times New Roman" w:hAnsi="Times New Roman" w:cs="Times New Roman"/>
              </w:rPr>
            </w:pPr>
          </w:p>
          <w:p w14:paraId="11C7B69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137</w:t>
            </w:r>
          </w:p>
          <w:p w14:paraId="35B4A95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22</w:t>
            </w:r>
          </w:p>
          <w:p w14:paraId="6ED0D99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18</w:t>
            </w:r>
          </w:p>
          <w:p w14:paraId="5D39AE5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14</w:t>
            </w:r>
          </w:p>
        </w:tc>
        <w:tc>
          <w:tcPr>
            <w:tcW w:w="1701" w:type="dxa"/>
            <w:tcBorders>
              <w:top w:val="nil"/>
              <w:left w:val="nil"/>
              <w:bottom w:val="nil"/>
              <w:right w:val="nil"/>
            </w:tcBorders>
          </w:tcPr>
          <w:p w14:paraId="08E2D42B" w14:textId="77777777" w:rsidR="00116B71" w:rsidRPr="005E24E8" w:rsidRDefault="00116B71" w:rsidP="00CF156E">
            <w:pPr>
              <w:rPr>
                <w:rFonts w:ascii="Times New Roman" w:hAnsi="Times New Roman" w:cs="Times New Roman"/>
              </w:rPr>
            </w:pPr>
          </w:p>
          <w:p w14:paraId="00F239C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71.4</w:t>
            </w:r>
          </w:p>
          <w:p w14:paraId="67A078E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11.5</w:t>
            </w:r>
          </w:p>
          <w:p w14:paraId="124B842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9.4</w:t>
            </w:r>
          </w:p>
          <w:p w14:paraId="761879C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7.3</w:t>
            </w:r>
          </w:p>
        </w:tc>
        <w:tc>
          <w:tcPr>
            <w:tcW w:w="1275" w:type="dxa"/>
            <w:tcBorders>
              <w:top w:val="nil"/>
              <w:left w:val="nil"/>
              <w:bottom w:val="nil"/>
              <w:right w:val="nil"/>
            </w:tcBorders>
          </w:tcPr>
          <w:p w14:paraId="2404529C" w14:textId="77777777" w:rsidR="00116B71" w:rsidRPr="005E24E8" w:rsidRDefault="00116B71" w:rsidP="00CF156E">
            <w:pPr>
              <w:rPr>
                <w:rFonts w:ascii="Times New Roman" w:hAnsi="Times New Roman" w:cs="Times New Roman"/>
              </w:rPr>
            </w:pPr>
          </w:p>
          <w:p w14:paraId="54E1EEA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17.7(14.3)</w:t>
            </w:r>
          </w:p>
          <w:p w14:paraId="7A8C8D0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15.4(16.0)</w:t>
            </w:r>
          </w:p>
          <w:p w14:paraId="7D0B06A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20.2(18.1)</w:t>
            </w:r>
          </w:p>
          <w:p w14:paraId="2B0B2F0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15.5(13.9)</w:t>
            </w:r>
          </w:p>
          <w:p w14:paraId="6717EAD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.407</w:t>
            </w:r>
          </w:p>
        </w:tc>
        <w:tc>
          <w:tcPr>
            <w:tcW w:w="993" w:type="dxa"/>
            <w:tcBorders>
              <w:top w:val="nil"/>
              <w:left w:val="nil"/>
              <w:bottom w:val="nil"/>
              <w:right w:val="nil"/>
            </w:tcBorders>
          </w:tcPr>
          <w:p w14:paraId="1B994F5D"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63867607" w14:textId="77777777" w:rsidR="00116B71" w:rsidRPr="005E24E8" w:rsidRDefault="00116B71" w:rsidP="00CF156E">
            <w:pPr>
              <w:rPr>
                <w:rFonts w:ascii="Times New Roman" w:hAnsi="Times New Roman" w:cs="Times New Roman"/>
              </w:rPr>
            </w:pPr>
          </w:p>
          <w:p w14:paraId="386AE32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6.1(4.5)</w:t>
            </w:r>
          </w:p>
          <w:p w14:paraId="779A201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7.0(5.2)</w:t>
            </w:r>
          </w:p>
          <w:p w14:paraId="6ECF18E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5.5(4.7)</w:t>
            </w:r>
          </w:p>
          <w:p w14:paraId="19FA64D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5.5(4.1)</w:t>
            </w:r>
          </w:p>
          <w:p w14:paraId="35FBD57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.807</w:t>
            </w:r>
          </w:p>
        </w:tc>
        <w:tc>
          <w:tcPr>
            <w:tcW w:w="993" w:type="dxa"/>
            <w:tcBorders>
              <w:top w:val="nil"/>
              <w:left w:val="nil"/>
              <w:bottom w:val="nil"/>
              <w:right w:val="nil"/>
            </w:tcBorders>
          </w:tcPr>
          <w:p w14:paraId="19380627"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1550BF31" w14:textId="77777777" w:rsidR="00116B71" w:rsidRPr="005E24E8" w:rsidRDefault="00116B71" w:rsidP="00CF156E">
            <w:pPr>
              <w:rPr>
                <w:rFonts w:ascii="Times New Roman" w:hAnsi="Times New Roman" w:cs="Times New Roman"/>
              </w:rPr>
            </w:pPr>
          </w:p>
          <w:p w14:paraId="55C3770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39.8(5.1)</w:t>
            </w:r>
          </w:p>
          <w:p w14:paraId="46BABC5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38.4(4.7)</w:t>
            </w:r>
          </w:p>
          <w:p w14:paraId="04D7F2D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38.8(5.5)</w:t>
            </w:r>
          </w:p>
          <w:p w14:paraId="6B8B82B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39.2(3.4)</w:t>
            </w:r>
          </w:p>
          <w:p w14:paraId="622255D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.423</w:t>
            </w:r>
          </w:p>
        </w:tc>
        <w:tc>
          <w:tcPr>
            <w:tcW w:w="993" w:type="dxa"/>
            <w:tcBorders>
              <w:top w:val="nil"/>
              <w:left w:val="nil"/>
              <w:bottom w:val="nil"/>
              <w:right w:val="nil"/>
            </w:tcBorders>
          </w:tcPr>
          <w:p w14:paraId="5A43C4CA" w14:textId="77777777" w:rsidR="00116B71" w:rsidRPr="005E24E8" w:rsidRDefault="00116B71" w:rsidP="00CF156E">
            <w:pPr>
              <w:rPr>
                <w:rFonts w:ascii="Times New Roman" w:hAnsi="Times New Roman" w:cs="Times New Roman"/>
              </w:rPr>
            </w:pPr>
          </w:p>
        </w:tc>
      </w:tr>
      <w:tr w:rsidR="00116B71" w:rsidRPr="005E24E8" w14:paraId="33E9CDDA" w14:textId="77777777" w:rsidTr="00116B71">
        <w:tc>
          <w:tcPr>
            <w:tcW w:w="2178" w:type="dxa"/>
            <w:tcBorders>
              <w:top w:val="nil"/>
              <w:left w:val="nil"/>
              <w:bottom w:val="nil"/>
              <w:right w:val="nil"/>
            </w:tcBorders>
          </w:tcPr>
          <w:p w14:paraId="02AA2A3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Tipo de cáncer</w:t>
            </w:r>
          </w:p>
          <w:p w14:paraId="55230D7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Colon</w:t>
            </w:r>
          </w:p>
          <w:p w14:paraId="3CC9A8D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Recto</w:t>
            </w:r>
          </w:p>
          <w:p w14:paraId="1F5F1992" w14:textId="77777777" w:rsidR="00116B71" w:rsidRPr="005E24E8" w:rsidRDefault="00116B71" w:rsidP="00CF156E">
            <w:pPr>
              <w:rPr>
                <w:rFonts w:ascii="Times New Roman" w:hAnsi="Times New Roman" w:cs="Times New Roman"/>
                <w:highlight w:val="yellow"/>
              </w:rPr>
            </w:pPr>
            <w:r w:rsidRPr="005E24E8">
              <w:rPr>
                <w:rFonts w:ascii="Times New Roman" w:hAnsi="Times New Roman" w:cs="Times New Roman"/>
              </w:rPr>
              <w:t>Valor de P</w:t>
            </w:r>
          </w:p>
        </w:tc>
        <w:tc>
          <w:tcPr>
            <w:tcW w:w="624" w:type="dxa"/>
            <w:tcBorders>
              <w:top w:val="nil"/>
              <w:left w:val="nil"/>
              <w:bottom w:val="nil"/>
              <w:right w:val="nil"/>
            </w:tcBorders>
          </w:tcPr>
          <w:p w14:paraId="1E64CB3C" w14:textId="77777777" w:rsidR="00116B71" w:rsidRPr="005E24E8" w:rsidRDefault="00116B71" w:rsidP="00CF156E">
            <w:pPr>
              <w:rPr>
                <w:rFonts w:ascii="Times New Roman" w:hAnsi="Times New Roman" w:cs="Times New Roman"/>
                <w:highlight w:val="yellow"/>
              </w:rPr>
            </w:pPr>
          </w:p>
          <w:p w14:paraId="1BD5846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96</w:t>
            </w:r>
          </w:p>
          <w:p w14:paraId="69463C50" w14:textId="77777777" w:rsidR="00116B71" w:rsidRPr="005E24E8" w:rsidRDefault="00116B71" w:rsidP="00CF156E">
            <w:pPr>
              <w:rPr>
                <w:rFonts w:ascii="Times New Roman" w:hAnsi="Times New Roman" w:cs="Times New Roman"/>
                <w:highlight w:val="yellow"/>
              </w:rPr>
            </w:pPr>
            <w:r w:rsidRPr="005E24E8">
              <w:rPr>
                <w:rFonts w:ascii="Times New Roman" w:hAnsi="Times New Roman" w:cs="Times New Roman"/>
              </w:rPr>
              <w:t>96</w:t>
            </w:r>
          </w:p>
        </w:tc>
        <w:tc>
          <w:tcPr>
            <w:tcW w:w="1701" w:type="dxa"/>
            <w:tcBorders>
              <w:top w:val="nil"/>
              <w:left w:val="nil"/>
              <w:bottom w:val="nil"/>
              <w:right w:val="nil"/>
            </w:tcBorders>
          </w:tcPr>
          <w:p w14:paraId="4684A66C" w14:textId="77777777" w:rsidR="00116B71" w:rsidRPr="005E24E8" w:rsidRDefault="00116B71" w:rsidP="00CF156E">
            <w:pPr>
              <w:rPr>
                <w:rFonts w:ascii="Times New Roman" w:hAnsi="Times New Roman" w:cs="Times New Roman"/>
              </w:rPr>
            </w:pPr>
          </w:p>
          <w:p w14:paraId="69F1638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50.0</w:t>
            </w:r>
          </w:p>
          <w:p w14:paraId="6C83701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50.0</w:t>
            </w:r>
          </w:p>
        </w:tc>
        <w:tc>
          <w:tcPr>
            <w:tcW w:w="1275" w:type="dxa"/>
            <w:tcBorders>
              <w:top w:val="nil"/>
              <w:left w:val="nil"/>
              <w:bottom w:val="nil"/>
              <w:right w:val="nil"/>
            </w:tcBorders>
          </w:tcPr>
          <w:p w14:paraId="09709BA5" w14:textId="77777777" w:rsidR="00116B71" w:rsidRPr="005E24E8" w:rsidRDefault="00116B71" w:rsidP="00CF156E">
            <w:pPr>
              <w:rPr>
                <w:rFonts w:ascii="Times New Roman" w:hAnsi="Times New Roman" w:cs="Times New Roman"/>
              </w:rPr>
            </w:pPr>
          </w:p>
          <w:p w14:paraId="400FC8B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16.9(15.5)</w:t>
            </w:r>
          </w:p>
          <w:p w14:paraId="3893915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18.1(13.9)</w:t>
            </w:r>
          </w:p>
          <w:p w14:paraId="103B51F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.296</w:t>
            </w:r>
          </w:p>
        </w:tc>
        <w:tc>
          <w:tcPr>
            <w:tcW w:w="993" w:type="dxa"/>
            <w:tcBorders>
              <w:top w:val="nil"/>
              <w:left w:val="nil"/>
              <w:bottom w:val="nil"/>
              <w:right w:val="nil"/>
            </w:tcBorders>
          </w:tcPr>
          <w:p w14:paraId="4EC3E2F1"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4BE62791" w14:textId="77777777" w:rsidR="00116B71" w:rsidRPr="005E24E8" w:rsidRDefault="00116B71" w:rsidP="00CF156E">
            <w:pPr>
              <w:rPr>
                <w:rFonts w:ascii="Times New Roman" w:hAnsi="Times New Roman" w:cs="Times New Roman"/>
              </w:rPr>
            </w:pPr>
          </w:p>
          <w:p w14:paraId="5788D4B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6.1(5.0)</w:t>
            </w:r>
          </w:p>
          <w:p w14:paraId="3755780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6.0(4.1)</w:t>
            </w:r>
          </w:p>
          <w:p w14:paraId="64EA6E9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.688</w:t>
            </w:r>
          </w:p>
        </w:tc>
        <w:tc>
          <w:tcPr>
            <w:tcW w:w="993" w:type="dxa"/>
            <w:tcBorders>
              <w:top w:val="nil"/>
              <w:left w:val="nil"/>
              <w:bottom w:val="nil"/>
              <w:right w:val="nil"/>
            </w:tcBorders>
          </w:tcPr>
          <w:p w14:paraId="10A0C290"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0254DAE5" w14:textId="77777777" w:rsidR="00116B71" w:rsidRPr="005E24E8" w:rsidRDefault="00116B71" w:rsidP="00CF156E">
            <w:pPr>
              <w:rPr>
                <w:rFonts w:ascii="Times New Roman" w:hAnsi="Times New Roman" w:cs="Times New Roman"/>
              </w:rPr>
            </w:pPr>
          </w:p>
          <w:p w14:paraId="0C5E28B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39.9(4.8)</w:t>
            </w:r>
          </w:p>
          <w:p w14:paraId="134D67D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39.0(5.2)</w:t>
            </w:r>
          </w:p>
          <w:p w14:paraId="1B95DF7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.165</w:t>
            </w:r>
          </w:p>
        </w:tc>
        <w:tc>
          <w:tcPr>
            <w:tcW w:w="993" w:type="dxa"/>
            <w:tcBorders>
              <w:top w:val="nil"/>
              <w:left w:val="nil"/>
              <w:bottom w:val="nil"/>
              <w:right w:val="nil"/>
            </w:tcBorders>
          </w:tcPr>
          <w:p w14:paraId="5FAABB8C" w14:textId="77777777" w:rsidR="00116B71" w:rsidRPr="005E24E8" w:rsidRDefault="00116B71" w:rsidP="00CF156E">
            <w:pPr>
              <w:rPr>
                <w:rFonts w:ascii="Times New Roman" w:hAnsi="Times New Roman" w:cs="Times New Roman"/>
              </w:rPr>
            </w:pPr>
          </w:p>
        </w:tc>
      </w:tr>
      <w:tr w:rsidR="00116B71" w:rsidRPr="005E24E8" w14:paraId="14A2D8CA" w14:textId="77777777" w:rsidTr="00116B71">
        <w:tc>
          <w:tcPr>
            <w:tcW w:w="2178" w:type="dxa"/>
            <w:tcBorders>
              <w:top w:val="nil"/>
              <w:left w:val="nil"/>
              <w:bottom w:val="nil"/>
              <w:right w:val="nil"/>
            </w:tcBorders>
          </w:tcPr>
          <w:p w14:paraId="2B8AFA37"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Etapa clínica</w:t>
            </w:r>
          </w:p>
          <w:p w14:paraId="0DADD78A"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 xml:space="preserve">         I</w:t>
            </w:r>
          </w:p>
          <w:p w14:paraId="61328E84"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 xml:space="preserve">         II</w:t>
            </w:r>
          </w:p>
          <w:p w14:paraId="6B923F6F"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 xml:space="preserve">         III</w:t>
            </w:r>
          </w:p>
          <w:p w14:paraId="64986B3A"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 xml:space="preserve">         IV</w:t>
            </w:r>
          </w:p>
          <w:p w14:paraId="46566B1C" w14:textId="77777777" w:rsidR="00116B71" w:rsidRPr="005E24E8" w:rsidRDefault="00116B71" w:rsidP="00CF156E">
            <w:pPr>
              <w:rPr>
                <w:rFonts w:ascii="Times New Roman" w:hAnsi="Times New Roman" w:cs="Times New Roman"/>
                <w:lang w:val="en-US"/>
              </w:rPr>
            </w:pPr>
            <w:r w:rsidRPr="005E24E8">
              <w:rPr>
                <w:rFonts w:ascii="Times New Roman" w:hAnsi="Times New Roman" w:cs="Times New Roman"/>
                <w:lang w:val="en-US"/>
              </w:rPr>
              <w:t>Valor de P</w:t>
            </w:r>
          </w:p>
        </w:tc>
        <w:tc>
          <w:tcPr>
            <w:tcW w:w="624" w:type="dxa"/>
            <w:tcBorders>
              <w:top w:val="nil"/>
              <w:left w:val="nil"/>
              <w:bottom w:val="nil"/>
              <w:right w:val="nil"/>
            </w:tcBorders>
          </w:tcPr>
          <w:p w14:paraId="7C57DF3E" w14:textId="77777777" w:rsidR="00116B71" w:rsidRPr="005E24E8" w:rsidRDefault="00116B71" w:rsidP="00CF156E">
            <w:pPr>
              <w:rPr>
                <w:rFonts w:ascii="Times New Roman" w:hAnsi="Times New Roman" w:cs="Times New Roman"/>
                <w:lang w:val="en-US"/>
              </w:rPr>
            </w:pPr>
          </w:p>
          <w:p w14:paraId="521C581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w:t>
            </w:r>
          </w:p>
          <w:p w14:paraId="246B587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53</w:t>
            </w:r>
          </w:p>
          <w:p w14:paraId="452DDAB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86</w:t>
            </w:r>
          </w:p>
          <w:p w14:paraId="0B2BB61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30</w:t>
            </w:r>
          </w:p>
        </w:tc>
        <w:tc>
          <w:tcPr>
            <w:tcW w:w="1701" w:type="dxa"/>
            <w:tcBorders>
              <w:top w:val="nil"/>
              <w:left w:val="nil"/>
              <w:bottom w:val="nil"/>
              <w:right w:val="nil"/>
            </w:tcBorders>
          </w:tcPr>
          <w:p w14:paraId="26F602AD" w14:textId="77777777" w:rsidR="00116B71" w:rsidRPr="005E24E8" w:rsidRDefault="00116B71" w:rsidP="00CF156E">
            <w:pPr>
              <w:rPr>
                <w:rFonts w:ascii="Times New Roman" w:hAnsi="Times New Roman" w:cs="Times New Roman"/>
              </w:rPr>
            </w:pPr>
          </w:p>
          <w:p w14:paraId="46D16A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7.8</w:t>
            </w:r>
          </w:p>
          <w:p w14:paraId="6AF597A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27.6</w:t>
            </w:r>
          </w:p>
          <w:p w14:paraId="6AC6EB3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44.8</w:t>
            </w:r>
          </w:p>
          <w:p w14:paraId="6C3A237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15.6</w:t>
            </w:r>
          </w:p>
          <w:p w14:paraId="0D70B7DA"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3849CB49" w14:textId="77777777" w:rsidR="00116B71" w:rsidRPr="005E24E8" w:rsidRDefault="00116B71" w:rsidP="00CF156E">
            <w:pPr>
              <w:rPr>
                <w:rFonts w:ascii="Times New Roman" w:hAnsi="Times New Roman" w:cs="Times New Roman"/>
              </w:rPr>
            </w:pPr>
          </w:p>
          <w:p w14:paraId="020885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17.8(14.4)</w:t>
            </w:r>
          </w:p>
          <w:p w14:paraId="1C0905E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16.2(16.7)</w:t>
            </w:r>
          </w:p>
          <w:p w14:paraId="2134B50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17.5(14.4)</w:t>
            </w:r>
          </w:p>
          <w:p w14:paraId="7E11C84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17.4(13.1)</w:t>
            </w:r>
          </w:p>
          <w:p w14:paraId="0B3D138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.609</w:t>
            </w:r>
          </w:p>
        </w:tc>
        <w:tc>
          <w:tcPr>
            <w:tcW w:w="993" w:type="dxa"/>
            <w:tcBorders>
              <w:top w:val="nil"/>
              <w:left w:val="nil"/>
              <w:bottom w:val="nil"/>
              <w:right w:val="nil"/>
            </w:tcBorders>
          </w:tcPr>
          <w:p w14:paraId="4121E8E5"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4CF07966" w14:textId="77777777" w:rsidR="00116B71" w:rsidRPr="005E24E8" w:rsidRDefault="00116B71" w:rsidP="00CF156E">
            <w:pPr>
              <w:rPr>
                <w:rFonts w:ascii="Times New Roman" w:hAnsi="Times New Roman" w:cs="Times New Roman"/>
              </w:rPr>
            </w:pPr>
          </w:p>
          <w:p w14:paraId="406E209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6.1(8.0)</w:t>
            </w:r>
          </w:p>
          <w:p w14:paraId="5BE4EED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5.9(4.7)</w:t>
            </w:r>
          </w:p>
          <w:p w14:paraId="78AC5BF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5.9(4.0)</w:t>
            </w:r>
          </w:p>
          <w:p w14:paraId="0751F29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6.0(3.8)</w:t>
            </w:r>
          </w:p>
          <w:p w14:paraId="6DD48A7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.763</w:t>
            </w:r>
          </w:p>
        </w:tc>
        <w:tc>
          <w:tcPr>
            <w:tcW w:w="993" w:type="dxa"/>
            <w:tcBorders>
              <w:top w:val="nil"/>
              <w:left w:val="nil"/>
              <w:bottom w:val="nil"/>
              <w:right w:val="nil"/>
            </w:tcBorders>
          </w:tcPr>
          <w:p w14:paraId="0DD09129"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155D7FAE" w14:textId="77777777" w:rsidR="00116B71" w:rsidRPr="005E24E8" w:rsidRDefault="00116B71" w:rsidP="00CF156E">
            <w:pPr>
              <w:rPr>
                <w:rFonts w:ascii="Times New Roman" w:hAnsi="Times New Roman" w:cs="Times New Roman"/>
              </w:rPr>
            </w:pPr>
          </w:p>
          <w:p w14:paraId="3EF7E90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41.1(3.8)</w:t>
            </w:r>
          </w:p>
          <w:p w14:paraId="47B2F7C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38.8(5.3)</w:t>
            </w:r>
          </w:p>
          <w:p w14:paraId="37D83F0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39.5(4.9)</w:t>
            </w:r>
          </w:p>
          <w:p w14:paraId="7DF77A3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39.8(5.3)</w:t>
            </w:r>
          </w:p>
          <w:p w14:paraId="1A18551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.546</w:t>
            </w:r>
          </w:p>
        </w:tc>
        <w:tc>
          <w:tcPr>
            <w:tcW w:w="993" w:type="dxa"/>
            <w:tcBorders>
              <w:top w:val="nil"/>
              <w:left w:val="nil"/>
              <w:bottom w:val="nil"/>
              <w:right w:val="nil"/>
            </w:tcBorders>
          </w:tcPr>
          <w:p w14:paraId="328432EF" w14:textId="77777777" w:rsidR="00116B71" w:rsidRPr="005E24E8" w:rsidRDefault="00116B71" w:rsidP="00CF156E">
            <w:pPr>
              <w:rPr>
                <w:rFonts w:ascii="Times New Roman" w:hAnsi="Times New Roman" w:cs="Times New Roman"/>
              </w:rPr>
            </w:pPr>
          </w:p>
        </w:tc>
      </w:tr>
      <w:tr w:rsidR="00116B71" w:rsidRPr="005E24E8" w14:paraId="3F06924F" w14:textId="77777777" w:rsidTr="00116B71">
        <w:tc>
          <w:tcPr>
            <w:tcW w:w="2178" w:type="dxa"/>
            <w:tcBorders>
              <w:top w:val="nil"/>
              <w:left w:val="nil"/>
              <w:bottom w:val="nil"/>
              <w:right w:val="nil"/>
            </w:tcBorders>
          </w:tcPr>
          <w:p w14:paraId="4663685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Cirugía </w:t>
            </w:r>
          </w:p>
          <w:p w14:paraId="6EA5C85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Si </w:t>
            </w:r>
          </w:p>
          <w:p w14:paraId="69036E1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No</w:t>
            </w:r>
          </w:p>
          <w:p w14:paraId="43A298D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4FCEEE1D" w14:textId="77777777" w:rsidR="00116B71" w:rsidRPr="005E24E8" w:rsidRDefault="00116B71" w:rsidP="00CF156E">
            <w:pPr>
              <w:rPr>
                <w:rFonts w:ascii="Times New Roman" w:hAnsi="Times New Roman" w:cs="Times New Roman"/>
              </w:rPr>
            </w:pPr>
          </w:p>
          <w:p w14:paraId="50919F3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155</w:t>
            </w:r>
          </w:p>
          <w:p w14:paraId="7D968C5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37</w:t>
            </w:r>
          </w:p>
        </w:tc>
        <w:tc>
          <w:tcPr>
            <w:tcW w:w="1701" w:type="dxa"/>
            <w:tcBorders>
              <w:top w:val="nil"/>
              <w:left w:val="nil"/>
              <w:bottom w:val="nil"/>
              <w:right w:val="nil"/>
            </w:tcBorders>
          </w:tcPr>
          <w:p w14:paraId="13922997" w14:textId="77777777" w:rsidR="00116B71" w:rsidRPr="005E24E8" w:rsidRDefault="00116B71" w:rsidP="00CF156E">
            <w:pPr>
              <w:rPr>
                <w:rFonts w:ascii="Times New Roman" w:hAnsi="Times New Roman" w:cs="Times New Roman"/>
              </w:rPr>
            </w:pPr>
          </w:p>
          <w:p w14:paraId="69524CC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80.7</w:t>
            </w:r>
          </w:p>
          <w:p w14:paraId="1559A1E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19.3</w:t>
            </w:r>
          </w:p>
        </w:tc>
        <w:tc>
          <w:tcPr>
            <w:tcW w:w="1275" w:type="dxa"/>
            <w:tcBorders>
              <w:top w:val="nil"/>
              <w:left w:val="nil"/>
              <w:bottom w:val="nil"/>
              <w:right w:val="nil"/>
            </w:tcBorders>
          </w:tcPr>
          <w:p w14:paraId="2AA5DD30" w14:textId="77777777" w:rsidR="00116B71" w:rsidRPr="005E24E8" w:rsidRDefault="00116B71" w:rsidP="00CF156E">
            <w:pPr>
              <w:rPr>
                <w:rFonts w:ascii="Times New Roman" w:hAnsi="Times New Roman" w:cs="Times New Roman"/>
              </w:rPr>
            </w:pPr>
          </w:p>
          <w:p w14:paraId="382336F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21.7(13.8)</w:t>
            </w:r>
          </w:p>
          <w:p w14:paraId="3A010C0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16.5(14.8)</w:t>
            </w:r>
          </w:p>
          <w:p w14:paraId="5537685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.013*</w:t>
            </w:r>
          </w:p>
        </w:tc>
        <w:tc>
          <w:tcPr>
            <w:tcW w:w="993" w:type="dxa"/>
            <w:tcBorders>
              <w:top w:val="nil"/>
              <w:left w:val="nil"/>
              <w:bottom w:val="nil"/>
              <w:right w:val="nil"/>
            </w:tcBorders>
          </w:tcPr>
          <w:p w14:paraId="49ABD9B4"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60CBBC62" w14:textId="77777777" w:rsidR="00116B71" w:rsidRPr="005E24E8" w:rsidRDefault="00116B71" w:rsidP="00CF156E">
            <w:pPr>
              <w:rPr>
                <w:rFonts w:ascii="Times New Roman" w:hAnsi="Times New Roman" w:cs="Times New Roman"/>
              </w:rPr>
            </w:pPr>
          </w:p>
          <w:p w14:paraId="0306EE5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5.8(4.7)</w:t>
            </w:r>
          </w:p>
          <w:p w14:paraId="3BF176C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7.1(4.0)</w:t>
            </w:r>
          </w:p>
          <w:p w14:paraId="3966E34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.039*</w:t>
            </w:r>
          </w:p>
        </w:tc>
        <w:tc>
          <w:tcPr>
            <w:tcW w:w="993" w:type="dxa"/>
            <w:tcBorders>
              <w:top w:val="nil"/>
              <w:left w:val="nil"/>
              <w:bottom w:val="nil"/>
              <w:right w:val="nil"/>
            </w:tcBorders>
          </w:tcPr>
          <w:p w14:paraId="3B2AC921"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7372CDC1" w14:textId="77777777" w:rsidR="00116B71" w:rsidRPr="005E24E8" w:rsidRDefault="00116B71" w:rsidP="00CF156E">
            <w:pPr>
              <w:rPr>
                <w:rFonts w:ascii="Times New Roman" w:hAnsi="Times New Roman" w:cs="Times New Roman"/>
              </w:rPr>
            </w:pPr>
          </w:p>
          <w:p w14:paraId="164C4B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39.7(4.7)</w:t>
            </w:r>
          </w:p>
          <w:p w14:paraId="080C11E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38.4(5.9)</w:t>
            </w:r>
          </w:p>
          <w:p w14:paraId="5216F74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.154</w:t>
            </w:r>
          </w:p>
        </w:tc>
        <w:tc>
          <w:tcPr>
            <w:tcW w:w="993" w:type="dxa"/>
            <w:tcBorders>
              <w:top w:val="nil"/>
              <w:left w:val="nil"/>
              <w:bottom w:val="nil"/>
              <w:right w:val="nil"/>
            </w:tcBorders>
          </w:tcPr>
          <w:p w14:paraId="561A0389" w14:textId="77777777" w:rsidR="00116B71" w:rsidRPr="005E24E8" w:rsidRDefault="00116B71" w:rsidP="00CF156E">
            <w:pPr>
              <w:rPr>
                <w:rFonts w:ascii="Times New Roman" w:hAnsi="Times New Roman" w:cs="Times New Roman"/>
              </w:rPr>
            </w:pPr>
          </w:p>
        </w:tc>
      </w:tr>
      <w:tr w:rsidR="00116B71" w:rsidRPr="005E24E8" w14:paraId="00C23D24" w14:textId="77777777" w:rsidTr="00116B71">
        <w:tc>
          <w:tcPr>
            <w:tcW w:w="2178" w:type="dxa"/>
            <w:tcBorders>
              <w:top w:val="nil"/>
              <w:left w:val="nil"/>
              <w:bottom w:val="nil"/>
              <w:right w:val="nil"/>
            </w:tcBorders>
          </w:tcPr>
          <w:p w14:paraId="7A27BDF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Colostomía </w:t>
            </w:r>
          </w:p>
          <w:p w14:paraId="61B04BD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Si</w:t>
            </w:r>
          </w:p>
          <w:p w14:paraId="435AEC3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No</w:t>
            </w:r>
          </w:p>
          <w:p w14:paraId="122419A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0DF7D257" w14:textId="77777777" w:rsidR="00116B71" w:rsidRPr="005E24E8" w:rsidRDefault="00116B71" w:rsidP="00CF156E">
            <w:pPr>
              <w:rPr>
                <w:rFonts w:ascii="Times New Roman" w:hAnsi="Times New Roman" w:cs="Times New Roman"/>
              </w:rPr>
            </w:pPr>
          </w:p>
          <w:p w14:paraId="774D047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105</w:t>
            </w:r>
          </w:p>
          <w:p w14:paraId="60B0E6D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87</w:t>
            </w:r>
          </w:p>
        </w:tc>
        <w:tc>
          <w:tcPr>
            <w:tcW w:w="1701" w:type="dxa"/>
            <w:tcBorders>
              <w:top w:val="nil"/>
              <w:left w:val="nil"/>
              <w:bottom w:val="nil"/>
              <w:right w:val="nil"/>
            </w:tcBorders>
          </w:tcPr>
          <w:p w14:paraId="7D942343" w14:textId="77777777" w:rsidR="00116B71" w:rsidRPr="005E24E8" w:rsidRDefault="00116B71" w:rsidP="00CF156E">
            <w:pPr>
              <w:rPr>
                <w:rFonts w:ascii="Times New Roman" w:hAnsi="Times New Roman" w:cs="Times New Roman"/>
              </w:rPr>
            </w:pPr>
          </w:p>
          <w:p w14:paraId="3719AFC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54.7</w:t>
            </w:r>
          </w:p>
          <w:p w14:paraId="6F7981F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45.3</w:t>
            </w:r>
          </w:p>
        </w:tc>
        <w:tc>
          <w:tcPr>
            <w:tcW w:w="1275" w:type="dxa"/>
            <w:tcBorders>
              <w:top w:val="nil"/>
              <w:left w:val="nil"/>
              <w:bottom w:val="nil"/>
              <w:right w:val="nil"/>
            </w:tcBorders>
          </w:tcPr>
          <w:p w14:paraId="237BD9AB" w14:textId="77777777" w:rsidR="00116B71" w:rsidRPr="005E24E8" w:rsidRDefault="00116B71" w:rsidP="00CF156E">
            <w:pPr>
              <w:rPr>
                <w:rFonts w:ascii="Times New Roman" w:hAnsi="Times New Roman" w:cs="Times New Roman"/>
              </w:rPr>
            </w:pPr>
          </w:p>
          <w:p w14:paraId="615A2F3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17.5(14.2)</w:t>
            </w:r>
          </w:p>
          <w:p w14:paraId="5BD13BD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17.6(15.4)</w:t>
            </w:r>
          </w:p>
          <w:p w14:paraId="04F2C86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.719</w:t>
            </w:r>
          </w:p>
        </w:tc>
        <w:tc>
          <w:tcPr>
            <w:tcW w:w="993" w:type="dxa"/>
            <w:tcBorders>
              <w:top w:val="nil"/>
              <w:left w:val="nil"/>
              <w:bottom w:val="nil"/>
              <w:right w:val="nil"/>
            </w:tcBorders>
          </w:tcPr>
          <w:p w14:paraId="70FE206E"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602F0B14" w14:textId="77777777" w:rsidR="00116B71" w:rsidRPr="005E24E8" w:rsidRDefault="00116B71" w:rsidP="00CF156E">
            <w:pPr>
              <w:rPr>
                <w:rFonts w:ascii="Times New Roman" w:hAnsi="Times New Roman" w:cs="Times New Roman"/>
              </w:rPr>
            </w:pPr>
          </w:p>
          <w:p w14:paraId="07C8E67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5.9 4.3</w:t>
            </w:r>
          </w:p>
          <w:p w14:paraId="413F3CA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6.2 4.9</w:t>
            </w:r>
          </w:p>
          <w:p w14:paraId="3206941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.710 </w:t>
            </w:r>
          </w:p>
        </w:tc>
        <w:tc>
          <w:tcPr>
            <w:tcW w:w="993" w:type="dxa"/>
            <w:tcBorders>
              <w:top w:val="nil"/>
              <w:left w:val="nil"/>
              <w:bottom w:val="nil"/>
              <w:right w:val="nil"/>
            </w:tcBorders>
          </w:tcPr>
          <w:p w14:paraId="416BB30F"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5BC12096" w14:textId="77777777" w:rsidR="00116B71" w:rsidRPr="005E24E8" w:rsidRDefault="00116B71" w:rsidP="00CF156E">
            <w:pPr>
              <w:rPr>
                <w:rFonts w:ascii="Times New Roman" w:hAnsi="Times New Roman" w:cs="Times New Roman"/>
              </w:rPr>
            </w:pPr>
          </w:p>
          <w:p w14:paraId="1B0C080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39.5(4.7)</w:t>
            </w:r>
          </w:p>
          <w:p w14:paraId="379D308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39.5(5.3)</w:t>
            </w:r>
          </w:p>
          <w:p w14:paraId="245BEDD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.739</w:t>
            </w:r>
          </w:p>
        </w:tc>
        <w:tc>
          <w:tcPr>
            <w:tcW w:w="993" w:type="dxa"/>
            <w:tcBorders>
              <w:top w:val="nil"/>
              <w:left w:val="nil"/>
              <w:bottom w:val="nil"/>
              <w:right w:val="nil"/>
            </w:tcBorders>
          </w:tcPr>
          <w:p w14:paraId="75C0CE96" w14:textId="77777777" w:rsidR="00116B71" w:rsidRPr="005E24E8" w:rsidRDefault="00116B71" w:rsidP="00CF156E">
            <w:pPr>
              <w:rPr>
                <w:rFonts w:ascii="Times New Roman" w:hAnsi="Times New Roman" w:cs="Times New Roman"/>
              </w:rPr>
            </w:pPr>
          </w:p>
        </w:tc>
      </w:tr>
      <w:tr w:rsidR="00116B71" w:rsidRPr="005E24E8" w14:paraId="18C8DC87" w14:textId="77777777" w:rsidTr="00116B71">
        <w:tc>
          <w:tcPr>
            <w:tcW w:w="2178" w:type="dxa"/>
            <w:tcBorders>
              <w:top w:val="nil"/>
              <w:left w:val="nil"/>
              <w:bottom w:val="single" w:sz="4" w:space="0" w:color="auto"/>
              <w:right w:val="nil"/>
            </w:tcBorders>
          </w:tcPr>
          <w:p w14:paraId="36B0503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Tratamiento actual</w:t>
            </w:r>
          </w:p>
          <w:p w14:paraId="25031CEA" w14:textId="77777777" w:rsidR="00116B71" w:rsidRPr="005E24E8" w:rsidRDefault="00116B71" w:rsidP="00CF156E">
            <w:pPr>
              <w:rPr>
                <w:rFonts w:ascii="Times New Roman" w:hAnsi="Times New Roman" w:cs="Times New Roman"/>
              </w:rPr>
            </w:pPr>
            <w:commentRangeStart w:id="19"/>
            <w:r w:rsidRPr="005E24E8">
              <w:rPr>
                <w:rFonts w:ascii="Times New Roman" w:hAnsi="Times New Roman" w:cs="Times New Roman"/>
              </w:rPr>
              <w:t>RT/QT Neo</w:t>
            </w:r>
          </w:p>
          <w:p w14:paraId="0378F96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RT </w:t>
            </w:r>
            <w:proofErr w:type="spellStart"/>
            <w:r w:rsidRPr="005E24E8">
              <w:rPr>
                <w:rFonts w:ascii="Times New Roman" w:hAnsi="Times New Roman" w:cs="Times New Roman"/>
              </w:rPr>
              <w:t>ó</w:t>
            </w:r>
            <w:proofErr w:type="spellEnd"/>
            <w:r w:rsidRPr="005E24E8">
              <w:rPr>
                <w:rFonts w:ascii="Times New Roman" w:hAnsi="Times New Roman" w:cs="Times New Roman"/>
              </w:rPr>
              <w:t xml:space="preserve"> QT </w:t>
            </w:r>
            <w:proofErr w:type="spellStart"/>
            <w:r w:rsidRPr="005E24E8">
              <w:rPr>
                <w:rFonts w:ascii="Times New Roman" w:hAnsi="Times New Roman" w:cs="Times New Roman"/>
              </w:rPr>
              <w:t>Ady</w:t>
            </w:r>
            <w:proofErr w:type="spellEnd"/>
          </w:p>
          <w:p w14:paraId="5304A754"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QT Paliativa</w:t>
            </w:r>
            <w:commentRangeEnd w:id="19"/>
            <w:r w:rsidR="00435686">
              <w:rPr>
                <w:rStyle w:val="Refdecomentario"/>
              </w:rPr>
              <w:commentReference w:id="19"/>
            </w:r>
          </w:p>
          <w:p w14:paraId="74942338"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Vigilancia</w:t>
            </w:r>
          </w:p>
          <w:p w14:paraId="72181626" w14:textId="77777777" w:rsidR="00116B71" w:rsidRPr="00074651" w:rsidRDefault="00116B71" w:rsidP="00CF156E">
            <w:pPr>
              <w:rPr>
                <w:rFonts w:ascii="Times New Roman" w:hAnsi="Times New Roman" w:cs="Times New Roman"/>
                <w:lang w:val="pt-BR"/>
              </w:rPr>
            </w:pPr>
            <w:r w:rsidRPr="00074651">
              <w:rPr>
                <w:rFonts w:ascii="Times New Roman" w:hAnsi="Times New Roman" w:cs="Times New Roman"/>
                <w:lang w:val="pt-BR"/>
              </w:rPr>
              <w:t>Valor de P</w:t>
            </w:r>
          </w:p>
        </w:tc>
        <w:tc>
          <w:tcPr>
            <w:tcW w:w="624" w:type="dxa"/>
            <w:tcBorders>
              <w:top w:val="nil"/>
              <w:left w:val="nil"/>
              <w:bottom w:val="single" w:sz="4" w:space="0" w:color="auto"/>
              <w:right w:val="nil"/>
            </w:tcBorders>
          </w:tcPr>
          <w:p w14:paraId="2116A4EB" w14:textId="77777777" w:rsidR="00116B71" w:rsidRPr="00074651" w:rsidRDefault="00116B71" w:rsidP="00CF156E">
            <w:pPr>
              <w:rPr>
                <w:rFonts w:ascii="Times New Roman" w:hAnsi="Times New Roman" w:cs="Times New Roman"/>
                <w:lang w:val="pt-BR"/>
              </w:rPr>
            </w:pPr>
          </w:p>
          <w:p w14:paraId="7CC1A19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23</w:t>
            </w:r>
          </w:p>
          <w:p w14:paraId="2B61E08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56</w:t>
            </w:r>
          </w:p>
          <w:p w14:paraId="64EE47A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w:t>
            </w:r>
          </w:p>
          <w:p w14:paraId="24405BA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w:t>
            </w:r>
          </w:p>
        </w:tc>
        <w:tc>
          <w:tcPr>
            <w:tcW w:w="1701" w:type="dxa"/>
            <w:tcBorders>
              <w:top w:val="nil"/>
              <w:left w:val="nil"/>
              <w:bottom w:val="single" w:sz="4" w:space="0" w:color="auto"/>
              <w:right w:val="nil"/>
            </w:tcBorders>
          </w:tcPr>
          <w:p w14:paraId="54095BDA" w14:textId="77777777" w:rsidR="00116B71" w:rsidRPr="005E24E8" w:rsidRDefault="00116B71" w:rsidP="00CF156E">
            <w:pPr>
              <w:rPr>
                <w:rFonts w:ascii="Times New Roman" w:hAnsi="Times New Roman" w:cs="Times New Roman"/>
              </w:rPr>
            </w:pPr>
          </w:p>
          <w:p w14:paraId="0615A4E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12.0</w:t>
            </w:r>
          </w:p>
          <w:p w14:paraId="0763B1D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29.2</w:t>
            </w:r>
          </w:p>
          <w:p w14:paraId="16AA7E5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26.0</w:t>
            </w:r>
          </w:p>
          <w:p w14:paraId="25BDA56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30.7</w:t>
            </w:r>
          </w:p>
        </w:tc>
        <w:tc>
          <w:tcPr>
            <w:tcW w:w="1275" w:type="dxa"/>
            <w:tcBorders>
              <w:top w:val="nil"/>
              <w:left w:val="nil"/>
              <w:bottom w:val="single" w:sz="4" w:space="0" w:color="auto"/>
              <w:right w:val="nil"/>
            </w:tcBorders>
          </w:tcPr>
          <w:p w14:paraId="777F1311" w14:textId="77777777" w:rsidR="00116B71" w:rsidRPr="005E24E8" w:rsidRDefault="00116B71" w:rsidP="00CF156E">
            <w:pPr>
              <w:rPr>
                <w:rFonts w:ascii="Times New Roman" w:hAnsi="Times New Roman" w:cs="Times New Roman"/>
              </w:rPr>
            </w:pPr>
          </w:p>
          <w:p w14:paraId="610B6B4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26.0(16.1)</w:t>
            </w:r>
          </w:p>
          <w:p w14:paraId="0E1FAFF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15.8(14.7)</w:t>
            </w:r>
          </w:p>
          <w:p w14:paraId="70ADF4B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17.0(13.4)</w:t>
            </w:r>
          </w:p>
          <w:p w14:paraId="5C91D87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16.1(14.4)</w:t>
            </w:r>
          </w:p>
          <w:p w14:paraId="622AFC5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.054</w:t>
            </w:r>
          </w:p>
        </w:tc>
        <w:tc>
          <w:tcPr>
            <w:tcW w:w="993" w:type="dxa"/>
            <w:tcBorders>
              <w:top w:val="nil"/>
              <w:left w:val="nil"/>
              <w:bottom w:val="single" w:sz="4" w:space="0" w:color="auto"/>
              <w:right w:val="nil"/>
            </w:tcBorders>
          </w:tcPr>
          <w:p w14:paraId="261E7F27" w14:textId="77777777" w:rsidR="00116B71" w:rsidRPr="005E24E8" w:rsidRDefault="00116B71" w:rsidP="00CF156E">
            <w:pPr>
              <w:rPr>
                <w:rFonts w:ascii="Times New Roman" w:hAnsi="Times New Roman" w:cs="Times New Roman"/>
              </w:rPr>
            </w:pPr>
          </w:p>
        </w:tc>
        <w:tc>
          <w:tcPr>
            <w:tcW w:w="1275" w:type="dxa"/>
            <w:tcBorders>
              <w:top w:val="nil"/>
              <w:left w:val="nil"/>
              <w:bottom w:val="single" w:sz="4" w:space="0" w:color="auto"/>
              <w:right w:val="nil"/>
            </w:tcBorders>
          </w:tcPr>
          <w:p w14:paraId="7B00B8D5" w14:textId="77777777" w:rsidR="00116B71" w:rsidRPr="005E24E8" w:rsidRDefault="00116B71" w:rsidP="00CF156E">
            <w:pPr>
              <w:rPr>
                <w:rFonts w:ascii="Times New Roman" w:hAnsi="Times New Roman" w:cs="Times New Roman"/>
              </w:rPr>
            </w:pPr>
          </w:p>
          <w:p w14:paraId="65BFB00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8.1(4.1)</w:t>
            </w:r>
          </w:p>
          <w:p w14:paraId="05D0BEB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6.1(4.6)</w:t>
            </w:r>
          </w:p>
          <w:p w14:paraId="3430E82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6.2(3.8)</w:t>
            </w:r>
          </w:p>
          <w:p w14:paraId="5346845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5.1(5.2)</w:t>
            </w:r>
          </w:p>
          <w:p w14:paraId="5350FB7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.022*</w:t>
            </w:r>
          </w:p>
        </w:tc>
        <w:tc>
          <w:tcPr>
            <w:tcW w:w="993" w:type="dxa"/>
            <w:tcBorders>
              <w:top w:val="nil"/>
              <w:left w:val="nil"/>
              <w:bottom w:val="single" w:sz="4" w:space="0" w:color="auto"/>
              <w:right w:val="nil"/>
            </w:tcBorders>
          </w:tcPr>
          <w:p w14:paraId="64CAEA1A" w14:textId="77777777" w:rsidR="00116B71" w:rsidRPr="005E24E8" w:rsidRDefault="00116B71" w:rsidP="00CF156E">
            <w:pPr>
              <w:rPr>
                <w:rFonts w:ascii="Times New Roman" w:hAnsi="Times New Roman" w:cs="Times New Roman"/>
              </w:rPr>
            </w:pPr>
          </w:p>
        </w:tc>
        <w:tc>
          <w:tcPr>
            <w:tcW w:w="1275" w:type="dxa"/>
            <w:tcBorders>
              <w:top w:val="nil"/>
              <w:left w:val="nil"/>
              <w:bottom w:val="single" w:sz="4" w:space="0" w:color="auto"/>
              <w:right w:val="nil"/>
            </w:tcBorders>
          </w:tcPr>
          <w:p w14:paraId="5783CF4B" w14:textId="77777777" w:rsidR="00116B71" w:rsidRPr="005E24E8" w:rsidRDefault="00116B71" w:rsidP="00CF156E">
            <w:pPr>
              <w:rPr>
                <w:rFonts w:ascii="Times New Roman" w:hAnsi="Times New Roman" w:cs="Times New Roman"/>
              </w:rPr>
            </w:pPr>
          </w:p>
          <w:p w14:paraId="76B4670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38.5(6.5)</w:t>
            </w:r>
          </w:p>
          <w:p w14:paraId="01E08DC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38.9(4.8)</w:t>
            </w:r>
          </w:p>
          <w:p w14:paraId="1EAA9FF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38.3(5.3)</w:t>
            </w:r>
          </w:p>
          <w:p w14:paraId="12C6CC4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41.3(3.8)</w:t>
            </w:r>
          </w:p>
          <w:p w14:paraId="6F98781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.015*</w:t>
            </w:r>
          </w:p>
        </w:tc>
        <w:tc>
          <w:tcPr>
            <w:tcW w:w="993" w:type="dxa"/>
            <w:tcBorders>
              <w:top w:val="nil"/>
              <w:left w:val="nil"/>
              <w:bottom w:val="nil"/>
              <w:right w:val="nil"/>
            </w:tcBorders>
          </w:tcPr>
          <w:p w14:paraId="47440D8E" w14:textId="77777777" w:rsidR="00116B71" w:rsidRPr="005E24E8" w:rsidRDefault="00116B71" w:rsidP="00CF156E">
            <w:pPr>
              <w:rPr>
                <w:rFonts w:ascii="Times New Roman" w:hAnsi="Times New Roman" w:cs="Times New Roman"/>
              </w:rPr>
            </w:pPr>
          </w:p>
        </w:tc>
      </w:tr>
      <w:tr w:rsidR="00116B71" w:rsidRPr="005E24E8" w14:paraId="3CEE6D7B" w14:textId="77777777" w:rsidTr="00116B71">
        <w:tc>
          <w:tcPr>
            <w:tcW w:w="11307" w:type="dxa"/>
            <w:gridSpan w:val="9"/>
            <w:tcBorders>
              <w:top w:val="nil"/>
              <w:left w:val="nil"/>
              <w:bottom w:val="nil"/>
              <w:right w:val="nil"/>
            </w:tcBorders>
          </w:tcPr>
          <w:p w14:paraId="6CC0D5A5" w14:textId="77777777" w:rsidR="00116B71" w:rsidRPr="005E24E8" w:rsidRDefault="00116B71" w:rsidP="00CF156E">
            <w:pPr>
              <w:rPr>
                <w:rFonts w:ascii="Times New Roman" w:hAnsi="Times New Roman" w:cs="Times New Roman"/>
                <w:sz w:val="20"/>
                <w:szCs w:val="20"/>
              </w:rPr>
            </w:pPr>
            <w:r w:rsidRPr="005E24E8">
              <w:rPr>
                <w:rFonts w:ascii="Times New Roman" w:hAnsi="Times New Roman" w:cs="Times New Roman"/>
                <w:sz w:val="20"/>
                <w:szCs w:val="20"/>
              </w:rPr>
              <w:t>continuas media (DE) categóricas %</w:t>
            </w:r>
          </w:p>
          <w:p w14:paraId="3CD11A65" w14:textId="524BA7FA" w:rsidR="00116B71" w:rsidRPr="005E24E8" w:rsidRDefault="00E77E07" w:rsidP="00CF156E">
            <w:pPr>
              <w:rPr>
                <w:rFonts w:ascii="Times New Roman" w:hAnsi="Times New Roman" w:cs="Times New Roman"/>
              </w:rPr>
            </w:pPr>
            <w:r w:rsidRPr="005E24E8">
              <w:rPr>
                <w:rFonts w:ascii="Times New Roman" w:hAnsi="Times New Roman" w:cs="Times New Roman"/>
                <w:sz w:val="20"/>
                <w:szCs w:val="20"/>
              </w:rPr>
              <w:t>** p≤.01, * p≤.05</w:t>
            </w:r>
            <w:r w:rsidR="00116B71" w:rsidRPr="005E24E8">
              <w:rPr>
                <w:rFonts w:ascii="Times New Roman" w:hAnsi="Times New Roman" w:cs="Times New Roman"/>
                <w:sz w:val="20"/>
                <w:szCs w:val="20"/>
              </w:rPr>
              <w:t xml:space="preserve"> DE = Desviación Estándar </w:t>
            </w:r>
            <w:r w:rsidR="00116B71" w:rsidRPr="005E24E8">
              <w:rPr>
                <w:rFonts w:ascii="Times New Roman" w:hAnsi="Times New Roman" w:cs="Times New Roman"/>
                <w:b/>
                <w:sz w:val="20"/>
                <w:szCs w:val="20"/>
              </w:rPr>
              <w:t xml:space="preserve"> </w:t>
            </w:r>
            <w:proofErr w:type="spellStart"/>
            <w:r w:rsidR="00116B71" w:rsidRPr="005E24E8">
              <w:rPr>
                <w:rFonts w:ascii="Times New Roman" w:hAnsi="Times New Roman" w:cs="Times New Roman"/>
                <w:sz w:val="20"/>
                <w:szCs w:val="20"/>
              </w:rPr>
              <w:t>r</w:t>
            </w:r>
            <w:r w:rsidR="00116B71" w:rsidRPr="005E24E8">
              <w:rPr>
                <w:rFonts w:ascii="Times New Roman" w:hAnsi="Times New Roman" w:cs="Times New Roman"/>
                <w:sz w:val="20"/>
                <w:szCs w:val="20"/>
                <w:vertAlign w:val="subscript"/>
              </w:rPr>
              <w:t>s</w:t>
            </w:r>
            <w:proofErr w:type="spellEnd"/>
            <w:r w:rsidR="00116B71" w:rsidRPr="005E24E8">
              <w:rPr>
                <w:rFonts w:ascii="Times New Roman" w:hAnsi="Times New Roman" w:cs="Times New Roman"/>
                <w:sz w:val="20"/>
                <w:szCs w:val="20"/>
              </w:rPr>
              <w:t xml:space="preserve"> = Correlación de Spearman EIE-R = Escala de Impacto de Evento Revisada HADS = Escala de Ansiedad y Depresión Hospitalaria LOT-R = </w:t>
            </w:r>
            <w:r w:rsidR="00116B71" w:rsidRPr="005E24E8">
              <w:rPr>
                <w:rFonts w:ascii="Times New Roman" w:hAnsi="Times New Roman" w:cs="Times New Roman"/>
                <w:sz w:val="20"/>
                <w:szCs w:val="20"/>
                <w:lang w:val="es-ES"/>
              </w:rPr>
              <w:t xml:space="preserve"> </w:t>
            </w:r>
            <w:proofErr w:type="spellStart"/>
            <w:r w:rsidR="00116B71" w:rsidRPr="005E24E8">
              <w:rPr>
                <w:rFonts w:ascii="Times New Roman" w:hAnsi="Times New Roman" w:cs="Times New Roman"/>
                <w:sz w:val="20"/>
                <w:szCs w:val="20"/>
                <w:lang w:val="es-ES"/>
              </w:rPr>
              <w:t>Life</w:t>
            </w:r>
            <w:proofErr w:type="spellEnd"/>
            <w:r w:rsidR="00116B71" w:rsidRPr="005E24E8">
              <w:rPr>
                <w:rFonts w:ascii="Times New Roman" w:hAnsi="Times New Roman" w:cs="Times New Roman"/>
                <w:sz w:val="20"/>
                <w:szCs w:val="20"/>
                <w:lang w:val="es-ES"/>
              </w:rPr>
              <w:t xml:space="preserve"> </w:t>
            </w:r>
            <w:proofErr w:type="spellStart"/>
            <w:r w:rsidR="00116B71" w:rsidRPr="005E24E8">
              <w:rPr>
                <w:rFonts w:ascii="Times New Roman" w:hAnsi="Times New Roman" w:cs="Times New Roman"/>
                <w:sz w:val="20"/>
                <w:szCs w:val="20"/>
                <w:lang w:val="es-ES"/>
              </w:rPr>
              <w:t>Orientation</w:t>
            </w:r>
            <w:proofErr w:type="spellEnd"/>
            <w:r w:rsidR="00116B71" w:rsidRPr="005E24E8">
              <w:rPr>
                <w:rFonts w:ascii="Times New Roman" w:hAnsi="Times New Roman" w:cs="Times New Roman"/>
                <w:sz w:val="20"/>
                <w:szCs w:val="20"/>
                <w:lang w:val="es-ES"/>
              </w:rPr>
              <w:t xml:space="preserve"> Test</w:t>
            </w:r>
            <w:r w:rsidR="00116B71" w:rsidRPr="005E24E8">
              <w:rPr>
                <w:rFonts w:ascii="Times New Roman" w:hAnsi="Times New Roman" w:cs="Times New Roman"/>
                <w:lang w:val="es-ES"/>
              </w:rPr>
              <w:t xml:space="preserve"> </w:t>
            </w:r>
          </w:p>
        </w:tc>
      </w:tr>
    </w:tbl>
    <w:p w14:paraId="65D1F982" w14:textId="073F1098" w:rsidR="001E5F45" w:rsidRPr="00CF156E" w:rsidRDefault="001E5F45" w:rsidP="00CF156E">
      <w:pPr>
        <w:spacing w:line="240" w:lineRule="auto"/>
        <w:jc w:val="both"/>
        <w:rPr>
          <w:rFonts w:ascii="Times New Roman" w:hAnsi="Times New Roman" w:cs="Times New Roman"/>
          <w:sz w:val="24"/>
          <w:szCs w:val="24"/>
          <w:lang w:val="es-ES"/>
        </w:rPr>
      </w:pPr>
    </w:p>
    <w:p w14:paraId="21EAEAE4" w14:textId="77777777" w:rsidR="00116B71" w:rsidRPr="00CF156E" w:rsidRDefault="00116B71" w:rsidP="00CF156E">
      <w:pPr>
        <w:spacing w:line="240" w:lineRule="auto"/>
        <w:jc w:val="both"/>
        <w:rPr>
          <w:rFonts w:ascii="Times New Roman" w:hAnsi="Times New Roman" w:cs="Times New Roman"/>
          <w:sz w:val="24"/>
          <w:szCs w:val="24"/>
          <w:lang w:val="es-ES"/>
        </w:rPr>
      </w:pPr>
    </w:p>
    <w:p w14:paraId="70D94BAC" w14:textId="77777777" w:rsidR="00116B71" w:rsidRPr="00CF156E" w:rsidRDefault="00116B71" w:rsidP="00CF156E">
      <w:pPr>
        <w:spacing w:before="240" w:line="240" w:lineRule="auto"/>
        <w:jc w:val="both"/>
        <w:rPr>
          <w:rFonts w:ascii="Times New Roman" w:hAnsi="Times New Roman" w:cs="Times New Roman"/>
          <w:sz w:val="24"/>
          <w:szCs w:val="24"/>
          <w:lang w:val="es-ES"/>
        </w:rPr>
      </w:pPr>
      <w:r w:rsidRPr="00CF156E">
        <w:rPr>
          <w:rFonts w:ascii="Times New Roman" w:hAnsi="Times New Roman" w:cs="Times New Roman"/>
          <w:b/>
          <w:sz w:val="24"/>
          <w:szCs w:val="24"/>
          <w:lang w:val="es-ES"/>
        </w:rPr>
        <w:lastRenderedPageBreak/>
        <w:t>Discusión y conclusiones</w:t>
      </w:r>
    </w:p>
    <w:p w14:paraId="5B390503" w14:textId="77777777" w:rsidR="00116B71" w:rsidRPr="00CF156E" w:rsidRDefault="00116B71" w:rsidP="00CF156E">
      <w:pPr>
        <w:spacing w:before="240"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El objetivo general de este estudio fue evaluar los niveles de síntomas de estrés postraumático, distrés y optimismo; así como examinar las diferencias con variables sociodemográficas y médicas en pacientes mexicanos con cáncer colorrectal.</w:t>
      </w:r>
    </w:p>
    <w:p w14:paraId="358223ED"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sentido, en nuestro estudio se encontró que el 32.3% de los pacientes con cáncer colorrectal presentaron síntomas de estrés postraumático. Estos resultados son similares a los de </w:t>
      </w:r>
      <w:proofErr w:type="spellStart"/>
      <w:r w:rsidRPr="00CF156E">
        <w:rPr>
          <w:rFonts w:ascii="Times New Roman" w:hAnsi="Times New Roman" w:cs="Times New Roman"/>
          <w:sz w:val="24"/>
          <w:szCs w:val="24"/>
          <w:lang w:val="es-ES"/>
        </w:rPr>
        <w:t>Naidich</w:t>
      </w:r>
      <w:proofErr w:type="spellEnd"/>
      <w:r w:rsidRPr="00CF156E">
        <w:rPr>
          <w:rFonts w:ascii="Times New Roman" w:hAnsi="Times New Roman" w:cs="Times New Roman"/>
          <w:sz w:val="24"/>
          <w:szCs w:val="24"/>
          <w:lang w:val="es-ES"/>
        </w:rPr>
        <w:t xml:space="preserve"> y Motta (2000) en donde se encontró que las mujeres con cáncer de mama tenían una </w:t>
      </w:r>
      <w:commentRangeStart w:id="20"/>
      <w:r w:rsidRPr="00CF156E">
        <w:rPr>
          <w:rFonts w:ascii="Times New Roman" w:hAnsi="Times New Roman" w:cs="Times New Roman"/>
          <w:sz w:val="24"/>
          <w:szCs w:val="24"/>
          <w:lang w:val="es-ES"/>
        </w:rPr>
        <w:t xml:space="preserve">incidencia de síntomas de estrés postraumático </w:t>
      </w:r>
      <w:commentRangeEnd w:id="20"/>
      <w:r w:rsidR="00EE6886">
        <w:rPr>
          <w:rStyle w:val="Refdecomentario"/>
        </w:rPr>
        <w:commentReference w:id="20"/>
      </w:r>
      <w:r w:rsidRPr="00CF156E">
        <w:rPr>
          <w:rFonts w:ascii="Times New Roman" w:hAnsi="Times New Roman" w:cs="Times New Roman"/>
          <w:sz w:val="24"/>
          <w:szCs w:val="24"/>
          <w:lang w:val="es-ES"/>
        </w:rPr>
        <w:t>actual del 32%, la cual fue significativamente mayor que las mujeres que no tienen cáncer.</w:t>
      </w:r>
    </w:p>
    <w:p w14:paraId="5CA8FAC9"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Sin embargo, la prevalencia de estrés postraumático encontrada en este estudio es menor que la reportada en pacientes veteranos con cáncer de colorrectal, gástrico, esófago y cabeza y cuello, de los cuales un 85.5% informó haber experimentado síntomas de estrés postraumático relacionados con su experiencia de cáncer. </w:t>
      </w:r>
      <w:r w:rsidRPr="00CF156E">
        <w:rPr>
          <w:rFonts w:ascii="Times New Roman" w:hAnsi="Times New Roman" w:cs="Times New Roman"/>
          <w:sz w:val="24"/>
          <w:szCs w:val="24"/>
        </w:rPr>
        <w:t xml:space="preserve">Estas diferencias pueden ser debidas a que en el estudio se utilizó un </w:t>
      </w:r>
      <w:commentRangeStart w:id="21"/>
      <w:r w:rsidRPr="00CF156E">
        <w:rPr>
          <w:rFonts w:ascii="Times New Roman" w:hAnsi="Times New Roman" w:cs="Times New Roman"/>
          <w:sz w:val="24"/>
          <w:szCs w:val="24"/>
        </w:rPr>
        <w:t xml:space="preserve">instrumento diferente </w:t>
      </w:r>
      <w:commentRangeEnd w:id="21"/>
      <w:r w:rsidR="00D06CEE">
        <w:rPr>
          <w:rStyle w:val="Refdecomentario"/>
        </w:rPr>
        <w:commentReference w:id="21"/>
      </w:r>
      <w:r w:rsidRPr="00CF156E">
        <w:rPr>
          <w:rFonts w:ascii="Times New Roman" w:hAnsi="Times New Roman" w:cs="Times New Roman"/>
          <w:sz w:val="24"/>
          <w:szCs w:val="24"/>
        </w:rPr>
        <w:t xml:space="preserve">al de nuestra investigación, y a que considera como muestra a veteranos militares diagnosticados con cáncer. Al respecto se ha encontrado que el trastorno de estrés postraumático relacionado con el combate puede aumentar </w:t>
      </w:r>
      <w:commentRangeStart w:id="22"/>
      <w:r w:rsidRPr="00CF156E">
        <w:rPr>
          <w:rFonts w:ascii="Times New Roman" w:hAnsi="Times New Roman" w:cs="Times New Roman"/>
          <w:sz w:val="24"/>
          <w:szCs w:val="24"/>
        </w:rPr>
        <w:t>el riesgo de desarrollar síntomas de estrés postraumático relacionado con el diagnóstico y tratamiento del cáncer</w:t>
      </w:r>
      <w:commentRangeEnd w:id="22"/>
      <w:r w:rsidR="00AE40B2">
        <w:rPr>
          <w:rStyle w:val="Refdecomentario"/>
        </w:rPr>
        <w:commentReference w:id="22"/>
      </w:r>
      <w:r w:rsidRPr="00CF156E">
        <w:rPr>
          <w:rFonts w:ascii="Times New Roman" w:hAnsi="Times New Roman" w:cs="Times New Roman"/>
          <w:sz w:val="24"/>
          <w:szCs w:val="24"/>
        </w:rPr>
        <w:t xml:space="preserve"> (</w:t>
      </w:r>
      <w:r w:rsidRPr="00CF156E">
        <w:rPr>
          <w:rFonts w:ascii="Times New Roman" w:hAnsi="Times New Roman" w:cs="Times New Roman"/>
          <w:sz w:val="24"/>
          <w:szCs w:val="24"/>
          <w:lang w:val="es-ES"/>
        </w:rPr>
        <w:t>Schuster et al., 2014).</w:t>
      </w:r>
    </w:p>
    <w:p w14:paraId="59A9D9FE"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Por el contrario, en la presente investigación se muestra una prevalencia alta de estrés postraumático en comparación con la prevalencia de </w:t>
      </w:r>
      <w:commentRangeStart w:id="23"/>
      <w:r w:rsidRPr="00CF156E">
        <w:rPr>
          <w:rFonts w:ascii="Times New Roman" w:hAnsi="Times New Roman" w:cs="Times New Roman"/>
          <w:sz w:val="24"/>
          <w:szCs w:val="24"/>
          <w:lang w:val="es-ES"/>
        </w:rPr>
        <w:t>18.5% obtenida en pacientes con cáncer de mama después de la cirugía y el 16.3% a los seis meses de seguimiento (</w:t>
      </w:r>
      <w:proofErr w:type="spellStart"/>
      <w:r w:rsidRPr="00CF156E">
        <w:rPr>
          <w:rFonts w:ascii="Times New Roman" w:hAnsi="Times New Roman" w:cs="Times New Roman"/>
          <w:sz w:val="24"/>
          <w:szCs w:val="24"/>
          <w:lang w:val="es-ES"/>
        </w:rPr>
        <w:t>Mehnert</w:t>
      </w:r>
      <w:proofErr w:type="spellEnd"/>
      <w:r w:rsidRPr="00CF156E">
        <w:rPr>
          <w:rFonts w:ascii="Times New Roman" w:hAnsi="Times New Roman" w:cs="Times New Roman"/>
          <w:sz w:val="24"/>
          <w:szCs w:val="24"/>
          <w:lang w:val="es-ES"/>
        </w:rPr>
        <w:t xml:space="preserve">  &amp; Koch,  2007).</w:t>
      </w:r>
      <w:commentRangeEnd w:id="23"/>
      <w:r w:rsidR="009E4F07">
        <w:rPr>
          <w:rStyle w:val="Refdecomentario"/>
        </w:rPr>
        <w:commentReference w:id="23"/>
      </w:r>
    </w:p>
    <w:p w14:paraId="641CD178" w14:textId="77777777" w:rsidR="00116B71" w:rsidRPr="00CF156E" w:rsidRDefault="00116B71" w:rsidP="00CF156E">
      <w:pPr>
        <w:spacing w:line="240" w:lineRule="auto"/>
        <w:jc w:val="both"/>
        <w:rPr>
          <w:rFonts w:ascii="Times New Roman" w:hAnsi="Times New Roman" w:cs="Times New Roman"/>
          <w:sz w:val="24"/>
          <w:szCs w:val="24"/>
        </w:rPr>
      </w:pPr>
      <w:commentRangeStart w:id="24"/>
      <w:r w:rsidRPr="00CF156E">
        <w:rPr>
          <w:rFonts w:ascii="Times New Roman" w:hAnsi="Times New Roman" w:cs="Times New Roman"/>
          <w:sz w:val="24"/>
          <w:szCs w:val="24"/>
          <w:lang w:val="es-ES"/>
        </w:rPr>
        <w:t xml:space="preserve">     En lo que se refiere a distrés se encontró que el 21.4% de los pacientes presentaron malestar emocional clínicamente significativo. Estos resultados se muestran bajos en comparación con otras investigaciones como el estudio longitudinal de Dunn et al. (2013) donde se </w:t>
      </w:r>
      <w:r w:rsidRPr="00CF156E">
        <w:rPr>
          <w:rFonts w:ascii="Times New Roman" w:hAnsi="Times New Roman" w:cs="Times New Roman"/>
          <w:sz w:val="24"/>
          <w:szCs w:val="24"/>
        </w:rPr>
        <w:t xml:space="preserve">informaron niveles clínicamente significativos de distrés psicológico en hasta el 49% de 1703 pacientes con cáncer colorrectal 5 meses después del diagnóstico. </w:t>
      </w:r>
      <w:commentRangeEnd w:id="24"/>
      <w:r w:rsidR="009E4F07">
        <w:rPr>
          <w:rStyle w:val="Refdecomentario"/>
        </w:rPr>
        <w:commentReference w:id="24"/>
      </w:r>
    </w:p>
    <w:p w14:paraId="409CCD86"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Sin embargo, nuestros resultados se muestran altos, al considerar el estudio que se realizó mediante una encuesta prospectiva australiana con </w:t>
      </w:r>
      <w:commentRangeStart w:id="25"/>
      <w:r w:rsidRPr="00CF156E">
        <w:rPr>
          <w:rFonts w:ascii="Times New Roman" w:hAnsi="Times New Roman" w:cs="Times New Roman"/>
          <w:sz w:val="24"/>
          <w:szCs w:val="24"/>
        </w:rPr>
        <w:t xml:space="preserve">1822 pacientes con cáncer colorrectal, la cual informó niveles significativos de distrés psicológico en 8.3% y 6.7% de los pacientes a los 6 y 12 meses después del diagnóstico, respectivamente (Lynch, </w:t>
      </w:r>
      <w:proofErr w:type="spellStart"/>
      <w:r w:rsidRPr="00CF156E">
        <w:rPr>
          <w:rFonts w:ascii="Times New Roman" w:hAnsi="Times New Roman" w:cs="Times New Roman"/>
          <w:sz w:val="24"/>
          <w:szCs w:val="24"/>
        </w:rPr>
        <w:t>Steginga</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Hawkes</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Pakenham</w:t>
      </w:r>
      <w:proofErr w:type="spellEnd"/>
      <w:r w:rsidRPr="00CF156E">
        <w:rPr>
          <w:rFonts w:ascii="Times New Roman" w:hAnsi="Times New Roman" w:cs="Times New Roman"/>
          <w:sz w:val="24"/>
          <w:szCs w:val="24"/>
        </w:rPr>
        <w:t xml:space="preserve">, &amp; Dunn, 2008). </w:t>
      </w:r>
      <w:commentRangeEnd w:id="25"/>
      <w:r w:rsidR="00AA27F5">
        <w:rPr>
          <w:rStyle w:val="Refdecomentario"/>
        </w:rPr>
        <w:commentReference w:id="25"/>
      </w:r>
    </w:p>
    <w:p w14:paraId="5A855ADB" w14:textId="2432DB5F"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Por otro lado, en este estudio se </w:t>
      </w:r>
      <w:r w:rsidR="00E77E07" w:rsidRPr="00CF156E">
        <w:rPr>
          <w:rFonts w:ascii="Times New Roman" w:hAnsi="Times New Roman" w:cs="Times New Roman"/>
          <w:sz w:val="24"/>
          <w:szCs w:val="24"/>
          <w:lang w:val="es-ES"/>
        </w:rPr>
        <w:t>observa que</w:t>
      </w:r>
      <w:r w:rsidRPr="00CF156E">
        <w:rPr>
          <w:rFonts w:ascii="Times New Roman" w:hAnsi="Times New Roman" w:cs="Times New Roman"/>
          <w:sz w:val="24"/>
          <w:szCs w:val="24"/>
          <w:lang w:val="es-ES"/>
        </w:rPr>
        <w:t xml:space="preserve"> los niveles de síntomas de estrés postraumático y distrés pueden variar de acuerdo a </w:t>
      </w:r>
      <w:commentRangeStart w:id="26"/>
      <w:r w:rsidRPr="00CF156E">
        <w:rPr>
          <w:rFonts w:ascii="Times New Roman" w:hAnsi="Times New Roman" w:cs="Times New Roman"/>
          <w:sz w:val="24"/>
          <w:szCs w:val="24"/>
          <w:lang w:val="es-ES"/>
        </w:rPr>
        <w:t xml:space="preserve">algunas variables sociodemográficas y médicas. </w:t>
      </w:r>
      <w:commentRangeEnd w:id="26"/>
      <w:r w:rsidR="008877A9">
        <w:rPr>
          <w:rStyle w:val="Refdecomentario"/>
        </w:rPr>
        <w:commentReference w:id="26"/>
      </w:r>
    </w:p>
    <w:p w14:paraId="48FB60D8"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sentido, en relación a los síntomas de estrés postraumático se obtuvo una relación negativa y significativa con la edad y con el ingreso mensual. Estos resultados son similares a los de Schuster et al. (2014) en donde se muestra que la edad más joven se asocia con más síntomas de estrés postraumático relacionados con el cáncer en una muestra de veteranos con cáncer colorrectal. Esto puede ser debido a que las personas más jóvenes generalmente se muestran más </w:t>
      </w:r>
      <w:commentRangeStart w:id="27"/>
      <w:r w:rsidRPr="00CF156E">
        <w:rPr>
          <w:rFonts w:ascii="Times New Roman" w:hAnsi="Times New Roman" w:cs="Times New Roman"/>
          <w:sz w:val="24"/>
          <w:szCs w:val="24"/>
          <w:lang w:val="es-ES"/>
        </w:rPr>
        <w:t xml:space="preserve">angustiados </w:t>
      </w:r>
      <w:commentRangeEnd w:id="27"/>
      <w:r w:rsidR="008877A9">
        <w:rPr>
          <w:rStyle w:val="Refdecomentario"/>
        </w:rPr>
        <w:commentReference w:id="27"/>
      </w:r>
      <w:r w:rsidRPr="00CF156E">
        <w:rPr>
          <w:rFonts w:ascii="Times New Roman" w:hAnsi="Times New Roman" w:cs="Times New Roman"/>
          <w:sz w:val="24"/>
          <w:szCs w:val="24"/>
          <w:lang w:val="es-ES"/>
        </w:rPr>
        <w:t>después de recibir el diagnóstico de cáncer que los pacientes mayores (</w:t>
      </w:r>
      <w:proofErr w:type="spellStart"/>
      <w:r w:rsidRPr="00CF156E">
        <w:rPr>
          <w:rFonts w:ascii="Times New Roman" w:hAnsi="Times New Roman" w:cs="Times New Roman"/>
          <w:sz w:val="24"/>
          <w:szCs w:val="24"/>
          <w:lang w:val="es-ES"/>
        </w:rPr>
        <w:t>Kangas</w:t>
      </w:r>
      <w:proofErr w:type="spellEnd"/>
      <w:r w:rsidRPr="00CF156E">
        <w:rPr>
          <w:rFonts w:ascii="Times New Roman" w:hAnsi="Times New Roman" w:cs="Times New Roman"/>
          <w:sz w:val="24"/>
          <w:szCs w:val="24"/>
          <w:lang w:val="es-ES"/>
        </w:rPr>
        <w:t xml:space="preserve"> et al., 2002). Así como, a que probablemente están menos acostumbrados a recibir diagnósticos de esta magnitud, lo cual pueden percibir como traumático (</w:t>
      </w:r>
      <w:r w:rsidRPr="00CF156E">
        <w:rPr>
          <w:rFonts w:ascii="Times New Roman" w:hAnsi="Times New Roman" w:cs="Times New Roman"/>
          <w:sz w:val="24"/>
          <w:szCs w:val="24"/>
        </w:rPr>
        <w:t>Pereira et al., 2012)</w:t>
      </w:r>
      <w:r w:rsidRPr="00CF156E">
        <w:rPr>
          <w:rFonts w:ascii="Times New Roman" w:hAnsi="Times New Roman" w:cs="Times New Roman"/>
          <w:sz w:val="24"/>
          <w:szCs w:val="24"/>
          <w:lang w:val="es-ES"/>
        </w:rPr>
        <w:t>.</w:t>
      </w:r>
    </w:p>
    <w:p w14:paraId="6EBF1DC6"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lastRenderedPageBreak/>
        <w:t xml:space="preserve">     Por su parte, O´Connor, Christensen, Jensen, </w:t>
      </w:r>
      <w:proofErr w:type="spellStart"/>
      <w:r w:rsidRPr="00CF156E">
        <w:rPr>
          <w:rFonts w:ascii="Times New Roman" w:hAnsi="Times New Roman" w:cs="Times New Roman"/>
          <w:sz w:val="24"/>
          <w:szCs w:val="24"/>
          <w:lang w:val="es-ES"/>
        </w:rPr>
        <w:t>Moller</w:t>
      </w:r>
      <w:proofErr w:type="spellEnd"/>
      <w:r w:rsidRPr="00CF156E">
        <w:rPr>
          <w:rFonts w:ascii="Times New Roman" w:hAnsi="Times New Roman" w:cs="Times New Roman"/>
          <w:sz w:val="24"/>
          <w:szCs w:val="24"/>
          <w:lang w:val="es-ES"/>
        </w:rPr>
        <w:t xml:space="preserve"> &amp; </w:t>
      </w:r>
      <w:proofErr w:type="spellStart"/>
      <w:r w:rsidRPr="00CF156E">
        <w:rPr>
          <w:rFonts w:ascii="Times New Roman" w:hAnsi="Times New Roman" w:cs="Times New Roman"/>
          <w:sz w:val="24"/>
          <w:szCs w:val="24"/>
          <w:lang w:val="es-ES"/>
        </w:rPr>
        <w:t>Zachariae</w:t>
      </w:r>
      <w:proofErr w:type="spellEnd"/>
      <w:r w:rsidRPr="00CF156E">
        <w:rPr>
          <w:rFonts w:ascii="Times New Roman" w:hAnsi="Times New Roman" w:cs="Times New Roman"/>
          <w:sz w:val="24"/>
          <w:szCs w:val="24"/>
          <w:lang w:val="es-ES"/>
        </w:rPr>
        <w:t xml:space="preserve"> (2011) informaron que el bajo status social fue uno de los predictores de síntomas de estrés postraumático graves a 15 meses después de la cirugía en cáncer de mama.</w:t>
      </w:r>
    </w:p>
    <w:p w14:paraId="34E636EE"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También, en este estudio se encontró que las mujeres presentaban más síntomas de estrés postraumático en comparación con los hombres. Estos resultados son similares a los de </w:t>
      </w:r>
      <w:proofErr w:type="spellStart"/>
      <w:r w:rsidRPr="00CF156E">
        <w:rPr>
          <w:rFonts w:ascii="Times New Roman" w:hAnsi="Times New Roman" w:cs="Times New Roman"/>
          <w:sz w:val="24"/>
          <w:szCs w:val="24"/>
          <w:lang w:val="es-ES"/>
        </w:rPr>
        <w:t>Rucklos</w:t>
      </w:r>
      <w:proofErr w:type="spellEnd"/>
      <w:r w:rsidRPr="00CF156E">
        <w:rPr>
          <w:rFonts w:ascii="Times New Roman" w:hAnsi="Times New Roman" w:cs="Times New Roman"/>
          <w:sz w:val="24"/>
          <w:szCs w:val="24"/>
          <w:lang w:val="es-ES"/>
        </w:rPr>
        <w:t xml:space="preserve"> y </w:t>
      </w:r>
      <w:proofErr w:type="spellStart"/>
      <w:r w:rsidRPr="00CF156E">
        <w:rPr>
          <w:rFonts w:ascii="Times New Roman" w:hAnsi="Times New Roman" w:cs="Times New Roman"/>
          <w:sz w:val="24"/>
          <w:szCs w:val="24"/>
          <w:lang w:val="es-ES"/>
        </w:rPr>
        <w:t>Frombach</w:t>
      </w:r>
      <w:proofErr w:type="spellEnd"/>
      <w:r w:rsidRPr="00CF156E">
        <w:rPr>
          <w:rFonts w:ascii="Times New Roman" w:hAnsi="Times New Roman" w:cs="Times New Roman"/>
          <w:sz w:val="24"/>
          <w:szCs w:val="24"/>
          <w:lang w:val="es-ES"/>
        </w:rPr>
        <w:t xml:space="preserve"> (2000) donde se observó que </w:t>
      </w:r>
      <w:r w:rsidRPr="008877A9">
        <w:rPr>
          <w:rFonts w:ascii="Times New Roman" w:hAnsi="Times New Roman" w:cs="Times New Roman"/>
          <w:sz w:val="24"/>
          <w:szCs w:val="24"/>
          <w:highlight w:val="yellow"/>
          <w:lang w:val="es-ES"/>
        </w:rPr>
        <w:t>lo</w:t>
      </w:r>
      <w:r w:rsidRPr="00CF156E">
        <w:rPr>
          <w:rFonts w:ascii="Times New Roman" w:hAnsi="Times New Roman" w:cs="Times New Roman"/>
          <w:sz w:val="24"/>
          <w:szCs w:val="24"/>
          <w:lang w:val="es-ES"/>
        </w:rPr>
        <w:t xml:space="preserve"> síntomas de estrés postraumático en pacientes con cáncer con diagnóstico de un mínimo de 12 meses fueron informados con mayor frecuencia por las mujeres. </w:t>
      </w:r>
    </w:p>
    <w:p w14:paraId="7ED627FE"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estudio se encontraron diferencias significativas en los síntomas de estrés postraumático en pacientes con y sin cirugía. Estos resultados son similares a los reportados en pacientes con cáncer de mama en donde el 20.1% de las mujeres tenia puntajes totales que sugieren síntomas de estrés postraumático severos 3 meses después de la cirugía (O´Connor et al., 2011). Asimismo, los pacientes con cáncer colorrectal que se sometieron a cirugía/quimioterapia o cirugía/radioterapia tuvieron más síntomas de estrés postraumático (Pereira et al. 2012).</w:t>
      </w:r>
    </w:p>
    <w:p w14:paraId="78C92BD0" w14:textId="07015198"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Estos resultados pueden ser debido a los efectos secundarios después de la cirugía, como la diarrea y la disfunción sexual (Benedict, </w:t>
      </w:r>
      <w:proofErr w:type="spellStart"/>
      <w:r w:rsidRPr="00CF156E">
        <w:rPr>
          <w:rFonts w:ascii="Times New Roman" w:hAnsi="Times New Roman" w:cs="Times New Roman"/>
          <w:sz w:val="24"/>
          <w:szCs w:val="24"/>
          <w:lang w:val="es-ES"/>
        </w:rPr>
        <w:t>DuHamel</w:t>
      </w:r>
      <w:proofErr w:type="spellEnd"/>
      <w:r w:rsidRPr="00CF156E">
        <w:rPr>
          <w:rFonts w:ascii="Times New Roman" w:hAnsi="Times New Roman" w:cs="Times New Roman"/>
          <w:sz w:val="24"/>
          <w:szCs w:val="24"/>
          <w:lang w:val="es-ES"/>
        </w:rPr>
        <w:t xml:space="preserve">, &amp; Nelson, 2017; </w:t>
      </w:r>
      <w:proofErr w:type="spellStart"/>
      <w:r w:rsidRPr="00CF156E">
        <w:rPr>
          <w:rFonts w:ascii="Times New Roman" w:hAnsi="Times New Roman" w:cs="Times New Roman"/>
          <w:sz w:val="24"/>
          <w:szCs w:val="24"/>
          <w:lang w:val="es-ES"/>
        </w:rPr>
        <w:t>Milbury</w:t>
      </w:r>
      <w:proofErr w:type="spellEnd"/>
      <w:r w:rsidRPr="00CF156E">
        <w:rPr>
          <w:rFonts w:ascii="Times New Roman" w:hAnsi="Times New Roman" w:cs="Times New Roman"/>
          <w:sz w:val="24"/>
          <w:szCs w:val="24"/>
          <w:lang w:val="es-ES"/>
        </w:rPr>
        <w:t xml:space="preserve">, Cohen, &amp; Jenkins, 2013). También puede ser debido a que en algunos pacientes que son sometidos a la cirugía es necesario crear un estoma, </w:t>
      </w:r>
      <w:r w:rsidR="00E77E07" w:rsidRPr="00CF156E">
        <w:rPr>
          <w:rFonts w:ascii="Times New Roman" w:hAnsi="Times New Roman" w:cs="Times New Roman"/>
          <w:sz w:val="24"/>
          <w:szCs w:val="24"/>
          <w:lang w:val="es-ES"/>
        </w:rPr>
        <w:t>que,</w:t>
      </w:r>
      <w:r w:rsidRPr="00CF156E">
        <w:rPr>
          <w:rFonts w:ascii="Times New Roman" w:hAnsi="Times New Roman" w:cs="Times New Roman"/>
          <w:sz w:val="24"/>
          <w:szCs w:val="24"/>
          <w:lang w:val="es-ES"/>
        </w:rPr>
        <w:t xml:space="preserve"> de acuerdo a la extensión de la enfermedad y el procedimiento quirúrgico, puede ser temporal o permanente (Sharpe et al., 2011). Sin embargo, es este estudio no encontramos diferencias entre los pacientes con colostomía y sin ella, por lo que sería interesante indagar sobre qué aspectos específicos de la cirugía son los que se asocian a estrés postraumático en los pacientes </w:t>
      </w:r>
      <w:commentRangeStart w:id="28"/>
      <w:r w:rsidRPr="00CF156E">
        <w:rPr>
          <w:rFonts w:ascii="Times New Roman" w:hAnsi="Times New Roman" w:cs="Times New Roman"/>
          <w:sz w:val="24"/>
          <w:szCs w:val="24"/>
          <w:lang w:val="es-ES"/>
        </w:rPr>
        <w:t>con cáncer colorrectal.</w:t>
      </w:r>
      <w:commentRangeEnd w:id="28"/>
      <w:r w:rsidR="008877A9">
        <w:rPr>
          <w:rStyle w:val="Refdecomentario"/>
        </w:rPr>
        <w:commentReference w:id="28"/>
      </w:r>
    </w:p>
    <w:p w14:paraId="58A2C42C"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En cuanto al distrés se encontró una relación significativa y negativa con la edad y el ingreso. Asimismo, los hombres presentaron mayor puntaje de distrés que las mujeres, también los pacientes que no trabajaban</w:t>
      </w:r>
      <w:commentRangeStart w:id="29"/>
      <w:r w:rsidRPr="00CF156E">
        <w:rPr>
          <w:rFonts w:ascii="Times New Roman" w:hAnsi="Times New Roman" w:cs="Times New Roman"/>
          <w:sz w:val="24"/>
          <w:szCs w:val="24"/>
          <w:lang w:val="es-ES"/>
        </w:rPr>
        <w:t xml:space="preserve">, los que no tenían cirugía </w:t>
      </w:r>
      <w:commentRangeEnd w:id="29"/>
      <w:r w:rsidR="008877A9">
        <w:rPr>
          <w:rStyle w:val="Refdecomentario"/>
        </w:rPr>
        <w:commentReference w:id="29"/>
      </w:r>
      <w:r w:rsidRPr="00CF156E">
        <w:rPr>
          <w:rFonts w:ascii="Times New Roman" w:hAnsi="Times New Roman" w:cs="Times New Roman"/>
          <w:sz w:val="24"/>
          <w:szCs w:val="24"/>
          <w:lang w:val="es-ES"/>
        </w:rPr>
        <w:t xml:space="preserve">y los pacientes en tratamiento de radio y/o quimioterapia neoadyuvante. </w:t>
      </w:r>
      <w:r w:rsidRPr="00CF156E">
        <w:rPr>
          <w:rFonts w:ascii="Times New Roman" w:hAnsi="Times New Roman" w:cs="Times New Roman"/>
          <w:sz w:val="24"/>
          <w:szCs w:val="24"/>
        </w:rPr>
        <w:t>Esto es similar a lo reportado en un estudio con sobrevivientes de cáncer colorrectal donde los hombres jóvenes, en una etapa tardía de la enfermedad, con bajo nivel educativo y bajo apoyo social tenían mayor probabilidad de presentar alto nivel de distrés (Dunn et al., 2013).</w:t>
      </w:r>
    </w:p>
    <w:p w14:paraId="774C9E54"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commentRangeStart w:id="30"/>
      <w:r w:rsidRPr="00CF156E">
        <w:rPr>
          <w:rFonts w:ascii="Times New Roman" w:hAnsi="Times New Roman" w:cs="Times New Roman"/>
          <w:sz w:val="24"/>
          <w:szCs w:val="24"/>
        </w:rPr>
        <w:t xml:space="preserve">  En este sentido, </w:t>
      </w:r>
      <w:r w:rsidRPr="00CF156E">
        <w:rPr>
          <w:rFonts w:ascii="Times New Roman" w:hAnsi="Times New Roman" w:cs="Times New Roman"/>
          <w:sz w:val="24"/>
          <w:szCs w:val="24"/>
          <w:lang w:val="es-ES"/>
        </w:rPr>
        <w:t xml:space="preserve">consideramos que sería importante indagar sobre </w:t>
      </w:r>
      <w:r w:rsidRPr="00CF156E">
        <w:rPr>
          <w:rFonts w:ascii="Times New Roman" w:hAnsi="Times New Roman" w:cs="Times New Roman"/>
          <w:sz w:val="24"/>
          <w:szCs w:val="24"/>
        </w:rPr>
        <w:t>las preocupaciones relacionadas con el cáncer en adultos más jóvenes.</w:t>
      </w:r>
      <w:commentRangeEnd w:id="30"/>
      <w:r w:rsidR="00216CD5">
        <w:rPr>
          <w:rStyle w:val="Refdecomentario"/>
        </w:rPr>
        <w:commentReference w:id="30"/>
      </w:r>
    </w:p>
    <w:p w14:paraId="5162EE42"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También nuestros resultados son similares a los de Miles et al. (2016) en los cuales se sugiere que la edad es predictor significativo del distrés relacionado con el cáncer colorrectal. Algunos autores explican que las asociaciones negativas entre la edad y distrés se pueden deber a lo inesperado del diagnóstico y un mayor impacto en la vida del paciente y en la de sus familiares, así como en los compromisos laborales (Green et al., 1998). </w:t>
      </w:r>
    </w:p>
    <w:p w14:paraId="5B5B29A0"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rPr>
        <w:t xml:space="preserve">     Por su parte, </w:t>
      </w:r>
      <w:proofErr w:type="spellStart"/>
      <w:r w:rsidRPr="00CF156E">
        <w:rPr>
          <w:rFonts w:ascii="Times New Roman" w:hAnsi="Times New Roman" w:cs="Times New Roman"/>
          <w:sz w:val="24"/>
          <w:szCs w:val="24"/>
        </w:rPr>
        <w:t>Iconomou</w:t>
      </w:r>
      <w:proofErr w:type="spellEnd"/>
      <w:r w:rsidRPr="00CF156E">
        <w:rPr>
          <w:rFonts w:ascii="Times New Roman" w:hAnsi="Times New Roman" w:cs="Times New Roman"/>
          <w:sz w:val="24"/>
          <w:szCs w:val="24"/>
        </w:rPr>
        <w:t xml:space="preserve">, Mega, </w:t>
      </w:r>
      <w:proofErr w:type="spellStart"/>
      <w:r w:rsidRPr="00CF156E">
        <w:rPr>
          <w:rFonts w:ascii="Times New Roman" w:hAnsi="Times New Roman" w:cs="Times New Roman"/>
          <w:sz w:val="24"/>
          <w:szCs w:val="24"/>
        </w:rPr>
        <w:t>Koutras</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Iconomou</w:t>
      </w:r>
      <w:proofErr w:type="spellEnd"/>
      <w:r w:rsidRPr="00CF156E">
        <w:rPr>
          <w:rFonts w:ascii="Times New Roman" w:hAnsi="Times New Roman" w:cs="Times New Roman"/>
          <w:sz w:val="24"/>
          <w:szCs w:val="24"/>
        </w:rPr>
        <w:t xml:space="preserve"> y </w:t>
      </w:r>
      <w:proofErr w:type="spellStart"/>
      <w:r w:rsidRPr="00CF156E">
        <w:rPr>
          <w:rFonts w:ascii="Times New Roman" w:hAnsi="Times New Roman" w:cs="Times New Roman"/>
          <w:sz w:val="24"/>
          <w:szCs w:val="24"/>
        </w:rPr>
        <w:t>Kalofonos</w:t>
      </w:r>
      <w:proofErr w:type="spellEnd"/>
      <w:r w:rsidRPr="00CF156E">
        <w:rPr>
          <w:rFonts w:ascii="Times New Roman" w:hAnsi="Times New Roman" w:cs="Times New Roman"/>
          <w:sz w:val="24"/>
          <w:szCs w:val="24"/>
        </w:rPr>
        <w:t xml:space="preserve"> (2004) mostraron en su estudio el cual iba dirigido a los pacientes ambulatorios con cáncer colorrectal, genitourinario, pulmón y de mama que casi un tercio de los pacientes experimentan distrés psicológico severo durante a la quimioterapia. En este sentido, </w:t>
      </w:r>
      <w:r w:rsidRPr="00CF156E">
        <w:rPr>
          <w:rFonts w:ascii="Times New Roman" w:hAnsi="Times New Roman" w:cs="Times New Roman"/>
          <w:sz w:val="24"/>
          <w:szCs w:val="24"/>
          <w:lang w:val="es-ES"/>
        </w:rPr>
        <w:t xml:space="preserve">puede ser que pacientes con cáncer que recibieron quimioterapia o radioterapia perciban el cáncer como más grave, pudiendo tener menos control sobre los tratamientos, y por ello, mostrar síntomas de malestar psicológico más altos. Asimismo, los viajes </w:t>
      </w:r>
      <w:r w:rsidRPr="00CF156E">
        <w:rPr>
          <w:rFonts w:ascii="Times New Roman" w:hAnsi="Times New Roman" w:cs="Times New Roman"/>
          <w:sz w:val="24"/>
          <w:szCs w:val="24"/>
          <w:lang w:val="es-ES"/>
        </w:rPr>
        <w:lastRenderedPageBreak/>
        <w:t xml:space="preserve">al hospital y más periodos de tratamiento pueden contribuir a mayor comorbilidad psicológica (Pereira et al., 2012; </w:t>
      </w:r>
      <w:proofErr w:type="spellStart"/>
      <w:r w:rsidRPr="00CF156E">
        <w:rPr>
          <w:rFonts w:ascii="Times New Roman" w:hAnsi="Times New Roman" w:cs="Times New Roman"/>
          <w:sz w:val="24"/>
          <w:szCs w:val="24"/>
          <w:lang w:val="es-ES"/>
        </w:rPr>
        <w:t>Denlinger</w:t>
      </w:r>
      <w:proofErr w:type="spellEnd"/>
      <w:r w:rsidRPr="00CF156E">
        <w:rPr>
          <w:rFonts w:ascii="Times New Roman" w:hAnsi="Times New Roman" w:cs="Times New Roman"/>
          <w:sz w:val="24"/>
          <w:szCs w:val="24"/>
          <w:lang w:val="es-ES"/>
        </w:rPr>
        <w:t xml:space="preserve"> &amp; </w:t>
      </w:r>
      <w:proofErr w:type="spellStart"/>
      <w:r w:rsidRPr="00CF156E">
        <w:rPr>
          <w:rFonts w:ascii="Times New Roman" w:hAnsi="Times New Roman" w:cs="Times New Roman"/>
          <w:sz w:val="24"/>
          <w:szCs w:val="24"/>
          <w:lang w:val="es-ES"/>
        </w:rPr>
        <w:t>Barsevick</w:t>
      </w:r>
      <w:proofErr w:type="spellEnd"/>
      <w:r w:rsidRPr="00CF156E">
        <w:rPr>
          <w:rFonts w:ascii="Times New Roman" w:hAnsi="Times New Roman" w:cs="Times New Roman"/>
          <w:sz w:val="24"/>
          <w:szCs w:val="24"/>
          <w:lang w:val="es-ES"/>
        </w:rPr>
        <w:t xml:space="preserve">, 2009).  </w:t>
      </w:r>
    </w:p>
    <w:p w14:paraId="5358BC2F"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A su vez, esto es consistente con lo que refieren Baker, </w:t>
      </w:r>
      <w:proofErr w:type="spellStart"/>
      <w:r w:rsidRPr="00CF156E">
        <w:rPr>
          <w:rFonts w:ascii="Times New Roman" w:hAnsi="Times New Roman" w:cs="Times New Roman"/>
          <w:sz w:val="24"/>
          <w:szCs w:val="24"/>
        </w:rPr>
        <w:t>Denniston</w:t>
      </w:r>
      <w:proofErr w:type="spellEnd"/>
      <w:r w:rsidRPr="00CF156E">
        <w:rPr>
          <w:rFonts w:ascii="Times New Roman" w:hAnsi="Times New Roman" w:cs="Times New Roman"/>
          <w:sz w:val="24"/>
          <w:szCs w:val="24"/>
        </w:rPr>
        <w:t xml:space="preserve">, Smith y West (2005) quienes reportan que los pacientes que se encontraban actualmente en tratamiento para el cáncer informaron en promedio un número significativamente mayor </w:t>
      </w:r>
      <w:commentRangeStart w:id="31"/>
      <w:r w:rsidRPr="00CF156E">
        <w:rPr>
          <w:rFonts w:ascii="Times New Roman" w:hAnsi="Times New Roman" w:cs="Times New Roman"/>
          <w:sz w:val="24"/>
          <w:szCs w:val="24"/>
        </w:rPr>
        <w:t xml:space="preserve">de problemas </w:t>
      </w:r>
      <w:commentRangeEnd w:id="31"/>
      <w:r w:rsidR="004F5E2E">
        <w:rPr>
          <w:rStyle w:val="Refdecomentario"/>
        </w:rPr>
        <w:commentReference w:id="31"/>
      </w:r>
      <w:r w:rsidRPr="00CF156E">
        <w:rPr>
          <w:rFonts w:ascii="Times New Roman" w:hAnsi="Times New Roman" w:cs="Times New Roman"/>
          <w:sz w:val="24"/>
          <w:szCs w:val="24"/>
        </w:rPr>
        <w:t>relacionados con la enfermedad, en comparación con aquellos que no estaban actualmente en tratamiento. Estos datos fueron obtenidos por los pacientes diagnosticados con cáncer de pulmón, seguido por sobrevivientes de cáncer de mama, colorrectal y cáncer de próstata.</w:t>
      </w:r>
    </w:p>
    <w:p w14:paraId="0E3847D8"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Por su parte, </w:t>
      </w:r>
      <w:proofErr w:type="spellStart"/>
      <w:r w:rsidRPr="00CF156E">
        <w:rPr>
          <w:rFonts w:ascii="Times New Roman" w:hAnsi="Times New Roman" w:cs="Times New Roman"/>
          <w:sz w:val="24"/>
          <w:szCs w:val="24"/>
        </w:rPr>
        <w:t>Pettersson</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Berterö</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Unosson</w:t>
      </w:r>
      <w:proofErr w:type="spellEnd"/>
      <w:r w:rsidRPr="00CF156E">
        <w:rPr>
          <w:rFonts w:ascii="Times New Roman" w:hAnsi="Times New Roman" w:cs="Times New Roman"/>
          <w:sz w:val="24"/>
          <w:szCs w:val="24"/>
        </w:rPr>
        <w:t xml:space="preserve"> y </w:t>
      </w:r>
      <w:proofErr w:type="spellStart"/>
      <w:r w:rsidRPr="00CF156E">
        <w:rPr>
          <w:rFonts w:ascii="Times New Roman" w:hAnsi="Times New Roman" w:cs="Times New Roman"/>
          <w:sz w:val="24"/>
          <w:szCs w:val="24"/>
        </w:rPr>
        <w:t>Borjeson</w:t>
      </w:r>
      <w:proofErr w:type="spellEnd"/>
      <w:r w:rsidRPr="00CF156E">
        <w:rPr>
          <w:rFonts w:ascii="Times New Roman" w:hAnsi="Times New Roman" w:cs="Times New Roman"/>
          <w:sz w:val="24"/>
          <w:szCs w:val="24"/>
        </w:rPr>
        <w:t xml:space="preserve"> (2014) informan que 6% de los pacientes con cáncer colorrectal que reciben quimioterapia puntúan alto (bastante o mucho) en la dimensión de distrés relacionado con el problema, lo cual indica que los pacientes experimentan síntomas de malestar psicológico al principio y durante la fase de tratamiento.</w:t>
      </w:r>
    </w:p>
    <w:p w14:paraId="2028EB1C" w14:textId="74146470"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rPr>
        <w:t xml:space="preserve">     En cuanto al optimismo, se obtuvo una relación </w:t>
      </w:r>
      <w:r w:rsidRPr="00CF156E">
        <w:rPr>
          <w:rFonts w:ascii="Times New Roman" w:hAnsi="Times New Roman" w:cs="Times New Roman"/>
          <w:sz w:val="24"/>
          <w:szCs w:val="24"/>
          <w:lang w:val="es-ES"/>
        </w:rPr>
        <w:t xml:space="preserve">positiva y significativamente con el ingreso mensual y diferencia significativa entre el tipo de tratamiento actual. Es decir, los pacientes que muestran mayor puntaje de optimismo son los que se encuentran en vigilancia. Lo cual es consistente con el estudio de </w:t>
      </w:r>
      <w:proofErr w:type="spellStart"/>
      <w:r w:rsidRPr="00CF156E">
        <w:rPr>
          <w:rFonts w:ascii="Times New Roman" w:hAnsi="Times New Roman" w:cs="Times New Roman"/>
          <w:sz w:val="24"/>
          <w:szCs w:val="24"/>
          <w:lang w:val="es-ES"/>
        </w:rPr>
        <w:t>Deimling</w:t>
      </w:r>
      <w:proofErr w:type="spellEnd"/>
      <w:r w:rsidRPr="00CF156E">
        <w:rPr>
          <w:rFonts w:ascii="Times New Roman" w:hAnsi="Times New Roman" w:cs="Times New Roman"/>
          <w:sz w:val="24"/>
          <w:szCs w:val="24"/>
          <w:lang w:val="es-ES"/>
        </w:rPr>
        <w:t xml:space="preserve">, Bowman, </w:t>
      </w:r>
      <w:proofErr w:type="spellStart"/>
      <w:r w:rsidRPr="00CF156E">
        <w:rPr>
          <w:rFonts w:ascii="Times New Roman" w:hAnsi="Times New Roman" w:cs="Times New Roman"/>
          <w:sz w:val="24"/>
          <w:szCs w:val="24"/>
          <w:lang w:val="es-ES"/>
        </w:rPr>
        <w:t>Sterns</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Wangner</w:t>
      </w:r>
      <w:proofErr w:type="spellEnd"/>
      <w:r w:rsidRPr="00CF156E">
        <w:rPr>
          <w:rFonts w:ascii="Times New Roman" w:hAnsi="Times New Roman" w:cs="Times New Roman"/>
          <w:sz w:val="24"/>
          <w:szCs w:val="24"/>
          <w:lang w:val="es-ES"/>
        </w:rPr>
        <w:t xml:space="preserve"> y </w:t>
      </w:r>
      <w:proofErr w:type="spellStart"/>
      <w:r w:rsidRPr="00CF156E">
        <w:rPr>
          <w:rFonts w:ascii="Times New Roman" w:hAnsi="Times New Roman" w:cs="Times New Roman"/>
          <w:sz w:val="24"/>
          <w:szCs w:val="24"/>
          <w:lang w:val="es-ES"/>
        </w:rPr>
        <w:t>Kahana</w:t>
      </w:r>
      <w:proofErr w:type="spellEnd"/>
      <w:r w:rsidRPr="00CF156E">
        <w:rPr>
          <w:rFonts w:ascii="Times New Roman" w:hAnsi="Times New Roman" w:cs="Times New Roman"/>
          <w:sz w:val="24"/>
          <w:szCs w:val="24"/>
          <w:lang w:val="es-ES"/>
        </w:rPr>
        <w:t xml:space="preserve"> (2006) donde se mostró que los sobrevivientes de cáncer a largo plazo eran menos optimistas en el tiempo más cercano al diagnósti</w:t>
      </w:r>
      <w:r w:rsidR="00E77E07">
        <w:rPr>
          <w:rFonts w:ascii="Times New Roman" w:hAnsi="Times New Roman" w:cs="Times New Roman"/>
          <w:sz w:val="24"/>
          <w:szCs w:val="24"/>
          <w:lang w:val="es-ES"/>
        </w:rPr>
        <w:t>co de cáncer, lo cual puede ser</w:t>
      </w:r>
      <w:r w:rsidRPr="00CF156E">
        <w:rPr>
          <w:rFonts w:ascii="Times New Roman" w:hAnsi="Times New Roman" w:cs="Times New Roman"/>
          <w:sz w:val="24"/>
          <w:szCs w:val="24"/>
          <w:lang w:val="es-ES"/>
        </w:rPr>
        <w:t xml:space="preserve"> por los síntomas del cáncer y su tratamiento. Asimismo, </w:t>
      </w:r>
      <w:proofErr w:type="spellStart"/>
      <w:r w:rsidRPr="00CF156E">
        <w:rPr>
          <w:rFonts w:ascii="Times New Roman" w:hAnsi="Times New Roman" w:cs="Times New Roman"/>
          <w:sz w:val="24"/>
          <w:szCs w:val="24"/>
          <w:lang w:val="es-ES"/>
        </w:rPr>
        <w:t>Croft</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Sorkin</w:t>
      </w:r>
      <w:proofErr w:type="spellEnd"/>
      <w:r w:rsidRPr="00CF156E">
        <w:rPr>
          <w:rFonts w:ascii="Times New Roman" w:hAnsi="Times New Roman" w:cs="Times New Roman"/>
          <w:sz w:val="24"/>
          <w:szCs w:val="24"/>
          <w:lang w:val="es-ES"/>
        </w:rPr>
        <w:t xml:space="preserve"> y </w:t>
      </w:r>
      <w:proofErr w:type="spellStart"/>
      <w:r w:rsidRPr="00CF156E">
        <w:rPr>
          <w:rFonts w:ascii="Times New Roman" w:hAnsi="Times New Roman" w:cs="Times New Roman"/>
          <w:sz w:val="24"/>
          <w:szCs w:val="24"/>
          <w:lang w:val="es-ES"/>
        </w:rPr>
        <w:t>Gallicchio</w:t>
      </w:r>
      <w:proofErr w:type="spellEnd"/>
      <w:r w:rsidRPr="00CF156E">
        <w:rPr>
          <w:rFonts w:ascii="Times New Roman" w:hAnsi="Times New Roman" w:cs="Times New Roman"/>
          <w:sz w:val="24"/>
          <w:szCs w:val="24"/>
          <w:lang w:val="es-ES"/>
        </w:rPr>
        <w:t xml:space="preserve"> (2014) observan que una autopercepción de salud buena o excelente se asocia significativamente a un mayor puntaje de optimismo en los sobrevivientes a largo plazo de cáncer de mama. </w:t>
      </w:r>
      <w:commentRangeStart w:id="32"/>
      <w:r w:rsidRPr="00CF156E">
        <w:rPr>
          <w:rFonts w:ascii="Times New Roman" w:hAnsi="Times New Roman" w:cs="Times New Roman"/>
          <w:sz w:val="24"/>
          <w:szCs w:val="24"/>
          <w:lang w:val="es-ES"/>
        </w:rPr>
        <w:t xml:space="preserve">Estos resultados se relacionan con los de nuestro estudio, debido que los pacientes no se encontraban bajo un tratamiento médico. </w:t>
      </w:r>
      <w:commentRangeEnd w:id="32"/>
      <w:r w:rsidR="004F5E2E">
        <w:rPr>
          <w:rStyle w:val="Refdecomentario"/>
        </w:rPr>
        <w:commentReference w:id="32"/>
      </w:r>
    </w:p>
    <w:p w14:paraId="5CD04924"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commentRangeStart w:id="33"/>
      <w:r w:rsidRPr="00CF156E">
        <w:rPr>
          <w:rFonts w:ascii="Times New Roman" w:hAnsi="Times New Roman" w:cs="Times New Roman"/>
          <w:sz w:val="24"/>
          <w:szCs w:val="24"/>
          <w:lang w:val="es-ES"/>
        </w:rPr>
        <w:t xml:space="preserve">En este sentido, </w:t>
      </w:r>
      <w:proofErr w:type="spellStart"/>
      <w:r w:rsidRPr="00CF156E">
        <w:rPr>
          <w:rFonts w:ascii="Times New Roman" w:hAnsi="Times New Roman" w:cs="Times New Roman"/>
          <w:sz w:val="24"/>
          <w:szCs w:val="24"/>
          <w:lang w:val="es-ES"/>
        </w:rPr>
        <w:t>Taber</w:t>
      </w:r>
      <w:proofErr w:type="spellEnd"/>
      <w:r w:rsidRPr="00CF156E">
        <w:rPr>
          <w:rFonts w:ascii="Times New Roman" w:hAnsi="Times New Roman" w:cs="Times New Roman"/>
          <w:sz w:val="24"/>
          <w:szCs w:val="24"/>
          <w:lang w:val="es-ES"/>
        </w:rPr>
        <w:t xml:space="preserve">, Klein, Ferrer, Kent y Harris (2016) describen que el optimismo puede estar asociado con resultados beneficiosos relacionados con la salud entre los sobrevivientes de cáncer. Y los análisis de </w:t>
      </w:r>
      <w:proofErr w:type="spellStart"/>
      <w:r w:rsidRPr="00CF156E">
        <w:rPr>
          <w:rFonts w:ascii="Times New Roman" w:hAnsi="Times New Roman" w:cs="Times New Roman"/>
          <w:sz w:val="24"/>
          <w:szCs w:val="24"/>
        </w:rPr>
        <w:t>Meng</w:t>
      </w:r>
      <w:proofErr w:type="spellEnd"/>
      <w:r w:rsidRPr="00CF156E">
        <w:rPr>
          <w:rFonts w:ascii="Times New Roman" w:hAnsi="Times New Roman" w:cs="Times New Roman"/>
          <w:sz w:val="24"/>
          <w:szCs w:val="24"/>
        </w:rPr>
        <w:t xml:space="preserve"> et al. (2012) </w:t>
      </w:r>
      <w:r w:rsidRPr="00CF156E">
        <w:rPr>
          <w:rFonts w:ascii="Times New Roman" w:hAnsi="Times New Roman" w:cs="Times New Roman"/>
          <w:sz w:val="24"/>
          <w:szCs w:val="24"/>
          <w:lang w:val="es-ES"/>
        </w:rPr>
        <w:t>muestran que el bajo optimismo es un factor de riesgo para mayor distrés en sobrevivientes de cáncer colorrectal.</w:t>
      </w:r>
      <w:commentRangeEnd w:id="33"/>
      <w:r w:rsidR="004F5E2E">
        <w:rPr>
          <w:rStyle w:val="Refdecomentario"/>
        </w:rPr>
        <w:commentReference w:id="33"/>
      </w:r>
    </w:p>
    <w:p w14:paraId="3D92DE38"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De esta manera, los resultados anteriores muestran la importancia de los factores psicosociales en la enfermedad del cáncer como los síntomas de estrés postraumatico, el distrés y el optimismo. Al respecto, Schuster, et al. (2014) mencionan que las características individuales y psicosociales de los pacientes pueden jugar un papel importante en las variables relacionadas con la enfermedad como los tratamientos, para determinar la respuesta del individuo al estrés del cáncer. </w:t>
      </w:r>
    </w:p>
    <w:p w14:paraId="4663D2A6"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Del mismo modo, coincidimos con </w:t>
      </w:r>
      <w:proofErr w:type="spellStart"/>
      <w:r w:rsidRPr="00CF156E">
        <w:rPr>
          <w:rFonts w:ascii="Times New Roman" w:hAnsi="Times New Roman" w:cs="Times New Roman"/>
          <w:sz w:val="24"/>
          <w:szCs w:val="24"/>
        </w:rPr>
        <w:t>Kangas</w:t>
      </w:r>
      <w:proofErr w:type="spellEnd"/>
      <w:r w:rsidRPr="00CF156E">
        <w:rPr>
          <w:rFonts w:ascii="Times New Roman" w:hAnsi="Times New Roman" w:cs="Times New Roman"/>
          <w:sz w:val="24"/>
          <w:szCs w:val="24"/>
        </w:rPr>
        <w:t xml:space="preserve"> et al. (2002) </w:t>
      </w:r>
      <w:commentRangeStart w:id="34"/>
      <w:r w:rsidRPr="00CF156E">
        <w:rPr>
          <w:rFonts w:ascii="Times New Roman" w:hAnsi="Times New Roman" w:cs="Times New Roman"/>
          <w:sz w:val="24"/>
          <w:szCs w:val="24"/>
        </w:rPr>
        <w:t xml:space="preserve">para que </w:t>
      </w:r>
      <w:commentRangeEnd w:id="34"/>
      <w:r w:rsidR="004F5E2E">
        <w:rPr>
          <w:rStyle w:val="Refdecomentario"/>
        </w:rPr>
        <w:commentReference w:id="34"/>
      </w:r>
      <w:r w:rsidRPr="00CF156E">
        <w:rPr>
          <w:rFonts w:ascii="Times New Roman" w:hAnsi="Times New Roman" w:cs="Times New Roman"/>
          <w:sz w:val="24"/>
          <w:szCs w:val="24"/>
        </w:rPr>
        <w:t xml:space="preserve">investigación futura identifique la influencia de los diferentes factores estresantes que pueden ocurrir durante la experiencia del </w:t>
      </w:r>
      <w:commentRangeStart w:id="35"/>
      <w:r w:rsidRPr="00CF156E">
        <w:rPr>
          <w:rFonts w:ascii="Times New Roman" w:hAnsi="Times New Roman" w:cs="Times New Roman"/>
          <w:sz w:val="24"/>
          <w:szCs w:val="24"/>
        </w:rPr>
        <w:t xml:space="preserve">cáncer. Así </w:t>
      </w:r>
      <w:commentRangeEnd w:id="35"/>
      <w:r w:rsidR="004F5E2E">
        <w:rPr>
          <w:rStyle w:val="Refdecomentario"/>
        </w:rPr>
        <w:commentReference w:id="35"/>
      </w:r>
      <w:r w:rsidRPr="00CF156E">
        <w:rPr>
          <w:rFonts w:ascii="Times New Roman" w:hAnsi="Times New Roman" w:cs="Times New Roman"/>
          <w:sz w:val="24"/>
          <w:szCs w:val="24"/>
        </w:rPr>
        <w:t>como, con Pereira et al. (2012) quienes sugieren que profesionales de la salud también</w:t>
      </w:r>
      <w:commentRangeStart w:id="36"/>
      <w:r w:rsidRPr="00CF156E">
        <w:rPr>
          <w:rFonts w:ascii="Times New Roman" w:hAnsi="Times New Roman" w:cs="Times New Roman"/>
          <w:sz w:val="24"/>
          <w:szCs w:val="24"/>
        </w:rPr>
        <w:t xml:space="preserve"> debemos </w:t>
      </w:r>
      <w:commentRangeEnd w:id="36"/>
      <w:r w:rsidR="004F5E2E">
        <w:rPr>
          <w:rStyle w:val="Refdecomentario"/>
        </w:rPr>
        <w:commentReference w:id="36"/>
      </w:r>
      <w:r w:rsidRPr="00CF156E">
        <w:rPr>
          <w:rFonts w:ascii="Times New Roman" w:hAnsi="Times New Roman" w:cs="Times New Roman"/>
          <w:sz w:val="24"/>
          <w:szCs w:val="24"/>
        </w:rPr>
        <w:t xml:space="preserve">estar atentos a los signos de distrés clínico y tener mayor compresión de los factores que pueden predecir el distrés específico del cáncer, lo cual pudiera permitir mejores intervenciones clínicas y psicoeducativas. </w:t>
      </w:r>
    </w:p>
    <w:p w14:paraId="7E950F01" w14:textId="105A0452"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En el estudio se pueden observar algunas limitaciones, al considerarse un diseño </w:t>
      </w:r>
      <w:r w:rsidRPr="00CF156E">
        <w:rPr>
          <w:rFonts w:ascii="Times New Roman" w:hAnsi="Times New Roman" w:cs="Times New Roman"/>
          <w:sz w:val="24"/>
          <w:szCs w:val="24"/>
        </w:rPr>
        <w:t xml:space="preserve">transversal </w:t>
      </w:r>
      <w:commentRangeStart w:id="37"/>
      <w:r w:rsidRPr="00CF156E">
        <w:rPr>
          <w:rFonts w:ascii="Times New Roman" w:hAnsi="Times New Roman" w:cs="Times New Roman"/>
          <w:sz w:val="24"/>
          <w:szCs w:val="24"/>
        </w:rPr>
        <w:t xml:space="preserve">descriptivo no es posible realizar direcciones predictivas. </w:t>
      </w:r>
      <w:commentRangeEnd w:id="37"/>
      <w:r w:rsidR="00B50670">
        <w:rPr>
          <w:rStyle w:val="Refdecomentario"/>
        </w:rPr>
        <w:commentReference w:id="37"/>
      </w:r>
      <w:r w:rsidRPr="00CF156E">
        <w:rPr>
          <w:rFonts w:ascii="Times New Roman" w:hAnsi="Times New Roman" w:cs="Times New Roman"/>
          <w:sz w:val="24"/>
          <w:szCs w:val="24"/>
        </w:rPr>
        <w:t xml:space="preserve">En este sentido, se considera relevante realizar estudios longitudinales que nos permitan observar la trayectoria de las variables psicosociales que presentan los pacientes a través del tiempo. </w:t>
      </w:r>
      <w:r w:rsidR="00E77E07" w:rsidRPr="00CF156E">
        <w:rPr>
          <w:rFonts w:ascii="Times New Roman" w:hAnsi="Times New Roman" w:cs="Times New Roman"/>
          <w:sz w:val="24"/>
          <w:szCs w:val="24"/>
        </w:rPr>
        <w:t>Asimismo,</w:t>
      </w:r>
      <w:r w:rsidRPr="00CF156E">
        <w:rPr>
          <w:rFonts w:ascii="Times New Roman" w:hAnsi="Times New Roman" w:cs="Times New Roman"/>
          <w:sz w:val="24"/>
          <w:szCs w:val="24"/>
        </w:rPr>
        <w:t xml:space="preserve"> dado que los resultados </w:t>
      </w:r>
      <w:commentRangeStart w:id="38"/>
      <w:r w:rsidRPr="00CF156E">
        <w:rPr>
          <w:rFonts w:ascii="Times New Roman" w:hAnsi="Times New Roman" w:cs="Times New Roman"/>
          <w:sz w:val="24"/>
          <w:szCs w:val="24"/>
        </w:rPr>
        <w:lastRenderedPageBreak/>
        <w:t>son solo de una entidad hospitalaria no pueden ser generalizados por lo que se requiere de futuras investigaciones para confirmar estos hallazgos.</w:t>
      </w:r>
      <w:commentRangeEnd w:id="38"/>
      <w:r w:rsidR="00B50670">
        <w:rPr>
          <w:rStyle w:val="Refdecomentario"/>
        </w:rPr>
        <w:commentReference w:id="38"/>
      </w:r>
    </w:p>
    <w:p w14:paraId="376D9E5D"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No obstante, este estudio se </w:t>
      </w:r>
      <w:commentRangeStart w:id="39"/>
      <w:r w:rsidRPr="00CF156E">
        <w:rPr>
          <w:rFonts w:ascii="Times New Roman" w:hAnsi="Times New Roman" w:cs="Times New Roman"/>
          <w:sz w:val="24"/>
          <w:szCs w:val="24"/>
        </w:rPr>
        <w:t xml:space="preserve">considera valioso </w:t>
      </w:r>
      <w:commentRangeEnd w:id="39"/>
      <w:r w:rsidR="00B50670">
        <w:rPr>
          <w:rStyle w:val="Refdecomentario"/>
        </w:rPr>
        <w:commentReference w:id="39"/>
      </w:r>
      <w:r w:rsidRPr="00CF156E">
        <w:rPr>
          <w:rFonts w:ascii="Times New Roman" w:hAnsi="Times New Roman" w:cs="Times New Roman"/>
          <w:sz w:val="24"/>
          <w:szCs w:val="24"/>
        </w:rPr>
        <w:t>ya que nos muestra una prevalencia de sintomatología de estrés postraumático y distrés considerable en los pacientes mexicanos con cáncer colorrectal y cómo estos síntomas difieren de acuerdo a condiciones sociodemográficas y médicas, lo que muestra la necesidad de brindar atención psicológica a estos pacientes para que puedan afrontar el proceso de la enfermedad y fomentar el trabajo integral en los servicios de Oncología.</w:t>
      </w:r>
    </w:p>
    <w:p w14:paraId="7C592D9F" w14:textId="77777777" w:rsidR="00116B71" w:rsidRPr="00CF156E" w:rsidRDefault="00116B71" w:rsidP="00CF156E">
      <w:pPr>
        <w:spacing w:before="240" w:after="240" w:line="240" w:lineRule="auto"/>
        <w:rPr>
          <w:rFonts w:ascii="Times New Roman" w:hAnsi="Times New Roman" w:cs="Times New Roman"/>
          <w:b/>
          <w:sz w:val="24"/>
          <w:szCs w:val="24"/>
        </w:rPr>
      </w:pPr>
      <w:r w:rsidRPr="00CF156E">
        <w:rPr>
          <w:rFonts w:ascii="Times New Roman" w:hAnsi="Times New Roman" w:cs="Times New Roman"/>
          <w:b/>
          <w:sz w:val="24"/>
          <w:szCs w:val="24"/>
        </w:rPr>
        <w:t xml:space="preserve">Referencias </w:t>
      </w:r>
    </w:p>
    <w:p w14:paraId="04382434"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rPr>
        <w:t xml:space="preserve">Alvarado-Aguilar, S., Guerra-Cruz, H. G., </w:t>
      </w:r>
      <w:proofErr w:type="spellStart"/>
      <w:r w:rsidRPr="00CF156E">
        <w:rPr>
          <w:rFonts w:ascii="Times New Roman" w:hAnsi="Times New Roman" w:cs="Times New Roman"/>
          <w:sz w:val="24"/>
          <w:szCs w:val="24"/>
        </w:rPr>
        <w:t>Cupil</w:t>
      </w:r>
      <w:proofErr w:type="spellEnd"/>
      <w:r w:rsidRPr="00CF156E">
        <w:rPr>
          <w:rFonts w:ascii="Times New Roman" w:hAnsi="Times New Roman" w:cs="Times New Roman"/>
          <w:sz w:val="24"/>
          <w:szCs w:val="24"/>
        </w:rPr>
        <w:t xml:space="preserve">-Rodríguez, A. L., </w:t>
      </w:r>
      <w:proofErr w:type="spellStart"/>
      <w:r w:rsidRPr="00CF156E">
        <w:rPr>
          <w:rFonts w:ascii="Times New Roman" w:hAnsi="Times New Roman" w:cs="Times New Roman"/>
          <w:sz w:val="24"/>
          <w:szCs w:val="24"/>
        </w:rPr>
        <w:t>Calderillo</w:t>
      </w:r>
      <w:proofErr w:type="spellEnd"/>
      <w:r w:rsidRPr="00CF156E">
        <w:rPr>
          <w:rFonts w:ascii="Times New Roman" w:hAnsi="Times New Roman" w:cs="Times New Roman"/>
          <w:sz w:val="24"/>
          <w:szCs w:val="24"/>
        </w:rPr>
        <w:t xml:space="preserve">-Ruiz, G., &amp; Oñate-Ocaña, L. F. (2011). Adaptación psicosocial en pacientes con cáncer colorrectal en quimioterapia o quimioradioterapia. </w:t>
      </w:r>
      <w:proofErr w:type="spellStart"/>
      <w:r w:rsidRPr="00CF156E">
        <w:rPr>
          <w:rFonts w:ascii="Times New Roman" w:hAnsi="Times New Roman" w:cs="Times New Roman"/>
          <w:i/>
          <w:sz w:val="24"/>
          <w:szCs w:val="24"/>
          <w:lang w:val="en-US"/>
        </w:rPr>
        <w:t>Cirugía</w:t>
      </w:r>
      <w:proofErr w:type="spellEnd"/>
      <w:r w:rsidRPr="00CF156E">
        <w:rPr>
          <w:rFonts w:ascii="Times New Roman" w:hAnsi="Times New Roman" w:cs="Times New Roman"/>
          <w:i/>
          <w:sz w:val="24"/>
          <w:szCs w:val="24"/>
          <w:lang w:val="en-US"/>
        </w:rPr>
        <w:t xml:space="preserve"> y </w:t>
      </w:r>
      <w:proofErr w:type="spellStart"/>
      <w:r w:rsidRPr="00CF156E">
        <w:rPr>
          <w:rFonts w:ascii="Times New Roman" w:hAnsi="Times New Roman" w:cs="Times New Roman"/>
          <w:i/>
          <w:sz w:val="24"/>
          <w:szCs w:val="24"/>
          <w:lang w:val="en-US"/>
        </w:rPr>
        <w:t>Cirujanos</w:t>
      </w:r>
      <w:proofErr w:type="spellEnd"/>
      <w:r w:rsidRPr="00CF156E">
        <w:rPr>
          <w:rFonts w:ascii="Times New Roman" w:hAnsi="Times New Roman" w:cs="Times New Roman"/>
          <w:i/>
          <w:sz w:val="24"/>
          <w:szCs w:val="24"/>
          <w:lang w:val="en-US"/>
        </w:rPr>
        <w:t xml:space="preserve"> 79</w:t>
      </w:r>
      <w:r w:rsidRPr="00CF156E">
        <w:rPr>
          <w:rFonts w:ascii="Times New Roman" w:hAnsi="Times New Roman" w:cs="Times New Roman"/>
          <w:sz w:val="24"/>
          <w:szCs w:val="24"/>
          <w:lang w:val="en-US"/>
        </w:rPr>
        <w:t>(5), 439-446.</w:t>
      </w:r>
    </w:p>
    <w:p w14:paraId="78D180AE"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 xml:space="preserve">Baker, F., Denniston, M., Smith, T., &amp; West, M. M. (2005). </w:t>
      </w:r>
      <w:r w:rsidRPr="00CF156E">
        <w:rPr>
          <w:rFonts w:ascii="Times New Roman" w:hAnsi="Times New Roman" w:cs="Times New Roman"/>
          <w:bCs/>
          <w:sz w:val="24"/>
          <w:szCs w:val="24"/>
          <w:lang w:val="en-US"/>
        </w:rPr>
        <w:t xml:space="preserve">Adult cancer survivors: How are they faring? </w:t>
      </w:r>
      <w:r w:rsidRPr="00CF156E">
        <w:rPr>
          <w:rFonts w:ascii="Times New Roman" w:hAnsi="Times New Roman" w:cs="Times New Roman"/>
          <w:bCs/>
          <w:i/>
          <w:sz w:val="24"/>
          <w:szCs w:val="24"/>
        </w:rPr>
        <w:t>Cancer, 104</w:t>
      </w:r>
      <w:r w:rsidRPr="00CF156E">
        <w:rPr>
          <w:rFonts w:ascii="Times New Roman" w:hAnsi="Times New Roman" w:cs="Times New Roman"/>
          <w:bCs/>
          <w:sz w:val="24"/>
          <w:szCs w:val="24"/>
        </w:rPr>
        <w:t xml:space="preserve">(11), 2565-2576. </w:t>
      </w:r>
      <w:proofErr w:type="spellStart"/>
      <w:r w:rsidRPr="00CF156E">
        <w:rPr>
          <w:rFonts w:ascii="Times New Roman" w:hAnsi="Times New Roman" w:cs="Times New Roman"/>
          <w:bCs/>
          <w:sz w:val="24"/>
          <w:szCs w:val="24"/>
        </w:rPr>
        <w:t>doi</w:t>
      </w:r>
      <w:proofErr w:type="spellEnd"/>
      <w:r w:rsidRPr="00CF156E">
        <w:rPr>
          <w:rFonts w:ascii="Times New Roman" w:hAnsi="Times New Roman" w:cs="Times New Roman"/>
          <w:bCs/>
          <w:sz w:val="24"/>
          <w:szCs w:val="24"/>
        </w:rPr>
        <w:t>: 10.1002/cncr.21488</w:t>
      </w:r>
    </w:p>
    <w:p w14:paraId="18429058"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rPr>
        <w:t xml:space="preserve">Balderas-Peña, L. M, </w:t>
      </w:r>
      <w:proofErr w:type="spellStart"/>
      <w:r w:rsidRPr="00CF156E">
        <w:rPr>
          <w:rFonts w:ascii="Times New Roman" w:hAnsi="Times New Roman" w:cs="Times New Roman"/>
          <w:sz w:val="24"/>
          <w:szCs w:val="24"/>
        </w:rPr>
        <w:t>Sat</w:t>
      </w:r>
      <w:proofErr w:type="spellEnd"/>
      <w:r w:rsidRPr="00CF156E">
        <w:rPr>
          <w:rFonts w:ascii="Times New Roman" w:hAnsi="Times New Roman" w:cs="Times New Roman"/>
          <w:sz w:val="24"/>
          <w:szCs w:val="24"/>
        </w:rPr>
        <w:t xml:space="preserve">-Muñoz, D, Contreras-Hernández, I., Solano-Murillo, P., Hernández-Chávez, G., Mariscal-Ramírez, I., … Morgan-Villela, G. (2011). Evaluación de la Calidad de Vida en Pacientes con Linfoma no Hodgkin y Cáncer </w:t>
      </w:r>
      <w:proofErr w:type="spellStart"/>
      <w:r w:rsidRPr="00CF156E">
        <w:rPr>
          <w:rFonts w:ascii="Times New Roman" w:hAnsi="Times New Roman" w:cs="Times New Roman"/>
          <w:sz w:val="24"/>
          <w:szCs w:val="24"/>
        </w:rPr>
        <w:t>Colo</w:t>
      </w:r>
      <w:proofErr w:type="spellEnd"/>
      <w:r w:rsidRPr="00CF156E">
        <w:rPr>
          <w:rFonts w:ascii="Times New Roman" w:hAnsi="Times New Roman" w:cs="Times New Roman"/>
          <w:sz w:val="24"/>
          <w:szCs w:val="24"/>
        </w:rPr>
        <w:t>-Rectal en Diferentes Etapas Clínicas Atendidos en el Instituto Mexicano del Seguro Social.</w:t>
      </w:r>
      <w:r w:rsidRPr="00CF156E">
        <w:rPr>
          <w:rFonts w:ascii="Times New Roman" w:hAnsi="Times New Roman" w:cs="Times New Roman"/>
          <w:i/>
          <w:sz w:val="24"/>
          <w:szCs w:val="24"/>
        </w:rPr>
        <w:t xml:space="preserve"> </w:t>
      </w:r>
      <w:r w:rsidRPr="00CF156E">
        <w:rPr>
          <w:rFonts w:ascii="Times New Roman" w:hAnsi="Times New Roman" w:cs="Times New Roman"/>
          <w:i/>
          <w:sz w:val="24"/>
          <w:szCs w:val="24"/>
          <w:lang w:val="en-US"/>
        </w:rPr>
        <w:t>Value in health, 14</w:t>
      </w:r>
      <w:r w:rsidRPr="00CF156E">
        <w:rPr>
          <w:rFonts w:ascii="Times New Roman" w:hAnsi="Times New Roman" w:cs="Times New Roman"/>
          <w:sz w:val="24"/>
          <w:szCs w:val="24"/>
          <w:lang w:val="en-US"/>
        </w:rPr>
        <w:t>(5)</w:t>
      </w:r>
      <w:r w:rsidRPr="00CF156E">
        <w:rPr>
          <w:rFonts w:ascii="Times New Roman" w:hAnsi="Times New Roman" w:cs="Times New Roman"/>
          <w:i/>
          <w:sz w:val="24"/>
          <w:szCs w:val="24"/>
          <w:lang w:val="en-US"/>
        </w:rPr>
        <w:t>,</w:t>
      </w:r>
      <w:r w:rsidRPr="00CF156E">
        <w:rPr>
          <w:rFonts w:ascii="Times New Roman" w:hAnsi="Times New Roman" w:cs="Times New Roman"/>
          <w:sz w:val="24"/>
          <w:szCs w:val="24"/>
          <w:lang w:val="en-US"/>
        </w:rPr>
        <w:t xml:space="preserve">130-132.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10.1016/j.jval.2011.05.031</w:t>
      </w:r>
    </w:p>
    <w:p w14:paraId="4CA840A2"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 xml:space="preserve">Benedict, C., </w:t>
      </w:r>
      <w:proofErr w:type="spellStart"/>
      <w:r w:rsidRPr="00CF156E">
        <w:rPr>
          <w:rFonts w:ascii="Times New Roman" w:hAnsi="Times New Roman" w:cs="Times New Roman"/>
          <w:sz w:val="24"/>
          <w:szCs w:val="24"/>
          <w:lang w:val="en-US"/>
        </w:rPr>
        <w:t>DuHamel</w:t>
      </w:r>
      <w:proofErr w:type="spellEnd"/>
      <w:r w:rsidRPr="00CF156E">
        <w:rPr>
          <w:rFonts w:ascii="Times New Roman" w:hAnsi="Times New Roman" w:cs="Times New Roman"/>
          <w:sz w:val="24"/>
          <w:szCs w:val="24"/>
          <w:lang w:val="en-US"/>
        </w:rPr>
        <w:t xml:space="preserve">, K., &amp; Nelson, C. J. (2018). Reduction in social activities mediates the relationship between diarrhea and distress in rectal/anal cancer survivors. </w:t>
      </w:r>
      <w:proofErr w:type="spellStart"/>
      <w:r w:rsidRPr="00CF156E">
        <w:rPr>
          <w:rFonts w:ascii="Times New Roman" w:hAnsi="Times New Roman" w:cs="Times New Roman"/>
          <w:i/>
          <w:sz w:val="24"/>
          <w:szCs w:val="24"/>
        </w:rPr>
        <w:t>Psycho-Oncology</w:t>
      </w:r>
      <w:proofErr w:type="spellEnd"/>
      <w:r w:rsidRPr="00CF156E">
        <w:rPr>
          <w:rFonts w:ascii="Times New Roman" w:hAnsi="Times New Roman" w:cs="Times New Roman"/>
          <w:i/>
          <w:sz w:val="24"/>
          <w:szCs w:val="24"/>
        </w:rPr>
        <w:t>, 27</w:t>
      </w:r>
      <w:r w:rsidRPr="00CF156E">
        <w:rPr>
          <w:rFonts w:ascii="Times New Roman" w:hAnsi="Times New Roman" w:cs="Times New Roman"/>
          <w:sz w:val="24"/>
          <w:szCs w:val="24"/>
        </w:rPr>
        <w:t xml:space="preserve">(2), 691-694. </w:t>
      </w:r>
      <w:proofErr w:type="spellStart"/>
      <w:r w:rsidRPr="00CF156E">
        <w:rPr>
          <w:rFonts w:ascii="Times New Roman" w:hAnsi="Times New Roman" w:cs="Times New Roman"/>
          <w:sz w:val="24"/>
          <w:szCs w:val="24"/>
        </w:rPr>
        <w:t>doi</w:t>
      </w:r>
      <w:proofErr w:type="spellEnd"/>
      <w:r w:rsidRPr="00CF156E">
        <w:rPr>
          <w:rFonts w:ascii="Times New Roman" w:hAnsi="Times New Roman" w:cs="Times New Roman"/>
          <w:sz w:val="24"/>
          <w:szCs w:val="24"/>
        </w:rPr>
        <w:t>: 10.1002/pon.4486</w:t>
      </w:r>
    </w:p>
    <w:p w14:paraId="6DC45752"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rPr>
        <w:t xml:space="preserve">Caamaño, L., Fuentes, D., González, L., </w:t>
      </w:r>
      <w:proofErr w:type="spellStart"/>
      <w:r w:rsidRPr="00CF156E">
        <w:rPr>
          <w:rFonts w:ascii="Times New Roman" w:hAnsi="Times New Roman" w:cs="Times New Roman"/>
          <w:sz w:val="24"/>
          <w:szCs w:val="24"/>
        </w:rPr>
        <w:t>Melipillán</w:t>
      </w:r>
      <w:proofErr w:type="spellEnd"/>
      <w:r w:rsidRPr="00CF156E">
        <w:rPr>
          <w:rFonts w:ascii="Times New Roman" w:hAnsi="Times New Roman" w:cs="Times New Roman"/>
          <w:sz w:val="24"/>
          <w:szCs w:val="24"/>
        </w:rPr>
        <w:t xml:space="preserve">, R., </w:t>
      </w:r>
      <w:proofErr w:type="spellStart"/>
      <w:r w:rsidRPr="00CF156E">
        <w:rPr>
          <w:rFonts w:ascii="Times New Roman" w:hAnsi="Times New Roman" w:cs="Times New Roman"/>
          <w:sz w:val="24"/>
          <w:szCs w:val="24"/>
        </w:rPr>
        <w:t>Sepulveda</w:t>
      </w:r>
      <w:proofErr w:type="spellEnd"/>
      <w:r w:rsidRPr="00CF156E">
        <w:rPr>
          <w:rFonts w:ascii="Times New Roman" w:hAnsi="Times New Roman" w:cs="Times New Roman"/>
          <w:sz w:val="24"/>
          <w:szCs w:val="24"/>
        </w:rPr>
        <w:t xml:space="preserve">, M., &amp; Valenzuela, E. (2011). </w:t>
      </w:r>
      <w:proofErr w:type="spellStart"/>
      <w:r w:rsidRPr="00CF156E">
        <w:rPr>
          <w:rFonts w:ascii="Times New Roman" w:hAnsi="Times New Roman" w:cs="Times New Roman"/>
          <w:sz w:val="24"/>
          <w:szCs w:val="24"/>
        </w:rPr>
        <w:t>Adptación</w:t>
      </w:r>
      <w:proofErr w:type="spellEnd"/>
      <w:r w:rsidRPr="00CF156E">
        <w:rPr>
          <w:rFonts w:ascii="Times New Roman" w:hAnsi="Times New Roman" w:cs="Times New Roman"/>
          <w:sz w:val="24"/>
          <w:szCs w:val="24"/>
        </w:rPr>
        <w:t xml:space="preserve"> y validación de la </w:t>
      </w:r>
      <w:proofErr w:type="spellStart"/>
      <w:r w:rsidRPr="00CF156E">
        <w:rPr>
          <w:rFonts w:ascii="Times New Roman" w:hAnsi="Times New Roman" w:cs="Times New Roman"/>
          <w:sz w:val="24"/>
          <w:szCs w:val="24"/>
        </w:rPr>
        <w:t>version</w:t>
      </w:r>
      <w:proofErr w:type="spellEnd"/>
      <w:r w:rsidRPr="00CF156E">
        <w:rPr>
          <w:rFonts w:ascii="Times New Roman" w:hAnsi="Times New Roman" w:cs="Times New Roman"/>
          <w:sz w:val="24"/>
          <w:szCs w:val="24"/>
        </w:rPr>
        <w:t xml:space="preserve"> chilena de la escala de impacto de evento-revisada (EIE-R). </w:t>
      </w:r>
      <w:proofErr w:type="spellStart"/>
      <w:r w:rsidRPr="00CF156E">
        <w:rPr>
          <w:rFonts w:ascii="Times New Roman" w:hAnsi="Times New Roman" w:cs="Times New Roman"/>
          <w:i/>
          <w:sz w:val="24"/>
          <w:szCs w:val="24"/>
          <w:lang w:val="en-US"/>
        </w:rPr>
        <w:t>Revista</w:t>
      </w:r>
      <w:proofErr w:type="spellEnd"/>
      <w:r w:rsidRPr="00CF156E">
        <w:rPr>
          <w:rFonts w:ascii="Times New Roman" w:hAnsi="Times New Roman" w:cs="Times New Roman"/>
          <w:i/>
          <w:sz w:val="24"/>
          <w:szCs w:val="24"/>
          <w:lang w:val="en-US"/>
        </w:rPr>
        <w:t xml:space="preserve"> </w:t>
      </w:r>
      <w:proofErr w:type="spellStart"/>
      <w:r w:rsidRPr="00CF156E">
        <w:rPr>
          <w:rFonts w:ascii="Times New Roman" w:hAnsi="Times New Roman" w:cs="Times New Roman"/>
          <w:i/>
          <w:sz w:val="24"/>
          <w:szCs w:val="24"/>
          <w:lang w:val="en-US"/>
        </w:rPr>
        <w:t>Médica</w:t>
      </w:r>
      <w:proofErr w:type="spellEnd"/>
      <w:r w:rsidRPr="00CF156E">
        <w:rPr>
          <w:rFonts w:ascii="Times New Roman" w:hAnsi="Times New Roman" w:cs="Times New Roman"/>
          <w:i/>
          <w:sz w:val="24"/>
          <w:szCs w:val="24"/>
          <w:lang w:val="en-US"/>
        </w:rPr>
        <w:t xml:space="preserve"> de Chile, 139</w:t>
      </w:r>
      <w:r w:rsidRPr="00CF156E">
        <w:rPr>
          <w:rFonts w:ascii="Times New Roman" w:hAnsi="Times New Roman" w:cs="Times New Roman"/>
          <w:sz w:val="24"/>
          <w:szCs w:val="24"/>
          <w:lang w:val="en-US"/>
        </w:rPr>
        <w:t>, 1163-1168.</w:t>
      </w:r>
    </w:p>
    <w:p w14:paraId="2056E824" w14:textId="77777777" w:rsidR="00116B71" w:rsidRPr="00CF156E" w:rsidRDefault="00116B71" w:rsidP="00CF156E">
      <w:pPr>
        <w:spacing w:line="240" w:lineRule="auto"/>
        <w:ind w:left="709" w:hanging="709"/>
        <w:rPr>
          <w:rFonts w:ascii="Times New Roman" w:hAnsi="Times New Roman" w:cs="Times New Roman"/>
          <w:sz w:val="24"/>
          <w:szCs w:val="24"/>
          <w:lang w:val="en-US"/>
        </w:rPr>
      </w:pPr>
      <w:proofErr w:type="spellStart"/>
      <w:r w:rsidRPr="00E04E84">
        <w:rPr>
          <w:rFonts w:ascii="Times New Roman" w:hAnsi="Times New Roman" w:cs="Times New Roman"/>
          <w:sz w:val="24"/>
          <w:szCs w:val="24"/>
          <w:lang w:val="pt-BR"/>
        </w:rPr>
        <w:t>Cordova</w:t>
      </w:r>
      <w:proofErr w:type="spellEnd"/>
      <w:r w:rsidRPr="00E04E84">
        <w:rPr>
          <w:rFonts w:ascii="Times New Roman" w:hAnsi="Times New Roman" w:cs="Times New Roman"/>
          <w:sz w:val="24"/>
          <w:szCs w:val="24"/>
          <w:lang w:val="pt-BR"/>
        </w:rPr>
        <w:t xml:space="preserve">, M. J., Riba, M. B., &amp; </w:t>
      </w:r>
      <w:proofErr w:type="spellStart"/>
      <w:r w:rsidRPr="00E04E84">
        <w:rPr>
          <w:rFonts w:ascii="Times New Roman" w:hAnsi="Times New Roman" w:cs="Times New Roman"/>
          <w:sz w:val="24"/>
          <w:szCs w:val="24"/>
          <w:lang w:val="pt-BR"/>
        </w:rPr>
        <w:t>Spiegel</w:t>
      </w:r>
      <w:proofErr w:type="spellEnd"/>
      <w:r w:rsidRPr="00E04E84">
        <w:rPr>
          <w:rFonts w:ascii="Times New Roman" w:hAnsi="Times New Roman" w:cs="Times New Roman"/>
          <w:sz w:val="24"/>
          <w:szCs w:val="24"/>
          <w:lang w:val="pt-BR"/>
        </w:rPr>
        <w:t xml:space="preserve">, D. (2017). </w:t>
      </w:r>
      <w:r w:rsidRPr="00CF156E">
        <w:rPr>
          <w:rFonts w:ascii="Times New Roman" w:hAnsi="Times New Roman" w:cs="Times New Roman"/>
          <w:sz w:val="24"/>
          <w:szCs w:val="24"/>
          <w:lang w:val="en-US"/>
        </w:rPr>
        <w:t xml:space="preserve">Post-traumatic stress disorder and cancer. </w:t>
      </w:r>
      <w:r w:rsidRPr="00CF156E">
        <w:rPr>
          <w:rFonts w:ascii="Times New Roman" w:hAnsi="Times New Roman" w:cs="Times New Roman"/>
          <w:i/>
          <w:sz w:val="24"/>
          <w:szCs w:val="24"/>
          <w:lang w:val="en-US"/>
        </w:rPr>
        <w:t>The Lancet Psychiatry, 4</w:t>
      </w:r>
      <w:r w:rsidRPr="00CF156E">
        <w:rPr>
          <w:rFonts w:ascii="Times New Roman" w:hAnsi="Times New Roman" w:cs="Times New Roman"/>
          <w:sz w:val="24"/>
          <w:szCs w:val="24"/>
          <w:lang w:val="en-US"/>
        </w:rPr>
        <w:t xml:space="preserve">(4), 330-338.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10.1016/S2215-0366(17)30014-7</w:t>
      </w:r>
    </w:p>
    <w:p w14:paraId="41147097"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 xml:space="preserve">Costa, G., &amp; Gil, F. L. (2007). </w:t>
      </w:r>
      <w:r w:rsidRPr="00CF156E">
        <w:rPr>
          <w:rFonts w:ascii="Times New Roman" w:hAnsi="Times New Roman" w:cs="Times New Roman"/>
          <w:sz w:val="24"/>
          <w:szCs w:val="24"/>
        </w:rPr>
        <w:t xml:space="preserve">Propiedades psicométricas de la escala revisada del impacto del evento estresante (IES-R) en una muestra española de pacientes con cáncer. </w:t>
      </w:r>
      <w:r w:rsidRPr="00CF156E">
        <w:rPr>
          <w:rFonts w:ascii="Times New Roman" w:hAnsi="Times New Roman" w:cs="Times New Roman"/>
          <w:i/>
          <w:sz w:val="24"/>
          <w:szCs w:val="24"/>
        </w:rPr>
        <w:t>Análisis y Modificación de Conducta, 33</w:t>
      </w:r>
      <w:r w:rsidRPr="00CF156E">
        <w:rPr>
          <w:rFonts w:ascii="Times New Roman" w:hAnsi="Times New Roman" w:cs="Times New Roman"/>
          <w:sz w:val="24"/>
          <w:szCs w:val="24"/>
        </w:rPr>
        <w:t>(149), 311-331.</w:t>
      </w:r>
    </w:p>
    <w:p w14:paraId="48301D95"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rPr>
        <w:t xml:space="preserve">Costa, G., Pérez, X., </w:t>
      </w:r>
      <w:proofErr w:type="spellStart"/>
      <w:r w:rsidRPr="00CF156E">
        <w:rPr>
          <w:rFonts w:ascii="Times New Roman" w:hAnsi="Times New Roman" w:cs="Times New Roman"/>
          <w:sz w:val="24"/>
          <w:szCs w:val="24"/>
        </w:rPr>
        <w:t>Salamero</w:t>
      </w:r>
      <w:proofErr w:type="spellEnd"/>
      <w:r w:rsidRPr="00CF156E">
        <w:rPr>
          <w:rFonts w:ascii="Times New Roman" w:hAnsi="Times New Roman" w:cs="Times New Roman"/>
          <w:sz w:val="24"/>
          <w:szCs w:val="24"/>
        </w:rPr>
        <w:t xml:space="preserve">, M., Luis, F. (2009). Discriminación del malestar emocional en pacientes oncológicos utilizando la escala de Ansiedad y Depresión Hospitalaria (HADS). </w:t>
      </w:r>
      <w:r w:rsidRPr="00CF156E">
        <w:rPr>
          <w:rFonts w:ascii="Times New Roman" w:hAnsi="Times New Roman" w:cs="Times New Roman"/>
          <w:i/>
          <w:sz w:val="24"/>
          <w:szCs w:val="24"/>
        </w:rPr>
        <w:t>Ansiedad y Estrés, 15</w:t>
      </w:r>
      <w:r w:rsidRPr="00CF156E">
        <w:rPr>
          <w:rFonts w:ascii="Times New Roman" w:hAnsi="Times New Roman" w:cs="Times New Roman"/>
          <w:sz w:val="24"/>
          <w:szCs w:val="24"/>
        </w:rPr>
        <w:t>(2/3), 217-229.</w:t>
      </w:r>
    </w:p>
    <w:p w14:paraId="78EBB6F7"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Croft, L., Sorkin, J., &amp; </w:t>
      </w:r>
      <w:proofErr w:type="spellStart"/>
      <w:r w:rsidRPr="00CF156E">
        <w:rPr>
          <w:rFonts w:ascii="Times New Roman" w:hAnsi="Times New Roman" w:cs="Times New Roman"/>
          <w:sz w:val="24"/>
          <w:szCs w:val="24"/>
          <w:lang w:val="en-US"/>
        </w:rPr>
        <w:t>Gallicchio</w:t>
      </w:r>
      <w:proofErr w:type="spellEnd"/>
      <w:r w:rsidRPr="00CF156E">
        <w:rPr>
          <w:rFonts w:ascii="Times New Roman" w:hAnsi="Times New Roman" w:cs="Times New Roman"/>
          <w:sz w:val="24"/>
          <w:szCs w:val="24"/>
          <w:lang w:val="en-US"/>
        </w:rPr>
        <w:t xml:space="preserve">, L. (2014). </w:t>
      </w:r>
      <w:r w:rsidRPr="00CF156E">
        <w:rPr>
          <w:rFonts w:ascii="Times New Roman" w:hAnsi="Times New Roman" w:cs="Times New Roman"/>
          <w:sz w:val="24"/>
          <w:szCs w:val="24"/>
          <w:lang w:val="en"/>
        </w:rPr>
        <w:t xml:space="preserve">Marital status and optimism score among breast cancer survivors. </w:t>
      </w:r>
      <w:r w:rsidRPr="00CF156E">
        <w:rPr>
          <w:rFonts w:ascii="Times New Roman" w:hAnsi="Times New Roman" w:cs="Times New Roman"/>
          <w:i/>
          <w:sz w:val="24"/>
          <w:szCs w:val="24"/>
          <w:lang w:val="en"/>
        </w:rPr>
        <w:t>Supportive Care in Cancer, 22</w:t>
      </w:r>
      <w:r w:rsidRPr="00CF156E">
        <w:rPr>
          <w:rFonts w:ascii="Times New Roman" w:hAnsi="Times New Roman" w:cs="Times New Roman"/>
          <w:sz w:val="24"/>
          <w:szCs w:val="24"/>
          <w:lang w:val="en"/>
        </w:rPr>
        <w:t xml:space="preserve">(11), 3027-3034. </w:t>
      </w:r>
      <w:proofErr w:type="spellStart"/>
      <w:r w:rsidRPr="00CF156E">
        <w:rPr>
          <w:rFonts w:ascii="Times New Roman" w:hAnsi="Times New Roman" w:cs="Times New Roman"/>
          <w:sz w:val="24"/>
          <w:szCs w:val="24"/>
          <w:lang w:val="en"/>
        </w:rPr>
        <w:t>doi</w:t>
      </w:r>
      <w:proofErr w:type="spellEnd"/>
      <w:r w:rsidRPr="00CF156E">
        <w:rPr>
          <w:rFonts w:ascii="Times New Roman" w:hAnsi="Times New Roman" w:cs="Times New Roman"/>
          <w:sz w:val="24"/>
          <w:szCs w:val="24"/>
          <w:lang w:val="en"/>
        </w:rPr>
        <w:t xml:space="preserve">: </w:t>
      </w:r>
      <w:r w:rsidRPr="00CF156E">
        <w:rPr>
          <w:rFonts w:ascii="Times New Roman" w:hAnsi="Times New Roman" w:cs="Times New Roman"/>
          <w:sz w:val="24"/>
          <w:szCs w:val="24"/>
          <w:lang w:val="en-US"/>
        </w:rPr>
        <w:t>10.1007 / s00520-014-2308</w:t>
      </w:r>
    </w:p>
    <w:p w14:paraId="05D719C5" w14:textId="77777777" w:rsidR="00116B71" w:rsidRPr="00CF156E" w:rsidRDefault="00116B71" w:rsidP="00CF156E">
      <w:pPr>
        <w:spacing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lang w:val="en-US"/>
        </w:rPr>
        <w:t>Deimling</w:t>
      </w:r>
      <w:proofErr w:type="spellEnd"/>
      <w:r w:rsidRPr="00CF156E">
        <w:rPr>
          <w:rFonts w:ascii="Times New Roman" w:hAnsi="Times New Roman" w:cs="Times New Roman"/>
          <w:sz w:val="24"/>
          <w:szCs w:val="24"/>
          <w:lang w:val="en-US"/>
        </w:rPr>
        <w:t xml:space="preserve">, G. T., Bowman, K. F., Sterns, S., </w:t>
      </w:r>
      <w:proofErr w:type="spellStart"/>
      <w:r w:rsidRPr="00CF156E">
        <w:rPr>
          <w:rFonts w:ascii="Times New Roman" w:hAnsi="Times New Roman" w:cs="Times New Roman"/>
          <w:sz w:val="24"/>
          <w:szCs w:val="24"/>
          <w:lang w:val="en-US"/>
        </w:rPr>
        <w:t>Wangner</w:t>
      </w:r>
      <w:proofErr w:type="spellEnd"/>
      <w:r w:rsidRPr="00CF156E">
        <w:rPr>
          <w:rFonts w:ascii="Times New Roman" w:hAnsi="Times New Roman" w:cs="Times New Roman"/>
          <w:sz w:val="24"/>
          <w:szCs w:val="24"/>
          <w:lang w:val="en-US"/>
        </w:rPr>
        <w:t xml:space="preserve">, L. J., &amp; </w:t>
      </w:r>
      <w:proofErr w:type="spellStart"/>
      <w:r w:rsidRPr="00CF156E">
        <w:rPr>
          <w:rFonts w:ascii="Times New Roman" w:hAnsi="Times New Roman" w:cs="Times New Roman"/>
          <w:sz w:val="24"/>
          <w:szCs w:val="24"/>
          <w:lang w:val="en-US"/>
        </w:rPr>
        <w:t>Kahana</w:t>
      </w:r>
      <w:proofErr w:type="spellEnd"/>
      <w:r w:rsidRPr="00CF156E">
        <w:rPr>
          <w:rFonts w:ascii="Times New Roman" w:hAnsi="Times New Roman" w:cs="Times New Roman"/>
          <w:sz w:val="24"/>
          <w:szCs w:val="24"/>
          <w:lang w:val="en-US"/>
        </w:rPr>
        <w:t xml:space="preserve">, B. (2006). Cancer-related health worries and psychological distress among older adult, long-term cancer survivors. </w:t>
      </w:r>
      <w:r w:rsidRPr="00CF156E">
        <w:rPr>
          <w:rFonts w:ascii="Times New Roman" w:hAnsi="Times New Roman" w:cs="Times New Roman"/>
          <w:i/>
          <w:sz w:val="24"/>
          <w:szCs w:val="24"/>
          <w:lang w:val="en-US"/>
        </w:rPr>
        <w:t>Psycho-Oncology, 15</w:t>
      </w:r>
      <w:r w:rsidRPr="00CF156E">
        <w:rPr>
          <w:rFonts w:ascii="Times New Roman" w:hAnsi="Times New Roman" w:cs="Times New Roman"/>
          <w:sz w:val="24"/>
          <w:szCs w:val="24"/>
          <w:lang w:val="en-US"/>
        </w:rPr>
        <w:t xml:space="preserve">(4), 306-320.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10.1002/pon.955</w:t>
      </w:r>
    </w:p>
    <w:p w14:paraId="28044DBF"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lastRenderedPageBreak/>
        <w:t xml:space="preserve">Denlinger, C. S. &amp; </w:t>
      </w:r>
      <w:proofErr w:type="spellStart"/>
      <w:r w:rsidRPr="00CF156E">
        <w:rPr>
          <w:rFonts w:ascii="Times New Roman" w:hAnsi="Times New Roman" w:cs="Times New Roman"/>
          <w:sz w:val="24"/>
          <w:szCs w:val="24"/>
          <w:lang w:val="en-US"/>
        </w:rPr>
        <w:t>Barsevick</w:t>
      </w:r>
      <w:proofErr w:type="spellEnd"/>
      <w:r w:rsidRPr="00CF156E">
        <w:rPr>
          <w:rFonts w:ascii="Times New Roman" w:hAnsi="Times New Roman" w:cs="Times New Roman"/>
          <w:sz w:val="24"/>
          <w:szCs w:val="24"/>
          <w:lang w:val="en-US"/>
        </w:rPr>
        <w:t xml:space="preserve">, A. M. (2009). The challenges of colorectal cancer </w:t>
      </w:r>
      <w:proofErr w:type="spellStart"/>
      <w:r w:rsidRPr="00CF156E">
        <w:rPr>
          <w:rFonts w:ascii="Times New Roman" w:hAnsi="Times New Roman" w:cs="Times New Roman"/>
          <w:sz w:val="24"/>
          <w:szCs w:val="24"/>
          <w:lang w:val="en-US"/>
        </w:rPr>
        <w:t>survivorsgip</w:t>
      </w:r>
      <w:proofErr w:type="spellEnd"/>
      <w:r w:rsidRPr="00CF156E">
        <w:rPr>
          <w:rFonts w:ascii="Times New Roman" w:hAnsi="Times New Roman" w:cs="Times New Roman"/>
          <w:sz w:val="24"/>
          <w:szCs w:val="24"/>
          <w:lang w:val="en-US"/>
        </w:rPr>
        <w:t xml:space="preserve">. </w:t>
      </w:r>
      <w:r w:rsidRPr="00CF156E">
        <w:rPr>
          <w:rFonts w:ascii="Times New Roman" w:hAnsi="Times New Roman" w:cs="Times New Roman"/>
          <w:i/>
          <w:sz w:val="24"/>
          <w:szCs w:val="24"/>
          <w:lang w:val="en-US"/>
        </w:rPr>
        <w:t>Journal of the National Comprehensive Cancer Network, 7</w:t>
      </w:r>
      <w:r w:rsidRPr="00CF156E">
        <w:rPr>
          <w:rFonts w:ascii="Times New Roman" w:hAnsi="Times New Roman" w:cs="Times New Roman"/>
          <w:sz w:val="24"/>
          <w:szCs w:val="24"/>
          <w:lang w:val="en-US"/>
        </w:rPr>
        <w:t xml:space="preserve">(8), 883-894.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xml:space="preserve">: </w:t>
      </w:r>
      <w:r w:rsidRPr="00CF156E">
        <w:rPr>
          <w:rFonts w:ascii="Times New Roman" w:hAnsi="Times New Roman" w:cs="Times New Roman"/>
          <w:bCs/>
          <w:sz w:val="24"/>
          <w:szCs w:val="24"/>
          <w:lang w:val="en-US"/>
        </w:rPr>
        <w:t>10.6004/jnccn.2009.0058</w:t>
      </w:r>
    </w:p>
    <w:p w14:paraId="48274E2F" w14:textId="77777777" w:rsidR="00116B71" w:rsidRPr="00CF156E" w:rsidRDefault="00116B71" w:rsidP="00CF156E">
      <w:pPr>
        <w:spacing w:line="240" w:lineRule="auto"/>
        <w:ind w:left="709" w:hanging="709"/>
        <w:rPr>
          <w:rFonts w:ascii="Times New Roman" w:hAnsi="Times New Roman" w:cs="Times New Roman"/>
          <w:sz w:val="24"/>
          <w:szCs w:val="24"/>
          <w:lang w:val="es-ES"/>
        </w:rPr>
      </w:pPr>
      <w:r w:rsidRPr="00CF156E">
        <w:rPr>
          <w:rFonts w:ascii="Times New Roman" w:hAnsi="Times New Roman" w:cs="Times New Roman"/>
          <w:sz w:val="24"/>
          <w:szCs w:val="24"/>
          <w:lang w:val="en-US"/>
        </w:rPr>
        <w:t xml:space="preserve">Dunn, J., Kay Ng, S., Holland, J., Aitken, J., </w:t>
      </w:r>
      <w:proofErr w:type="spellStart"/>
      <w:r w:rsidRPr="00CF156E">
        <w:rPr>
          <w:rFonts w:ascii="Times New Roman" w:hAnsi="Times New Roman" w:cs="Times New Roman"/>
          <w:sz w:val="24"/>
          <w:szCs w:val="24"/>
          <w:lang w:val="en-US"/>
        </w:rPr>
        <w:t>Youl</w:t>
      </w:r>
      <w:proofErr w:type="spellEnd"/>
      <w:r w:rsidRPr="00CF156E">
        <w:rPr>
          <w:rFonts w:ascii="Times New Roman" w:hAnsi="Times New Roman" w:cs="Times New Roman"/>
          <w:sz w:val="24"/>
          <w:szCs w:val="24"/>
          <w:lang w:val="en-US"/>
        </w:rPr>
        <w:t xml:space="preserve">, P., Baade, P. D., ... </w:t>
      </w:r>
      <w:r w:rsidRPr="00074651">
        <w:rPr>
          <w:rFonts w:ascii="Times New Roman" w:hAnsi="Times New Roman" w:cs="Times New Roman"/>
          <w:sz w:val="24"/>
          <w:szCs w:val="24"/>
          <w:lang w:val="en-US"/>
        </w:rPr>
        <w:t xml:space="preserve">Chambers, S. K. (2013). Trajectories of psychological distress after colorectal cancer. </w:t>
      </w:r>
      <w:proofErr w:type="spellStart"/>
      <w:r w:rsidRPr="00CF156E">
        <w:rPr>
          <w:rFonts w:ascii="Times New Roman" w:hAnsi="Times New Roman" w:cs="Times New Roman"/>
          <w:i/>
          <w:sz w:val="24"/>
          <w:szCs w:val="24"/>
          <w:lang w:val="es-ES"/>
        </w:rPr>
        <w:t>Psycho-Oncology</w:t>
      </w:r>
      <w:proofErr w:type="spellEnd"/>
      <w:r w:rsidRPr="00CF156E">
        <w:rPr>
          <w:rFonts w:ascii="Times New Roman" w:hAnsi="Times New Roman" w:cs="Times New Roman"/>
          <w:i/>
          <w:sz w:val="24"/>
          <w:szCs w:val="24"/>
          <w:lang w:val="es-ES"/>
        </w:rPr>
        <w:t>, 22</w:t>
      </w:r>
      <w:r w:rsidRPr="00CF156E">
        <w:rPr>
          <w:rFonts w:ascii="Times New Roman" w:hAnsi="Times New Roman" w:cs="Times New Roman"/>
          <w:sz w:val="24"/>
          <w:szCs w:val="24"/>
          <w:lang w:val="es-ES"/>
        </w:rPr>
        <w:t xml:space="preserve">(8), 1759-1765. </w:t>
      </w:r>
      <w:proofErr w:type="spellStart"/>
      <w:r w:rsidRPr="00CF156E">
        <w:rPr>
          <w:rFonts w:ascii="Times New Roman" w:hAnsi="Times New Roman" w:cs="Times New Roman"/>
          <w:sz w:val="24"/>
          <w:szCs w:val="24"/>
          <w:lang w:val="es-ES"/>
        </w:rPr>
        <w:t>doi</w:t>
      </w:r>
      <w:proofErr w:type="spellEnd"/>
      <w:r w:rsidRPr="00CF156E">
        <w:rPr>
          <w:rFonts w:ascii="Times New Roman" w:hAnsi="Times New Roman" w:cs="Times New Roman"/>
          <w:sz w:val="24"/>
          <w:szCs w:val="24"/>
          <w:lang w:val="es-ES"/>
        </w:rPr>
        <w:t>: 10.1002/pon.3210 (2)</w:t>
      </w:r>
    </w:p>
    <w:p w14:paraId="26EF4AF3" w14:textId="77777777" w:rsidR="00116B71" w:rsidRPr="00074651" w:rsidRDefault="00116B71" w:rsidP="00CF156E">
      <w:pPr>
        <w:spacing w:line="240" w:lineRule="auto"/>
        <w:ind w:left="709" w:hanging="709"/>
        <w:rPr>
          <w:rFonts w:ascii="Times New Roman" w:hAnsi="Times New Roman" w:cs="Times New Roman"/>
          <w:sz w:val="24"/>
          <w:szCs w:val="24"/>
          <w:lang w:val="es-CO"/>
        </w:rPr>
      </w:pPr>
      <w:r w:rsidRPr="00CF156E">
        <w:rPr>
          <w:rFonts w:ascii="Times New Roman" w:hAnsi="Times New Roman" w:cs="Times New Roman"/>
          <w:sz w:val="24"/>
          <w:szCs w:val="24"/>
        </w:rPr>
        <w:t xml:space="preserve">Ferrer, C. &amp; Delgado, A. R. (2018). Revisión sistemática de las medidas del Trastorno por Estrés Postraumático. </w:t>
      </w:r>
      <w:r w:rsidRPr="00CF156E">
        <w:rPr>
          <w:rFonts w:ascii="Times New Roman" w:hAnsi="Times New Roman" w:cs="Times New Roman"/>
          <w:i/>
          <w:sz w:val="24"/>
          <w:szCs w:val="24"/>
        </w:rPr>
        <w:t xml:space="preserve">Cuadernos de Neuropsicología </w:t>
      </w:r>
      <w:proofErr w:type="spellStart"/>
      <w:r w:rsidRPr="00CF156E">
        <w:rPr>
          <w:rFonts w:ascii="Times New Roman" w:hAnsi="Times New Roman" w:cs="Times New Roman"/>
          <w:i/>
          <w:sz w:val="24"/>
          <w:szCs w:val="24"/>
        </w:rPr>
        <w:t>Panamerican</w:t>
      </w:r>
      <w:proofErr w:type="spellEnd"/>
      <w:r w:rsidRPr="00CF156E">
        <w:rPr>
          <w:rFonts w:ascii="Times New Roman" w:hAnsi="Times New Roman" w:cs="Times New Roman"/>
          <w:i/>
          <w:sz w:val="24"/>
          <w:szCs w:val="24"/>
        </w:rPr>
        <w:t xml:space="preserve"> </w:t>
      </w:r>
      <w:proofErr w:type="spellStart"/>
      <w:r w:rsidRPr="00CF156E">
        <w:rPr>
          <w:rFonts w:ascii="Times New Roman" w:hAnsi="Times New Roman" w:cs="Times New Roman"/>
          <w:i/>
          <w:sz w:val="24"/>
          <w:szCs w:val="24"/>
        </w:rPr>
        <w:t>Journal</w:t>
      </w:r>
      <w:proofErr w:type="spellEnd"/>
      <w:r w:rsidRPr="00CF156E">
        <w:rPr>
          <w:rFonts w:ascii="Times New Roman" w:hAnsi="Times New Roman" w:cs="Times New Roman"/>
          <w:i/>
          <w:sz w:val="24"/>
          <w:szCs w:val="24"/>
        </w:rPr>
        <w:t xml:space="preserve"> </w:t>
      </w:r>
      <w:proofErr w:type="spellStart"/>
      <w:r w:rsidRPr="00CF156E">
        <w:rPr>
          <w:rFonts w:ascii="Times New Roman" w:hAnsi="Times New Roman" w:cs="Times New Roman"/>
          <w:i/>
          <w:sz w:val="24"/>
          <w:szCs w:val="24"/>
        </w:rPr>
        <w:t>of</w:t>
      </w:r>
      <w:proofErr w:type="spellEnd"/>
      <w:r w:rsidRPr="00CF156E">
        <w:rPr>
          <w:rFonts w:ascii="Times New Roman" w:hAnsi="Times New Roman" w:cs="Times New Roman"/>
          <w:i/>
          <w:sz w:val="24"/>
          <w:szCs w:val="24"/>
        </w:rPr>
        <w:t xml:space="preserve"> </w:t>
      </w:r>
      <w:proofErr w:type="spellStart"/>
      <w:r w:rsidRPr="00CF156E">
        <w:rPr>
          <w:rFonts w:ascii="Times New Roman" w:hAnsi="Times New Roman" w:cs="Times New Roman"/>
          <w:i/>
          <w:sz w:val="24"/>
          <w:szCs w:val="24"/>
        </w:rPr>
        <w:t>Neuropsychology</w:t>
      </w:r>
      <w:proofErr w:type="spellEnd"/>
      <w:r w:rsidRPr="00CF156E">
        <w:rPr>
          <w:rFonts w:ascii="Times New Roman" w:hAnsi="Times New Roman" w:cs="Times New Roman"/>
          <w:i/>
          <w:sz w:val="24"/>
          <w:szCs w:val="24"/>
        </w:rPr>
        <w:t>, 12</w:t>
      </w:r>
      <w:r w:rsidRPr="00CF156E">
        <w:rPr>
          <w:rFonts w:ascii="Times New Roman" w:hAnsi="Times New Roman" w:cs="Times New Roman"/>
          <w:sz w:val="24"/>
          <w:szCs w:val="24"/>
        </w:rPr>
        <w:t>(1), 42-54.</w:t>
      </w:r>
    </w:p>
    <w:p w14:paraId="451B1901"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E04E84">
        <w:rPr>
          <w:rFonts w:ascii="Times New Roman" w:hAnsi="Times New Roman" w:cs="Times New Roman"/>
          <w:sz w:val="24"/>
          <w:szCs w:val="24"/>
          <w:lang w:val="pt-BR"/>
        </w:rPr>
        <w:t xml:space="preserve">Galindo, O., </w:t>
      </w:r>
      <w:proofErr w:type="spellStart"/>
      <w:r w:rsidRPr="00E04E84">
        <w:rPr>
          <w:rFonts w:ascii="Times New Roman" w:hAnsi="Times New Roman" w:cs="Times New Roman"/>
          <w:sz w:val="24"/>
          <w:szCs w:val="24"/>
          <w:lang w:val="pt-BR"/>
        </w:rPr>
        <w:t>Benjet</w:t>
      </w:r>
      <w:proofErr w:type="spellEnd"/>
      <w:r w:rsidRPr="00E04E84">
        <w:rPr>
          <w:rFonts w:ascii="Times New Roman" w:hAnsi="Times New Roman" w:cs="Times New Roman"/>
          <w:sz w:val="24"/>
          <w:szCs w:val="24"/>
          <w:lang w:val="pt-BR"/>
        </w:rPr>
        <w:t xml:space="preserve">, C., </w:t>
      </w:r>
      <w:proofErr w:type="spellStart"/>
      <w:r w:rsidRPr="00E04E84">
        <w:rPr>
          <w:rFonts w:ascii="Times New Roman" w:hAnsi="Times New Roman" w:cs="Times New Roman"/>
          <w:sz w:val="24"/>
          <w:szCs w:val="24"/>
          <w:lang w:val="pt-BR"/>
        </w:rPr>
        <w:t>Juárez</w:t>
      </w:r>
      <w:proofErr w:type="spellEnd"/>
      <w:r w:rsidRPr="00E04E84">
        <w:rPr>
          <w:rFonts w:ascii="Times New Roman" w:hAnsi="Times New Roman" w:cs="Times New Roman"/>
          <w:sz w:val="24"/>
          <w:szCs w:val="24"/>
          <w:lang w:val="pt-BR"/>
        </w:rPr>
        <w:t xml:space="preserve">, F., Rojas, E., </w:t>
      </w:r>
      <w:proofErr w:type="spellStart"/>
      <w:r w:rsidRPr="00E04E84">
        <w:rPr>
          <w:rFonts w:ascii="Times New Roman" w:hAnsi="Times New Roman" w:cs="Times New Roman"/>
          <w:sz w:val="24"/>
          <w:szCs w:val="24"/>
          <w:lang w:val="pt-BR"/>
        </w:rPr>
        <w:t>Riveros</w:t>
      </w:r>
      <w:proofErr w:type="spellEnd"/>
      <w:r w:rsidRPr="00E04E84">
        <w:rPr>
          <w:rFonts w:ascii="Times New Roman" w:hAnsi="Times New Roman" w:cs="Times New Roman"/>
          <w:sz w:val="24"/>
          <w:szCs w:val="24"/>
          <w:lang w:val="pt-BR"/>
        </w:rPr>
        <w:t xml:space="preserve">, A., Aguilar, J. L., … </w:t>
      </w:r>
      <w:r w:rsidRPr="00CF156E">
        <w:rPr>
          <w:rFonts w:ascii="Times New Roman" w:hAnsi="Times New Roman" w:cs="Times New Roman"/>
          <w:sz w:val="24"/>
          <w:szCs w:val="24"/>
        </w:rPr>
        <w:t xml:space="preserve">Alvarado, S. (2015). Propiedades psicométricas de la Escala Hospitalaria de Ansiedad y Depresión (HADS) en una población de pacientes oncológicos mexicanos. </w:t>
      </w:r>
      <w:r w:rsidRPr="00CF156E">
        <w:rPr>
          <w:rFonts w:ascii="Times New Roman" w:hAnsi="Times New Roman" w:cs="Times New Roman"/>
          <w:i/>
          <w:sz w:val="24"/>
          <w:szCs w:val="24"/>
          <w:lang w:val="en-US"/>
        </w:rPr>
        <w:t>Salud Mental, 38</w:t>
      </w:r>
      <w:r w:rsidRPr="00CF156E">
        <w:rPr>
          <w:rFonts w:ascii="Times New Roman" w:hAnsi="Times New Roman" w:cs="Times New Roman"/>
          <w:bCs/>
          <w:sz w:val="24"/>
          <w:szCs w:val="24"/>
          <w:lang w:val="en-US"/>
        </w:rPr>
        <w:t xml:space="preserve">(4), 253-258. </w:t>
      </w:r>
      <w:proofErr w:type="spellStart"/>
      <w:r w:rsidRPr="00CF156E">
        <w:rPr>
          <w:rFonts w:ascii="Times New Roman" w:hAnsi="Times New Roman" w:cs="Times New Roman"/>
          <w:bCs/>
          <w:sz w:val="24"/>
          <w:szCs w:val="24"/>
          <w:lang w:val="en-US"/>
        </w:rPr>
        <w:t>doi</w:t>
      </w:r>
      <w:proofErr w:type="spellEnd"/>
      <w:r w:rsidRPr="00CF156E">
        <w:rPr>
          <w:rFonts w:ascii="Times New Roman" w:hAnsi="Times New Roman" w:cs="Times New Roman"/>
          <w:bCs/>
          <w:sz w:val="24"/>
          <w:szCs w:val="24"/>
          <w:lang w:val="en-US"/>
        </w:rPr>
        <w:t xml:space="preserve">: </w:t>
      </w:r>
      <w:r w:rsidRPr="00CF156E">
        <w:rPr>
          <w:rFonts w:ascii="Times New Roman" w:hAnsi="Times New Roman" w:cs="Times New Roman"/>
          <w:sz w:val="24"/>
          <w:szCs w:val="24"/>
          <w:lang w:val="en-US"/>
        </w:rPr>
        <w:t>10.17711/SM.0185-3325.2015.035</w:t>
      </w:r>
    </w:p>
    <w:p w14:paraId="3B9B1534" w14:textId="050BAAC4"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Green, B. L., Rowland, J. H., </w:t>
      </w:r>
      <w:proofErr w:type="spellStart"/>
      <w:r w:rsidRPr="00CF156E">
        <w:rPr>
          <w:rFonts w:ascii="Times New Roman" w:hAnsi="Times New Roman" w:cs="Times New Roman"/>
          <w:sz w:val="24"/>
          <w:szCs w:val="24"/>
          <w:lang w:val="en-US"/>
        </w:rPr>
        <w:t>Krupnick</w:t>
      </w:r>
      <w:proofErr w:type="spellEnd"/>
      <w:r w:rsidRPr="00CF156E">
        <w:rPr>
          <w:rFonts w:ascii="Times New Roman" w:hAnsi="Times New Roman" w:cs="Times New Roman"/>
          <w:sz w:val="24"/>
          <w:szCs w:val="24"/>
          <w:lang w:val="en-US"/>
        </w:rPr>
        <w:t xml:space="preserve">, J. L., Epstein, S. A., Stockton, P., Stern, N. M., … </w:t>
      </w:r>
      <w:r w:rsidRPr="00CF156E">
        <w:rPr>
          <w:rFonts w:ascii="Times New Roman" w:hAnsi="Times New Roman" w:cs="Times New Roman"/>
          <w:sz w:val="24"/>
          <w:szCs w:val="24"/>
        </w:rPr>
        <w:t xml:space="preserve">&amp; </w:t>
      </w:r>
      <w:proofErr w:type="spellStart"/>
      <w:r w:rsidRPr="00CF156E">
        <w:rPr>
          <w:rFonts w:ascii="Times New Roman" w:hAnsi="Times New Roman" w:cs="Times New Roman"/>
          <w:sz w:val="24"/>
          <w:szCs w:val="24"/>
        </w:rPr>
        <w:t>Steakley</w:t>
      </w:r>
      <w:proofErr w:type="spellEnd"/>
      <w:r w:rsidRPr="00CF156E">
        <w:rPr>
          <w:rFonts w:ascii="Times New Roman" w:hAnsi="Times New Roman" w:cs="Times New Roman"/>
          <w:sz w:val="24"/>
          <w:szCs w:val="24"/>
        </w:rPr>
        <w:t xml:space="preserve">, C. (1998). </w:t>
      </w:r>
      <w:r w:rsidRPr="00CF156E">
        <w:rPr>
          <w:rFonts w:ascii="Times New Roman" w:hAnsi="Times New Roman" w:cs="Times New Roman"/>
          <w:sz w:val="24"/>
          <w:szCs w:val="24"/>
          <w:lang w:val="en-US"/>
        </w:rPr>
        <w:t xml:space="preserve">Prevalence of Posttraumatic Stress Disorder in Women </w:t>
      </w:r>
      <w:r w:rsidR="00CF156E" w:rsidRPr="00CF156E">
        <w:rPr>
          <w:rFonts w:ascii="Times New Roman" w:hAnsi="Times New Roman" w:cs="Times New Roman"/>
          <w:sz w:val="24"/>
          <w:szCs w:val="24"/>
          <w:lang w:val="en-US"/>
        </w:rPr>
        <w:t>with</w:t>
      </w:r>
      <w:r w:rsidRPr="00CF156E">
        <w:rPr>
          <w:rFonts w:ascii="Times New Roman" w:hAnsi="Times New Roman" w:cs="Times New Roman"/>
          <w:sz w:val="24"/>
          <w:szCs w:val="24"/>
          <w:lang w:val="en-US"/>
        </w:rPr>
        <w:t xml:space="preserve"> Breast Cancer. </w:t>
      </w:r>
      <w:r w:rsidRPr="00CF156E">
        <w:rPr>
          <w:rFonts w:ascii="Times New Roman" w:hAnsi="Times New Roman" w:cs="Times New Roman"/>
          <w:i/>
          <w:sz w:val="24"/>
          <w:szCs w:val="24"/>
          <w:lang w:val="en-US"/>
        </w:rPr>
        <w:t>Psychosomatics, 39</w:t>
      </w:r>
      <w:r w:rsidRPr="00CF156E">
        <w:rPr>
          <w:rFonts w:ascii="Times New Roman" w:hAnsi="Times New Roman" w:cs="Times New Roman"/>
          <w:sz w:val="24"/>
          <w:szCs w:val="24"/>
          <w:lang w:val="en-US"/>
        </w:rPr>
        <w:t xml:space="preserve">(2), 102-111.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10.1016/S0033-3182(98)71356-8</w:t>
      </w:r>
    </w:p>
    <w:p w14:paraId="47893D90" w14:textId="2BA2DD4C"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Horowitz, M., </w:t>
      </w:r>
      <w:proofErr w:type="spellStart"/>
      <w:r w:rsidRPr="00CF156E">
        <w:rPr>
          <w:rFonts w:ascii="Times New Roman" w:hAnsi="Times New Roman" w:cs="Times New Roman"/>
          <w:sz w:val="24"/>
          <w:szCs w:val="24"/>
          <w:lang w:val="en-US"/>
        </w:rPr>
        <w:t>Wilner</w:t>
      </w:r>
      <w:proofErr w:type="spellEnd"/>
      <w:r w:rsidRPr="00CF156E">
        <w:rPr>
          <w:rFonts w:ascii="Times New Roman" w:hAnsi="Times New Roman" w:cs="Times New Roman"/>
          <w:sz w:val="24"/>
          <w:szCs w:val="24"/>
          <w:lang w:val="en-US"/>
        </w:rPr>
        <w:t xml:space="preserve">, N., &amp; Alvarez, W. (1979). Impact of Event Scale: A Measure of </w:t>
      </w:r>
      <w:proofErr w:type="spellStart"/>
      <w:r w:rsidRPr="00CF156E">
        <w:rPr>
          <w:rFonts w:ascii="Times New Roman" w:hAnsi="Times New Roman" w:cs="Times New Roman"/>
          <w:sz w:val="24"/>
          <w:szCs w:val="24"/>
          <w:lang w:val="en-US"/>
        </w:rPr>
        <w:t>Su</w:t>
      </w:r>
      <w:r w:rsidR="00CF156E">
        <w:rPr>
          <w:rFonts w:ascii="Times New Roman" w:hAnsi="Times New Roman" w:cs="Times New Roman"/>
          <w:sz w:val="24"/>
          <w:szCs w:val="24"/>
          <w:lang w:val="en-US"/>
        </w:rPr>
        <w:t>b</w:t>
      </w:r>
      <w:r w:rsidRPr="00CF156E">
        <w:rPr>
          <w:rFonts w:ascii="Times New Roman" w:hAnsi="Times New Roman" w:cs="Times New Roman"/>
          <w:sz w:val="24"/>
          <w:szCs w:val="24"/>
          <w:lang w:val="en-US"/>
        </w:rPr>
        <w:t>jetive</w:t>
      </w:r>
      <w:proofErr w:type="spellEnd"/>
      <w:r w:rsidRPr="00CF156E">
        <w:rPr>
          <w:rFonts w:ascii="Times New Roman" w:hAnsi="Times New Roman" w:cs="Times New Roman"/>
          <w:sz w:val="24"/>
          <w:szCs w:val="24"/>
          <w:lang w:val="en-US"/>
        </w:rPr>
        <w:t xml:space="preserve"> Stress. </w:t>
      </w:r>
      <w:r w:rsidRPr="00CF156E">
        <w:rPr>
          <w:rFonts w:ascii="Times New Roman" w:hAnsi="Times New Roman" w:cs="Times New Roman"/>
          <w:i/>
          <w:sz w:val="24"/>
          <w:szCs w:val="24"/>
          <w:lang w:val="en-US"/>
        </w:rPr>
        <w:t>Psychosomatic Medicine, 41</w:t>
      </w:r>
      <w:r w:rsidRPr="00CF156E">
        <w:rPr>
          <w:rFonts w:ascii="Times New Roman" w:hAnsi="Times New Roman" w:cs="Times New Roman"/>
          <w:sz w:val="24"/>
          <w:szCs w:val="24"/>
          <w:lang w:val="en-US"/>
        </w:rPr>
        <w:t xml:space="preserve">(3), 209-218. </w:t>
      </w:r>
    </w:p>
    <w:p w14:paraId="770B96B3" w14:textId="77777777" w:rsidR="00116B71" w:rsidRPr="00CF156E" w:rsidRDefault="00116B71" w:rsidP="00CF156E">
      <w:pPr>
        <w:spacing w:line="240" w:lineRule="auto"/>
        <w:ind w:left="709" w:hanging="709"/>
        <w:rPr>
          <w:rFonts w:ascii="Times New Roman" w:hAnsi="Times New Roman" w:cs="Times New Roman"/>
          <w:sz w:val="24"/>
          <w:szCs w:val="24"/>
          <w:lang w:val="en-US"/>
        </w:rPr>
      </w:pPr>
      <w:bookmarkStart w:id="40" w:name="_Toc486211747"/>
      <w:r w:rsidRPr="00CF156E">
        <w:rPr>
          <w:rFonts w:ascii="Times New Roman" w:hAnsi="Times New Roman" w:cs="Times New Roman"/>
          <w:sz w:val="24"/>
          <w:szCs w:val="24"/>
          <w:lang w:val="fr-FR"/>
        </w:rPr>
        <w:t xml:space="preserve">Hyphantis, T., Paika, V., Almyroudi, A., Kampletsas, E. O., &amp; Pavlidis, N. (2011). </w:t>
      </w:r>
      <w:r w:rsidRPr="00CF156E">
        <w:rPr>
          <w:rFonts w:ascii="Times New Roman" w:hAnsi="Times New Roman" w:cs="Times New Roman"/>
          <w:sz w:val="24"/>
          <w:szCs w:val="24"/>
          <w:lang w:val="en-US"/>
        </w:rPr>
        <w:t xml:space="preserve">Personality variables as predictors of early non-metastatic colorectal cancer patients’ psychological distress and health-related quality of life: A one-year prospective study. </w:t>
      </w:r>
      <w:r w:rsidRPr="00CF156E">
        <w:rPr>
          <w:rFonts w:ascii="Times New Roman" w:hAnsi="Times New Roman" w:cs="Times New Roman"/>
          <w:i/>
          <w:sz w:val="24"/>
          <w:szCs w:val="24"/>
          <w:lang w:val="en-US"/>
        </w:rPr>
        <w:t>Journal of Psychosomatic Research, 70</w:t>
      </w:r>
      <w:r w:rsidRPr="00CF156E">
        <w:rPr>
          <w:rFonts w:ascii="Times New Roman" w:hAnsi="Times New Roman" w:cs="Times New Roman"/>
          <w:sz w:val="24"/>
          <w:szCs w:val="24"/>
          <w:lang w:val="en-US"/>
        </w:rPr>
        <w:t xml:space="preserve">(5), 411–421.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10.1016/j.jpsychores.2010.09.011</w:t>
      </w:r>
      <w:bookmarkEnd w:id="40"/>
    </w:p>
    <w:p w14:paraId="12A1459E" w14:textId="77777777" w:rsidR="00116B71" w:rsidRPr="00074651"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lang w:val="en-US"/>
        </w:rPr>
        <w:t>Iconomou</w:t>
      </w:r>
      <w:proofErr w:type="spellEnd"/>
      <w:r w:rsidRPr="00CF156E">
        <w:rPr>
          <w:rFonts w:ascii="Times New Roman" w:hAnsi="Times New Roman" w:cs="Times New Roman"/>
          <w:sz w:val="24"/>
          <w:szCs w:val="24"/>
          <w:lang w:val="en-US"/>
        </w:rPr>
        <w:t xml:space="preserve">, G., Mega, V., </w:t>
      </w:r>
      <w:proofErr w:type="spellStart"/>
      <w:r w:rsidRPr="00CF156E">
        <w:rPr>
          <w:rFonts w:ascii="Times New Roman" w:hAnsi="Times New Roman" w:cs="Times New Roman"/>
          <w:sz w:val="24"/>
          <w:szCs w:val="24"/>
          <w:lang w:val="en-US"/>
        </w:rPr>
        <w:t>Koutras</w:t>
      </w:r>
      <w:proofErr w:type="spellEnd"/>
      <w:r w:rsidRPr="00CF156E">
        <w:rPr>
          <w:rFonts w:ascii="Times New Roman" w:hAnsi="Times New Roman" w:cs="Times New Roman"/>
          <w:sz w:val="24"/>
          <w:szCs w:val="24"/>
          <w:lang w:val="en-US"/>
        </w:rPr>
        <w:t xml:space="preserve">, A., </w:t>
      </w:r>
      <w:proofErr w:type="spellStart"/>
      <w:r w:rsidRPr="00CF156E">
        <w:rPr>
          <w:rFonts w:ascii="Times New Roman" w:hAnsi="Times New Roman" w:cs="Times New Roman"/>
          <w:sz w:val="24"/>
          <w:szCs w:val="24"/>
          <w:lang w:val="en-US"/>
        </w:rPr>
        <w:t>Iconomou</w:t>
      </w:r>
      <w:proofErr w:type="spellEnd"/>
      <w:r w:rsidRPr="00CF156E">
        <w:rPr>
          <w:rFonts w:ascii="Times New Roman" w:hAnsi="Times New Roman" w:cs="Times New Roman"/>
          <w:sz w:val="24"/>
          <w:szCs w:val="24"/>
          <w:lang w:val="en-US"/>
        </w:rPr>
        <w:t xml:space="preserve">, A. V., &amp; </w:t>
      </w:r>
      <w:proofErr w:type="spellStart"/>
      <w:r w:rsidRPr="00CF156E">
        <w:rPr>
          <w:rFonts w:ascii="Times New Roman" w:hAnsi="Times New Roman" w:cs="Times New Roman"/>
          <w:sz w:val="24"/>
          <w:szCs w:val="24"/>
          <w:lang w:val="en-US"/>
        </w:rPr>
        <w:t>Kalofonos</w:t>
      </w:r>
      <w:proofErr w:type="spellEnd"/>
      <w:r w:rsidRPr="00CF156E">
        <w:rPr>
          <w:rFonts w:ascii="Times New Roman" w:hAnsi="Times New Roman" w:cs="Times New Roman"/>
          <w:sz w:val="24"/>
          <w:szCs w:val="24"/>
          <w:lang w:val="en-US"/>
        </w:rPr>
        <w:t xml:space="preserve">, H. P. (2004). Prospective Assessment of Emotional Distress, Cognitive Function, and Quality of Life in Patients with Cancer Treated with Chemotherapy. </w:t>
      </w:r>
      <w:r w:rsidRPr="00074651">
        <w:rPr>
          <w:rFonts w:ascii="Times New Roman" w:hAnsi="Times New Roman" w:cs="Times New Roman"/>
          <w:i/>
          <w:sz w:val="24"/>
          <w:szCs w:val="24"/>
          <w:lang w:val="en-US"/>
        </w:rPr>
        <w:t>Cancer, 101</w:t>
      </w:r>
      <w:r w:rsidRPr="00074651">
        <w:rPr>
          <w:rFonts w:ascii="Times New Roman" w:hAnsi="Times New Roman" w:cs="Times New Roman"/>
          <w:sz w:val="24"/>
          <w:szCs w:val="24"/>
          <w:lang w:val="en-US"/>
        </w:rPr>
        <w:t xml:space="preserve">(2), 404-411. doi: </w:t>
      </w:r>
      <w:r w:rsidRPr="00074651">
        <w:rPr>
          <w:rFonts w:ascii="Times New Roman" w:hAnsi="Times New Roman" w:cs="Times New Roman"/>
          <w:bCs/>
          <w:sz w:val="24"/>
          <w:szCs w:val="24"/>
          <w:lang w:val="en-US"/>
        </w:rPr>
        <w:t>10.1002/cncr.20385</w:t>
      </w:r>
    </w:p>
    <w:p w14:paraId="4FF88A26" w14:textId="26FE84AC" w:rsidR="00116B71" w:rsidRPr="00074651" w:rsidRDefault="00116B71" w:rsidP="00CF156E">
      <w:pPr>
        <w:spacing w:before="240" w:after="240" w:line="240" w:lineRule="auto"/>
        <w:ind w:left="709" w:hanging="709"/>
        <w:rPr>
          <w:rFonts w:ascii="Times New Roman" w:hAnsi="Times New Roman" w:cs="Times New Roman"/>
          <w:sz w:val="24"/>
          <w:szCs w:val="24"/>
          <w:lang w:val="en-US"/>
        </w:rPr>
      </w:pPr>
      <w:r w:rsidRPr="00074651">
        <w:rPr>
          <w:rFonts w:ascii="Times New Roman" w:hAnsi="Times New Roman" w:cs="Times New Roman"/>
          <w:sz w:val="24"/>
          <w:szCs w:val="24"/>
          <w:lang w:val="en-US"/>
        </w:rPr>
        <w:t xml:space="preserve">Instituto Nacional de Salud Pública. (2015). </w:t>
      </w:r>
      <w:r w:rsidRPr="00074651">
        <w:rPr>
          <w:rFonts w:ascii="Times New Roman" w:hAnsi="Times New Roman" w:cs="Times New Roman"/>
          <w:i/>
          <w:sz w:val="24"/>
          <w:szCs w:val="24"/>
          <w:lang w:val="en-US"/>
        </w:rPr>
        <w:t>Cáncer de colon y recto.</w:t>
      </w:r>
      <w:r w:rsidRPr="00074651">
        <w:rPr>
          <w:rFonts w:ascii="Times New Roman" w:hAnsi="Times New Roman" w:cs="Times New Roman"/>
          <w:sz w:val="24"/>
          <w:szCs w:val="24"/>
          <w:lang w:val="en-US"/>
        </w:rPr>
        <w:t xml:space="preserve"> Recuperado de: </w:t>
      </w:r>
      <w:r w:rsidR="00EA3C9F" w:rsidRPr="00074651">
        <w:rPr>
          <w:rFonts w:ascii="Times New Roman" w:hAnsi="Times New Roman" w:cs="Times New Roman"/>
          <w:sz w:val="24"/>
          <w:szCs w:val="24"/>
          <w:lang w:val="en-US"/>
        </w:rPr>
        <w:t xml:space="preserve">Morelos, México, abril 2018. </w:t>
      </w:r>
      <w:r w:rsidRPr="00074651">
        <w:rPr>
          <w:rFonts w:ascii="Times New Roman" w:hAnsi="Times New Roman" w:cs="Times New Roman"/>
          <w:sz w:val="24"/>
          <w:szCs w:val="24"/>
          <w:lang w:val="en-US"/>
        </w:rPr>
        <w:t>https://www.insp.mx/infografias/cancer-colon-recto.html</w:t>
      </w:r>
    </w:p>
    <w:p w14:paraId="0CD8C626" w14:textId="4D5E7DFE" w:rsidR="00116B71" w:rsidRPr="00CF156E" w:rsidRDefault="00116B71" w:rsidP="00CF156E">
      <w:pPr>
        <w:spacing w:before="240" w:after="240"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International Agency for Research on Cancer.</w:t>
      </w:r>
      <w:r w:rsidRPr="00CF156E">
        <w:rPr>
          <w:rFonts w:ascii="Times New Roman" w:hAnsi="Times New Roman" w:cs="Times New Roman"/>
          <w:sz w:val="24"/>
          <w:szCs w:val="24"/>
          <w:shd w:val="clear" w:color="auto" w:fill="FFFFFF"/>
          <w:lang w:val="en-US"/>
        </w:rPr>
        <w:t xml:space="preserve"> (2014). </w:t>
      </w:r>
      <w:r w:rsidRPr="00CF156E">
        <w:rPr>
          <w:rFonts w:ascii="Times New Roman" w:hAnsi="Times New Roman" w:cs="Times New Roman"/>
          <w:i/>
          <w:sz w:val="24"/>
          <w:szCs w:val="24"/>
          <w:lang w:val="en-US"/>
        </w:rPr>
        <w:t>All Cancers (excluding non-melanoma skin cancer) Estimated Incidence, Mortality and Prevalence Worldwide in 2012</w:t>
      </w:r>
      <w:r w:rsidRPr="00CF156E">
        <w:rPr>
          <w:rFonts w:ascii="Times New Roman" w:hAnsi="Times New Roman" w:cs="Times New Roman"/>
          <w:i/>
          <w:sz w:val="24"/>
          <w:szCs w:val="24"/>
          <w:shd w:val="clear" w:color="auto" w:fill="FFFFFF"/>
          <w:lang w:val="en-US"/>
        </w:rPr>
        <w:t>.</w:t>
      </w:r>
      <w:r w:rsidRPr="00CF156E">
        <w:rPr>
          <w:rFonts w:ascii="Times New Roman" w:hAnsi="Times New Roman" w:cs="Times New Roman"/>
          <w:sz w:val="24"/>
          <w:szCs w:val="24"/>
          <w:shd w:val="clear" w:color="auto" w:fill="FFFFFF"/>
          <w:lang w:val="en-US"/>
        </w:rPr>
        <w:t xml:space="preserve"> </w:t>
      </w:r>
      <w:r w:rsidR="00EA3C9F">
        <w:rPr>
          <w:rFonts w:ascii="Times New Roman" w:hAnsi="Times New Roman" w:cs="Times New Roman"/>
          <w:sz w:val="24"/>
          <w:szCs w:val="24"/>
          <w:shd w:val="clear" w:color="auto" w:fill="FFFFFF"/>
          <w:lang w:val="en-US"/>
        </w:rPr>
        <w:t xml:space="preserve">Lyon, Francia, </w:t>
      </w:r>
      <w:proofErr w:type="spellStart"/>
      <w:r w:rsidR="00EA3C9F">
        <w:rPr>
          <w:rFonts w:ascii="Times New Roman" w:hAnsi="Times New Roman" w:cs="Times New Roman"/>
          <w:sz w:val="24"/>
          <w:szCs w:val="24"/>
          <w:shd w:val="clear" w:color="auto" w:fill="FFFFFF"/>
          <w:lang w:val="en-US"/>
        </w:rPr>
        <w:t>abril</w:t>
      </w:r>
      <w:proofErr w:type="spellEnd"/>
      <w:r w:rsidR="00EA3C9F">
        <w:rPr>
          <w:rFonts w:ascii="Times New Roman" w:hAnsi="Times New Roman" w:cs="Times New Roman"/>
          <w:sz w:val="24"/>
          <w:szCs w:val="24"/>
          <w:shd w:val="clear" w:color="auto" w:fill="FFFFFF"/>
          <w:lang w:val="en-US"/>
        </w:rPr>
        <w:t xml:space="preserve"> 2018. </w:t>
      </w:r>
      <w:r w:rsidRPr="00CF156E">
        <w:rPr>
          <w:rFonts w:ascii="Times New Roman" w:hAnsi="Times New Roman" w:cs="Times New Roman"/>
          <w:sz w:val="24"/>
          <w:szCs w:val="24"/>
          <w:shd w:val="clear" w:color="auto" w:fill="FFFFFF"/>
        </w:rPr>
        <w:t>Recuperado de: http://globocan.iarc.fr/Default.aspx#sthash.5lrT2mVc.dpuf</w:t>
      </w:r>
    </w:p>
    <w:p w14:paraId="73365A52"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Kangas, M., Henry, J. L., Bryant, R. A. (2002). Posttraumatic stress disorder following cancer: A conceptual and empirical review. </w:t>
      </w:r>
      <w:r w:rsidRPr="00CF156E">
        <w:rPr>
          <w:rFonts w:ascii="Times New Roman" w:hAnsi="Times New Roman" w:cs="Times New Roman"/>
          <w:i/>
          <w:sz w:val="24"/>
          <w:szCs w:val="24"/>
          <w:lang w:val="en-US"/>
        </w:rPr>
        <w:t>Clinical Psychology Review, 22</w:t>
      </w:r>
      <w:r w:rsidRPr="00CF156E">
        <w:rPr>
          <w:rFonts w:ascii="Times New Roman" w:hAnsi="Times New Roman" w:cs="Times New Roman"/>
          <w:sz w:val="24"/>
          <w:szCs w:val="24"/>
          <w:lang w:val="en-US"/>
        </w:rPr>
        <w:t xml:space="preserve">(4), 499-524.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10.1016/S0272-7358(01)00118-0 (3)</w:t>
      </w:r>
    </w:p>
    <w:p w14:paraId="0733F6AD"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Linden, W., </w:t>
      </w:r>
      <w:proofErr w:type="spellStart"/>
      <w:r w:rsidRPr="00CF156E">
        <w:rPr>
          <w:rFonts w:ascii="Times New Roman" w:hAnsi="Times New Roman" w:cs="Times New Roman"/>
          <w:sz w:val="24"/>
          <w:szCs w:val="24"/>
          <w:lang w:val="en-US"/>
        </w:rPr>
        <w:t>Vodermaier</w:t>
      </w:r>
      <w:proofErr w:type="spellEnd"/>
      <w:r w:rsidRPr="00CF156E">
        <w:rPr>
          <w:rFonts w:ascii="Times New Roman" w:hAnsi="Times New Roman" w:cs="Times New Roman"/>
          <w:sz w:val="24"/>
          <w:szCs w:val="24"/>
          <w:lang w:val="en-US"/>
        </w:rPr>
        <w:t xml:space="preserve">, A., </w:t>
      </w:r>
      <w:proofErr w:type="spellStart"/>
      <w:r w:rsidRPr="00CF156E">
        <w:rPr>
          <w:rFonts w:ascii="Times New Roman" w:hAnsi="Times New Roman" w:cs="Times New Roman"/>
          <w:sz w:val="24"/>
          <w:szCs w:val="24"/>
          <w:lang w:val="en-US"/>
        </w:rPr>
        <w:t>MacKenzie</w:t>
      </w:r>
      <w:proofErr w:type="spellEnd"/>
      <w:r w:rsidRPr="00CF156E">
        <w:rPr>
          <w:rFonts w:ascii="Times New Roman" w:hAnsi="Times New Roman" w:cs="Times New Roman"/>
          <w:sz w:val="24"/>
          <w:szCs w:val="24"/>
          <w:lang w:val="en-US"/>
        </w:rPr>
        <w:t>, R., &amp; Greig, D. (2012). Anxiety and depression after cancer diagnosis: Prevalence rates by cancer type, gender, and age.</w:t>
      </w:r>
      <w:r w:rsidRPr="00CF156E">
        <w:rPr>
          <w:rFonts w:ascii="Times New Roman" w:hAnsi="Times New Roman" w:cs="Times New Roman"/>
          <w:i/>
          <w:sz w:val="24"/>
          <w:szCs w:val="24"/>
          <w:lang w:val="en-US"/>
        </w:rPr>
        <w:t xml:space="preserve"> Journal of Affective Disorders, 141</w:t>
      </w:r>
      <w:r w:rsidRPr="00CF156E">
        <w:rPr>
          <w:rFonts w:ascii="Times New Roman" w:hAnsi="Times New Roman" w:cs="Times New Roman"/>
          <w:sz w:val="24"/>
          <w:szCs w:val="24"/>
          <w:lang w:val="en-US"/>
        </w:rPr>
        <w:t>(2-3),</w:t>
      </w:r>
      <w:r w:rsidRPr="00CF156E">
        <w:rPr>
          <w:rFonts w:ascii="Times New Roman" w:hAnsi="Times New Roman" w:cs="Times New Roman"/>
          <w:i/>
          <w:sz w:val="24"/>
          <w:szCs w:val="24"/>
          <w:lang w:val="en-US"/>
        </w:rPr>
        <w:t xml:space="preserve"> </w:t>
      </w:r>
      <w:r w:rsidRPr="00CF156E">
        <w:rPr>
          <w:rFonts w:ascii="Times New Roman" w:hAnsi="Times New Roman" w:cs="Times New Roman"/>
          <w:sz w:val="24"/>
          <w:szCs w:val="24"/>
          <w:lang w:val="en-US"/>
        </w:rPr>
        <w:t xml:space="preserve">343–351. </w:t>
      </w:r>
      <w:r w:rsidRPr="00CF156E">
        <w:rPr>
          <w:rFonts w:ascii="Times New Roman" w:hAnsi="Times New Roman" w:cs="Times New Roman"/>
          <w:sz w:val="24"/>
          <w:szCs w:val="24"/>
          <w:bdr w:val="none" w:sz="0" w:space="0" w:color="auto" w:frame="1"/>
          <w:shd w:val="clear" w:color="auto" w:fill="FFFFFF"/>
          <w:lang w:val="en-US"/>
        </w:rPr>
        <w:t>doi:10.1016/j.jad.2012.03.025</w:t>
      </w:r>
    </w:p>
    <w:p w14:paraId="6F8AFA2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lastRenderedPageBreak/>
        <w:t xml:space="preserve">Lynch, B. M., </w:t>
      </w:r>
      <w:proofErr w:type="spellStart"/>
      <w:r w:rsidRPr="00CF156E">
        <w:rPr>
          <w:rFonts w:ascii="Times New Roman" w:hAnsi="Times New Roman" w:cs="Times New Roman"/>
          <w:sz w:val="24"/>
          <w:szCs w:val="24"/>
          <w:lang w:val="en-US"/>
        </w:rPr>
        <w:t>Steginga</w:t>
      </w:r>
      <w:proofErr w:type="spellEnd"/>
      <w:r w:rsidRPr="00CF156E">
        <w:rPr>
          <w:rFonts w:ascii="Times New Roman" w:hAnsi="Times New Roman" w:cs="Times New Roman"/>
          <w:sz w:val="24"/>
          <w:szCs w:val="24"/>
          <w:lang w:val="en-US"/>
        </w:rPr>
        <w:t xml:space="preserve">, S. K., Hawkes, A. L., Pakenham, K. I., &amp; Dunn, J. (2008). </w:t>
      </w:r>
      <w:r w:rsidRPr="00CF156E">
        <w:rPr>
          <w:rFonts w:ascii="Times New Roman" w:hAnsi="Times New Roman" w:cs="Times New Roman"/>
          <w:bCs/>
          <w:sz w:val="24"/>
          <w:szCs w:val="24"/>
          <w:lang w:val="en-US"/>
        </w:rPr>
        <w:t xml:space="preserve">Describing and predicting psychological distress after colorectal cancer. </w:t>
      </w:r>
      <w:r w:rsidRPr="00CF156E">
        <w:rPr>
          <w:rFonts w:ascii="Times New Roman" w:hAnsi="Times New Roman" w:cs="Times New Roman"/>
          <w:bCs/>
          <w:i/>
          <w:sz w:val="24"/>
          <w:szCs w:val="24"/>
          <w:lang w:val="en-US"/>
        </w:rPr>
        <w:t>Cancer, 112</w:t>
      </w:r>
      <w:r w:rsidRPr="00CF156E">
        <w:rPr>
          <w:rFonts w:ascii="Times New Roman" w:hAnsi="Times New Roman" w:cs="Times New Roman"/>
          <w:bCs/>
          <w:sz w:val="24"/>
          <w:szCs w:val="24"/>
          <w:lang w:val="en-US"/>
        </w:rPr>
        <w:t xml:space="preserve">(6), 1363-1370. </w:t>
      </w:r>
      <w:proofErr w:type="spellStart"/>
      <w:r w:rsidRPr="00CF156E">
        <w:rPr>
          <w:rFonts w:ascii="Times New Roman" w:hAnsi="Times New Roman" w:cs="Times New Roman"/>
          <w:bCs/>
          <w:sz w:val="24"/>
          <w:szCs w:val="24"/>
          <w:lang w:val="en-US"/>
        </w:rPr>
        <w:t>doi</w:t>
      </w:r>
      <w:proofErr w:type="spellEnd"/>
      <w:r w:rsidRPr="00CF156E">
        <w:rPr>
          <w:rFonts w:ascii="Times New Roman" w:hAnsi="Times New Roman" w:cs="Times New Roman"/>
          <w:bCs/>
          <w:sz w:val="24"/>
          <w:szCs w:val="24"/>
          <w:lang w:val="en-US"/>
        </w:rPr>
        <w:t>: 10.1002/cncr.23300</w:t>
      </w:r>
    </w:p>
    <w:p w14:paraId="41AA8F11"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bCs/>
          <w:sz w:val="24"/>
          <w:szCs w:val="24"/>
          <w:lang w:val="en-US"/>
        </w:rPr>
        <w:t xml:space="preserve">Miles, A., McClements, P. L., Steele, R. J. C., Redeker, C., </w:t>
      </w:r>
      <w:proofErr w:type="spellStart"/>
      <w:r w:rsidRPr="00CF156E">
        <w:rPr>
          <w:rFonts w:ascii="Times New Roman" w:hAnsi="Times New Roman" w:cs="Times New Roman"/>
          <w:bCs/>
          <w:sz w:val="24"/>
          <w:szCs w:val="24"/>
          <w:lang w:val="en-US"/>
        </w:rPr>
        <w:t>Sevdalis</w:t>
      </w:r>
      <w:proofErr w:type="spellEnd"/>
      <w:r w:rsidRPr="00CF156E">
        <w:rPr>
          <w:rFonts w:ascii="Times New Roman" w:hAnsi="Times New Roman" w:cs="Times New Roman"/>
          <w:bCs/>
          <w:sz w:val="24"/>
          <w:szCs w:val="24"/>
          <w:lang w:val="en-US"/>
        </w:rPr>
        <w:t xml:space="preserve">, N., &amp; Wardle, J. (2017). Perceived diagnostic delay and cancer-related distress: a cross-sectional study of patients with colorectal cancer. </w:t>
      </w:r>
      <w:r w:rsidRPr="00CF156E">
        <w:rPr>
          <w:rFonts w:ascii="Times New Roman" w:hAnsi="Times New Roman" w:cs="Times New Roman"/>
          <w:bCs/>
          <w:i/>
          <w:sz w:val="24"/>
          <w:szCs w:val="24"/>
          <w:lang w:val="en-US"/>
        </w:rPr>
        <w:t>Psycho-Oncology, 26</w:t>
      </w:r>
      <w:r w:rsidRPr="00CF156E">
        <w:rPr>
          <w:rFonts w:ascii="Times New Roman" w:hAnsi="Times New Roman" w:cs="Times New Roman"/>
          <w:bCs/>
          <w:sz w:val="24"/>
          <w:szCs w:val="24"/>
          <w:lang w:val="en-US"/>
        </w:rPr>
        <w:t xml:space="preserve">(1), 29-36. </w:t>
      </w:r>
      <w:proofErr w:type="spellStart"/>
      <w:r w:rsidRPr="00CF156E">
        <w:rPr>
          <w:rFonts w:ascii="Times New Roman" w:hAnsi="Times New Roman" w:cs="Times New Roman"/>
          <w:bCs/>
          <w:sz w:val="24"/>
          <w:szCs w:val="24"/>
          <w:lang w:val="en-US"/>
        </w:rPr>
        <w:t>doi</w:t>
      </w:r>
      <w:proofErr w:type="spellEnd"/>
      <w:r w:rsidRPr="00CF156E">
        <w:rPr>
          <w:rFonts w:ascii="Times New Roman" w:hAnsi="Times New Roman" w:cs="Times New Roman"/>
          <w:bCs/>
          <w:sz w:val="24"/>
          <w:szCs w:val="24"/>
          <w:lang w:val="en-US"/>
        </w:rPr>
        <w:t>: 10.1002/pon.4093</w:t>
      </w:r>
    </w:p>
    <w:p w14:paraId="473F595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fr-FR"/>
        </w:rPr>
      </w:pPr>
      <w:proofErr w:type="spellStart"/>
      <w:r w:rsidRPr="00CF156E">
        <w:rPr>
          <w:rFonts w:ascii="Times New Roman" w:hAnsi="Times New Roman" w:cs="Times New Roman"/>
          <w:sz w:val="24"/>
          <w:szCs w:val="24"/>
          <w:bdr w:val="none" w:sz="0" w:space="0" w:color="auto" w:frame="1"/>
          <w:shd w:val="clear" w:color="auto" w:fill="FFFFFF"/>
          <w:lang w:val="en-US"/>
        </w:rPr>
        <w:t>Mehnert</w:t>
      </w:r>
      <w:proofErr w:type="spellEnd"/>
      <w:r w:rsidRPr="00CF156E">
        <w:rPr>
          <w:rFonts w:ascii="Times New Roman" w:hAnsi="Times New Roman" w:cs="Times New Roman"/>
          <w:sz w:val="24"/>
          <w:szCs w:val="24"/>
          <w:bdr w:val="none" w:sz="0" w:space="0" w:color="auto" w:frame="1"/>
          <w:shd w:val="clear" w:color="auto" w:fill="FFFFFF"/>
          <w:lang w:val="en-US"/>
        </w:rPr>
        <w:t xml:space="preserve">, A. &amp; Koch, U. (2007). Prevalence of acute and post-traumatic stress disorder and comorbid mental disorders in breast cancer patients during primary cancer care: A prospective study. </w:t>
      </w:r>
      <w:r w:rsidRPr="00CF156E">
        <w:rPr>
          <w:rFonts w:ascii="Times New Roman" w:hAnsi="Times New Roman" w:cs="Times New Roman"/>
          <w:i/>
          <w:sz w:val="24"/>
          <w:szCs w:val="24"/>
          <w:bdr w:val="none" w:sz="0" w:space="0" w:color="auto" w:frame="1"/>
          <w:shd w:val="clear" w:color="auto" w:fill="FFFFFF"/>
          <w:lang w:val="fr-FR"/>
        </w:rPr>
        <w:t>Psycho-Oncology, 16</w:t>
      </w:r>
      <w:r w:rsidRPr="00CF156E">
        <w:rPr>
          <w:rFonts w:ascii="Times New Roman" w:hAnsi="Times New Roman" w:cs="Times New Roman"/>
          <w:sz w:val="24"/>
          <w:szCs w:val="24"/>
          <w:bdr w:val="none" w:sz="0" w:space="0" w:color="auto" w:frame="1"/>
          <w:shd w:val="clear" w:color="auto" w:fill="FFFFFF"/>
          <w:lang w:val="fr-FR"/>
        </w:rPr>
        <w:t>(3)</w:t>
      </w:r>
      <w:r w:rsidRPr="00CF156E">
        <w:rPr>
          <w:rFonts w:ascii="Times New Roman" w:hAnsi="Times New Roman" w:cs="Times New Roman"/>
          <w:i/>
          <w:sz w:val="24"/>
          <w:szCs w:val="24"/>
          <w:bdr w:val="none" w:sz="0" w:space="0" w:color="auto" w:frame="1"/>
          <w:shd w:val="clear" w:color="auto" w:fill="FFFFFF"/>
          <w:lang w:val="fr-FR"/>
        </w:rPr>
        <w:t>,</w:t>
      </w:r>
      <w:r w:rsidRPr="00CF156E">
        <w:rPr>
          <w:rFonts w:ascii="Times New Roman" w:hAnsi="Times New Roman" w:cs="Times New Roman"/>
          <w:sz w:val="24"/>
          <w:szCs w:val="24"/>
          <w:bdr w:val="none" w:sz="0" w:space="0" w:color="auto" w:frame="1"/>
          <w:shd w:val="clear" w:color="auto" w:fill="FFFFFF"/>
          <w:lang w:val="fr-FR"/>
        </w:rPr>
        <w:t xml:space="preserve"> 181-188. doi: 10.1002/pon.1057</w:t>
      </w:r>
    </w:p>
    <w:p w14:paraId="64523F9B" w14:textId="77777777" w:rsidR="00116B71" w:rsidRPr="00CF156E" w:rsidRDefault="00116B71" w:rsidP="00CF156E">
      <w:pPr>
        <w:spacing w:before="240" w:after="240" w:line="240" w:lineRule="auto"/>
        <w:ind w:left="709" w:hanging="709"/>
        <w:rPr>
          <w:rStyle w:val="online-date"/>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lang w:val="fr-FR"/>
        </w:rPr>
        <w:t>Meng</w:t>
      </w:r>
      <w:r w:rsidRPr="00CF156E">
        <w:rPr>
          <w:rFonts w:ascii="Times New Roman" w:hAnsi="Times New Roman" w:cs="Times New Roman"/>
          <w:sz w:val="24"/>
          <w:szCs w:val="24"/>
          <w:lang w:val="fr-FR"/>
        </w:rPr>
        <w:t xml:space="preserve">, X., </w:t>
      </w:r>
      <w:r w:rsidRPr="00CF156E">
        <w:rPr>
          <w:rFonts w:ascii="Times New Roman" w:hAnsi="Times New Roman" w:cs="Times New Roman"/>
          <w:sz w:val="24"/>
          <w:szCs w:val="24"/>
          <w:bdr w:val="none" w:sz="0" w:space="0" w:color="auto" w:frame="1"/>
          <w:lang w:val="fr-FR"/>
        </w:rPr>
        <w:t>Youl</w:t>
      </w:r>
      <w:r w:rsidRPr="00CF156E">
        <w:rPr>
          <w:rFonts w:ascii="Times New Roman" w:hAnsi="Times New Roman" w:cs="Times New Roman"/>
          <w:sz w:val="24"/>
          <w:szCs w:val="24"/>
          <w:lang w:val="fr-FR"/>
        </w:rPr>
        <w:t>,</w:t>
      </w:r>
      <w:r w:rsidRPr="00CF156E">
        <w:rPr>
          <w:rStyle w:val="apple-converted-space"/>
          <w:rFonts w:ascii="Times New Roman" w:hAnsi="Times New Roman" w:cs="Times New Roman"/>
          <w:sz w:val="24"/>
          <w:szCs w:val="24"/>
          <w:lang w:val="fr-FR"/>
        </w:rPr>
        <w:t xml:space="preserve"> P., </w:t>
      </w:r>
      <w:r w:rsidRPr="00CF156E">
        <w:rPr>
          <w:rFonts w:ascii="Times New Roman" w:hAnsi="Times New Roman" w:cs="Times New Roman"/>
          <w:sz w:val="24"/>
          <w:szCs w:val="24"/>
          <w:bdr w:val="none" w:sz="0" w:space="0" w:color="auto" w:frame="1"/>
          <w:lang w:val="fr-FR"/>
        </w:rPr>
        <w:t>Aitken</w:t>
      </w:r>
      <w:r w:rsidRPr="00CF156E">
        <w:rPr>
          <w:rFonts w:ascii="Times New Roman" w:hAnsi="Times New Roman" w:cs="Times New Roman"/>
          <w:sz w:val="24"/>
          <w:szCs w:val="24"/>
          <w:lang w:val="fr-FR"/>
        </w:rPr>
        <w:t xml:space="preserve">, J., </w:t>
      </w:r>
      <w:r w:rsidRPr="00CF156E">
        <w:rPr>
          <w:rFonts w:ascii="Times New Roman" w:hAnsi="Times New Roman" w:cs="Times New Roman"/>
          <w:sz w:val="24"/>
          <w:szCs w:val="24"/>
          <w:bdr w:val="none" w:sz="0" w:space="0" w:color="auto" w:frame="1"/>
          <w:lang w:val="fr-FR"/>
        </w:rPr>
        <w:t>Dunn</w:t>
      </w:r>
      <w:r w:rsidRPr="00CF156E">
        <w:rPr>
          <w:rFonts w:ascii="Times New Roman" w:hAnsi="Times New Roman" w:cs="Times New Roman"/>
          <w:sz w:val="24"/>
          <w:szCs w:val="24"/>
          <w:lang w:val="fr-FR"/>
        </w:rPr>
        <w:t>, J., &amp;</w:t>
      </w:r>
      <w:r w:rsidRPr="00CF156E">
        <w:rPr>
          <w:rFonts w:ascii="Times New Roman" w:hAnsi="Times New Roman" w:cs="Times New Roman"/>
          <w:sz w:val="24"/>
          <w:szCs w:val="24"/>
          <w:bdr w:val="none" w:sz="0" w:space="0" w:color="auto" w:frame="1"/>
          <w:lang w:val="fr-FR"/>
        </w:rPr>
        <w:t xml:space="preserve"> Baade</w:t>
      </w:r>
      <w:r w:rsidRPr="00CF156E">
        <w:rPr>
          <w:rFonts w:ascii="Times New Roman" w:hAnsi="Times New Roman" w:cs="Times New Roman"/>
          <w:sz w:val="24"/>
          <w:szCs w:val="24"/>
          <w:lang w:val="fr-FR"/>
        </w:rPr>
        <w:t xml:space="preserve">, P. (2012). </w:t>
      </w:r>
      <w:r w:rsidRPr="00CF156E">
        <w:rPr>
          <w:rFonts w:ascii="Times New Roman" w:hAnsi="Times New Roman" w:cs="Times New Roman"/>
          <w:bCs/>
          <w:spacing w:val="5"/>
          <w:sz w:val="24"/>
          <w:szCs w:val="24"/>
          <w:lang w:val="en-US"/>
        </w:rPr>
        <w:t xml:space="preserve">A five-year prospective study of quality of life after colorectal cancer. </w:t>
      </w:r>
      <w:r w:rsidRPr="00CF156E">
        <w:rPr>
          <w:rFonts w:ascii="Times New Roman" w:hAnsi="Times New Roman" w:cs="Times New Roman"/>
          <w:i/>
          <w:sz w:val="24"/>
          <w:szCs w:val="24"/>
          <w:bdr w:val="none" w:sz="0" w:space="0" w:color="auto" w:frame="1"/>
          <w:lang w:val="en-US"/>
        </w:rPr>
        <w:t>Quality of Life Research</w:t>
      </w:r>
      <w:r w:rsidRPr="00CF156E">
        <w:rPr>
          <w:rFonts w:ascii="Times New Roman" w:hAnsi="Times New Roman" w:cs="Times New Roman"/>
          <w:i/>
          <w:sz w:val="24"/>
          <w:szCs w:val="24"/>
          <w:lang w:val="en-US"/>
        </w:rPr>
        <w:t>, 21</w:t>
      </w:r>
      <w:r w:rsidRPr="00CF156E">
        <w:rPr>
          <w:rFonts w:ascii="Times New Roman" w:hAnsi="Times New Roman" w:cs="Times New Roman"/>
          <w:sz w:val="24"/>
          <w:szCs w:val="24"/>
          <w:lang w:val="en-US"/>
        </w:rPr>
        <w:t>(9), 1551-1564.</w:t>
      </w:r>
      <w:r w:rsidRPr="00CF156E">
        <w:rPr>
          <w:rFonts w:ascii="Times New Roman" w:hAnsi="Times New Roman" w:cs="Times New Roman"/>
          <w:bCs/>
          <w:spacing w:val="5"/>
          <w:sz w:val="24"/>
          <w:szCs w:val="24"/>
          <w:lang w:val="en-US"/>
        </w:rPr>
        <w:t xml:space="preserve"> </w:t>
      </w:r>
      <w:proofErr w:type="spellStart"/>
      <w:r w:rsidRPr="00CF156E">
        <w:rPr>
          <w:rFonts w:ascii="Times New Roman" w:hAnsi="Times New Roman" w:cs="Times New Roman"/>
          <w:bCs/>
          <w:spacing w:val="5"/>
          <w:sz w:val="24"/>
          <w:szCs w:val="24"/>
          <w:lang w:val="en-US"/>
        </w:rPr>
        <w:t>doi</w:t>
      </w:r>
      <w:proofErr w:type="spellEnd"/>
      <w:r w:rsidRPr="00CF156E">
        <w:rPr>
          <w:rFonts w:ascii="Times New Roman" w:hAnsi="Times New Roman" w:cs="Times New Roman"/>
          <w:bCs/>
          <w:spacing w:val="5"/>
          <w:sz w:val="24"/>
          <w:szCs w:val="24"/>
          <w:lang w:val="en-US"/>
        </w:rPr>
        <w:t xml:space="preserve">: </w:t>
      </w:r>
      <w:r w:rsidRPr="00CF156E">
        <w:rPr>
          <w:rStyle w:val="online-date"/>
          <w:rFonts w:ascii="Times New Roman" w:hAnsi="Times New Roman" w:cs="Times New Roman"/>
          <w:sz w:val="24"/>
          <w:szCs w:val="24"/>
          <w:bdr w:val="none" w:sz="0" w:space="0" w:color="auto" w:frame="1"/>
          <w:lang w:val="en-US"/>
        </w:rPr>
        <w:t xml:space="preserve">10.1007/s11136-011-0067-5 </w:t>
      </w:r>
    </w:p>
    <w:p w14:paraId="425F0C94" w14:textId="77777777" w:rsidR="00116B71" w:rsidRPr="00CF156E" w:rsidRDefault="00116B71" w:rsidP="00CF156E">
      <w:pPr>
        <w:spacing w:before="240" w:after="240" w:line="240" w:lineRule="auto"/>
        <w:ind w:left="709" w:hanging="709"/>
        <w:rPr>
          <w:rStyle w:val="online-date"/>
          <w:rFonts w:ascii="Times New Roman" w:hAnsi="Times New Roman" w:cs="Times New Roman"/>
          <w:sz w:val="24"/>
          <w:szCs w:val="24"/>
          <w:lang w:val="en-US"/>
        </w:rPr>
      </w:pPr>
      <w:proofErr w:type="spellStart"/>
      <w:r w:rsidRPr="00CF156E">
        <w:rPr>
          <w:rStyle w:val="online-date"/>
          <w:rFonts w:ascii="Times New Roman" w:hAnsi="Times New Roman" w:cs="Times New Roman"/>
          <w:sz w:val="24"/>
          <w:szCs w:val="24"/>
          <w:bdr w:val="none" w:sz="0" w:space="0" w:color="auto" w:frame="1"/>
          <w:lang w:val="en-US"/>
        </w:rPr>
        <w:t>Milbury</w:t>
      </w:r>
      <w:proofErr w:type="spellEnd"/>
      <w:r w:rsidRPr="00CF156E">
        <w:rPr>
          <w:rStyle w:val="online-date"/>
          <w:rFonts w:ascii="Times New Roman" w:hAnsi="Times New Roman" w:cs="Times New Roman"/>
          <w:sz w:val="24"/>
          <w:szCs w:val="24"/>
          <w:bdr w:val="none" w:sz="0" w:space="0" w:color="auto" w:frame="1"/>
          <w:lang w:val="en-US"/>
        </w:rPr>
        <w:t xml:space="preserve">, K., Cohen, L., &amp; Jenkins, R. (2013). </w:t>
      </w:r>
      <w:r w:rsidRPr="00CF156E">
        <w:rPr>
          <w:rFonts w:ascii="Times New Roman" w:hAnsi="Times New Roman" w:cs="Times New Roman"/>
          <w:sz w:val="24"/>
          <w:szCs w:val="24"/>
          <w:bdr w:val="none" w:sz="0" w:space="0" w:color="auto" w:frame="1"/>
          <w:lang w:val="en-US"/>
        </w:rPr>
        <w:t xml:space="preserve">The association between psychosocial and medical factors with long-term sexual dysfunction after treatment for colorectal cancer. </w:t>
      </w:r>
      <w:r w:rsidRPr="00CF156E">
        <w:rPr>
          <w:rFonts w:ascii="Times New Roman" w:hAnsi="Times New Roman" w:cs="Times New Roman"/>
          <w:i/>
          <w:sz w:val="24"/>
          <w:szCs w:val="24"/>
          <w:bdr w:val="none" w:sz="0" w:space="0" w:color="auto" w:frame="1"/>
          <w:lang w:val="en-US"/>
        </w:rPr>
        <w:t>Support Care Cancer, 21</w:t>
      </w:r>
      <w:r w:rsidRPr="00CF156E">
        <w:rPr>
          <w:rFonts w:ascii="Times New Roman" w:hAnsi="Times New Roman" w:cs="Times New Roman"/>
          <w:sz w:val="24"/>
          <w:szCs w:val="24"/>
          <w:bdr w:val="none" w:sz="0" w:space="0" w:color="auto" w:frame="1"/>
          <w:lang w:val="en-US"/>
        </w:rPr>
        <w:t xml:space="preserve">(3), 793-802. </w:t>
      </w:r>
      <w:proofErr w:type="spellStart"/>
      <w:r w:rsidRPr="00CF156E">
        <w:rPr>
          <w:rFonts w:ascii="Times New Roman" w:hAnsi="Times New Roman" w:cs="Times New Roman"/>
          <w:sz w:val="24"/>
          <w:szCs w:val="24"/>
          <w:bdr w:val="none" w:sz="0" w:space="0" w:color="auto" w:frame="1"/>
          <w:lang w:val="en-US"/>
        </w:rPr>
        <w:t>doi</w:t>
      </w:r>
      <w:proofErr w:type="spellEnd"/>
      <w:r w:rsidRPr="00CF156E">
        <w:rPr>
          <w:rFonts w:ascii="Times New Roman" w:hAnsi="Times New Roman" w:cs="Times New Roman"/>
          <w:sz w:val="24"/>
          <w:szCs w:val="24"/>
          <w:bdr w:val="none" w:sz="0" w:space="0" w:color="auto" w:frame="1"/>
          <w:lang w:val="en-US"/>
        </w:rPr>
        <w:t>: 10.1007/s00520-012-1582-9</w:t>
      </w:r>
    </w:p>
    <w:p w14:paraId="5372597D"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Style w:val="online-date"/>
          <w:rFonts w:ascii="Times New Roman" w:hAnsi="Times New Roman" w:cs="Times New Roman"/>
          <w:sz w:val="24"/>
          <w:szCs w:val="24"/>
          <w:bdr w:val="none" w:sz="0" w:space="0" w:color="auto" w:frame="1"/>
          <w:lang w:val="en-US"/>
        </w:rPr>
        <w:t>Naidich</w:t>
      </w:r>
      <w:proofErr w:type="spellEnd"/>
      <w:r w:rsidRPr="00CF156E">
        <w:rPr>
          <w:rStyle w:val="online-date"/>
          <w:rFonts w:ascii="Times New Roman" w:hAnsi="Times New Roman" w:cs="Times New Roman"/>
          <w:sz w:val="24"/>
          <w:szCs w:val="24"/>
          <w:bdr w:val="none" w:sz="0" w:space="0" w:color="auto" w:frame="1"/>
          <w:lang w:val="en-US"/>
        </w:rPr>
        <w:t xml:space="preserve">, J. B. &amp; Motta, R. W. PTSD-Related symptoms in women with breast cancer. </w:t>
      </w:r>
      <w:r w:rsidRPr="00CF156E">
        <w:rPr>
          <w:rStyle w:val="online-date"/>
          <w:rFonts w:ascii="Times New Roman" w:hAnsi="Times New Roman" w:cs="Times New Roman"/>
          <w:i/>
          <w:sz w:val="24"/>
          <w:szCs w:val="24"/>
          <w:bdr w:val="none" w:sz="0" w:space="0" w:color="auto" w:frame="1"/>
          <w:lang w:val="en-US"/>
        </w:rPr>
        <w:t>Journal of Psychotherapy in Independent Practice, 1</w:t>
      </w:r>
      <w:r w:rsidRPr="00CF156E">
        <w:rPr>
          <w:rStyle w:val="online-date"/>
          <w:rFonts w:ascii="Times New Roman" w:hAnsi="Times New Roman" w:cs="Times New Roman"/>
          <w:sz w:val="24"/>
          <w:szCs w:val="24"/>
          <w:bdr w:val="none" w:sz="0" w:space="0" w:color="auto" w:frame="1"/>
          <w:lang w:val="en-US"/>
        </w:rPr>
        <w:t xml:space="preserve">(1), 35-54. </w:t>
      </w:r>
      <w:proofErr w:type="spellStart"/>
      <w:r w:rsidRPr="00CF156E">
        <w:rPr>
          <w:rStyle w:val="online-date"/>
          <w:rFonts w:ascii="Times New Roman" w:hAnsi="Times New Roman" w:cs="Times New Roman"/>
          <w:sz w:val="24"/>
          <w:szCs w:val="24"/>
          <w:bdr w:val="none" w:sz="0" w:space="0" w:color="auto" w:frame="1"/>
          <w:lang w:val="en-US"/>
        </w:rPr>
        <w:t>doi</w:t>
      </w:r>
      <w:proofErr w:type="spellEnd"/>
      <w:r w:rsidRPr="00CF156E">
        <w:rPr>
          <w:rStyle w:val="online-date"/>
          <w:rFonts w:ascii="Times New Roman" w:hAnsi="Times New Roman" w:cs="Times New Roman"/>
          <w:sz w:val="24"/>
          <w:szCs w:val="24"/>
          <w:bdr w:val="none" w:sz="0" w:space="0" w:color="auto" w:frame="1"/>
          <w:lang w:val="en-US"/>
        </w:rPr>
        <w:t xml:space="preserve">: </w:t>
      </w:r>
      <w:r w:rsidRPr="00CF156E">
        <w:rPr>
          <w:rFonts w:ascii="Times New Roman" w:hAnsi="Times New Roman" w:cs="Times New Roman"/>
          <w:sz w:val="24"/>
          <w:szCs w:val="24"/>
          <w:bdr w:val="none" w:sz="0" w:space="0" w:color="auto" w:frame="1"/>
          <w:lang w:val="en-US"/>
        </w:rPr>
        <w:t>10.1300/J288v01n01_04</w:t>
      </w:r>
    </w:p>
    <w:p w14:paraId="64DFF470" w14:textId="1C0EC048" w:rsidR="00116B71" w:rsidRPr="00074651"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lang w:val="en-US"/>
        </w:rPr>
        <w:t xml:space="preserve">O’Connor, M., Christensen, S., Jensen, A. B., Moller, S., &amp; </w:t>
      </w:r>
      <w:proofErr w:type="spellStart"/>
      <w:r w:rsidRPr="00CF156E">
        <w:rPr>
          <w:rFonts w:ascii="Times New Roman" w:hAnsi="Times New Roman" w:cs="Times New Roman"/>
          <w:sz w:val="24"/>
          <w:szCs w:val="24"/>
          <w:bdr w:val="none" w:sz="0" w:space="0" w:color="auto" w:frame="1"/>
          <w:lang w:val="en-US"/>
        </w:rPr>
        <w:t>Zachariae</w:t>
      </w:r>
      <w:proofErr w:type="spellEnd"/>
      <w:r w:rsidRPr="00CF156E">
        <w:rPr>
          <w:rFonts w:ascii="Times New Roman" w:hAnsi="Times New Roman" w:cs="Times New Roman"/>
          <w:sz w:val="24"/>
          <w:szCs w:val="24"/>
          <w:bdr w:val="none" w:sz="0" w:space="0" w:color="auto" w:frame="1"/>
          <w:lang w:val="en-US"/>
        </w:rPr>
        <w:t>, R. (2011). How traumatic is breast cancer? Post-traumatic stress symptoms (PTSS) and risk factors for severe PTSS at 3 and 15 months after surgery in nationwide cohort of D</w:t>
      </w:r>
      <w:r w:rsidR="00E77E07">
        <w:rPr>
          <w:rFonts w:ascii="Times New Roman" w:hAnsi="Times New Roman" w:cs="Times New Roman"/>
          <w:sz w:val="24"/>
          <w:szCs w:val="24"/>
          <w:bdr w:val="none" w:sz="0" w:space="0" w:color="auto" w:frame="1"/>
          <w:lang w:val="en-US"/>
        </w:rPr>
        <w:t>a</w:t>
      </w:r>
      <w:r w:rsidRPr="00CF156E">
        <w:rPr>
          <w:rFonts w:ascii="Times New Roman" w:hAnsi="Times New Roman" w:cs="Times New Roman"/>
          <w:sz w:val="24"/>
          <w:szCs w:val="24"/>
          <w:bdr w:val="none" w:sz="0" w:space="0" w:color="auto" w:frame="1"/>
          <w:lang w:val="en-US"/>
        </w:rPr>
        <w:t xml:space="preserve">nish women treated for primary breast cancer. </w:t>
      </w:r>
      <w:r w:rsidRPr="00074651">
        <w:rPr>
          <w:rFonts w:ascii="Times New Roman" w:hAnsi="Times New Roman" w:cs="Times New Roman"/>
          <w:i/>
          <w:sz w:val="24"/>
          <w:szCs w:val="24"/>
          <w:bdr w:val="none" w:sz="0" w:space="0" w:color="auto" w:frame="1"/>
          <w:lang w:val="en-US"/>
        </w:rPr>
        <w:t>British Journal of Cancer, 104</w:t>
      </w:r>
      <w:r w:rsidRPr="00074651">
        <w:rPr>
          <w:rFonts w:ascii="Times New Roman" w:hAnsi="Times New Roman" w:cs="Times New Roman"/>
          <w:sz w:val="24"/>
          <w:szCs w:val="24"/>
          <w:bdr w:val="none" w:sz="0" w:space="0" w:color="auto" w:frame="1"/>
          <w:lang w:val="en-US"/>
        </w:rPr>
        <w:t>, 419-426. doi: 10.1038/sj.bjc.6606073 (2)</w:t>
      </w:r>
    </w:p>
    <w:p w14:paraId="7EB15954" w14:textId="77777777" w:rsidR="00116B71" w:rsidRPr="00CF156E" w:rsidRDefault="00116B71" w:rsidP="00CF156E">
      <w:pPr>
        <w:spacing w:before="240" w:after="240" w:line="240" w:lineRule="auto"/>
        <w:ind w:left="709" w:hanging="709"/>
        <w:rPr>
          <w:rFonts w:ascii="Times New Roman" w:hAnsi="Times New Roman" w:cs="Times New Roman"/>
          <w:sz w:val="24"/>
          <w:szCs w:val="24"/>
        </w:rPr>
      </w:pPr>
      <w:r w:rsidRPr="00074651">
        <w:rPr>
          <w:rFonts w:ascii="Times New Roman" w:hAnsi="Times New Roman" w:cs="Times New Roman"/>
          <w:sz w:val="24"/>
          <w:szCs w:val="24"/>
          <w:bdr w:val="none" w:sz="0" w:space="0" w:color="auto" w:frame="1"/>
          <w:lang w:val="en-US"/>
        </w:rPr>
        <w:t xml:space="preserve">Otero, J. M., Luengo, A., Romero, E. Gómez, J. A. &amp; Castro, C. (1998). </w:t>
      </w:r>
      <w:r w:rsidRPr="00074651">
        <w:rPr>
          <w:rFonts w:ascii="Times New Roman" w:hAnsi="Times New Roman" w:cs="Times New Roman"/>
          <w:i/>
          <w:iCs/>
          <w:sz w:val="24"/>
          <w:szCs w:val="24"/>
          <w:bdr w:val="none" w:sz="0" w:space="0" w:color="auto" w:frame="1"/>
          <w:lang w:val="en-US"/>
        </w:rPr>
        <w:t xml:space="preserve">Psicología de personalidad. </w:t>
      </w:r>
      <w:r w:rsidRPr="00CF156E">
        <w:rPr>
          <w:rFonts w:ascii="Times New Roman" w:hAnsi="Times New Roman" w:cs="Times New Roman"/>
          <w:i/>
          <w:sz w:val="24"/>
          <w:szCs w:val="24"/>
          <w:bdr w:val="none" w:sz="0" w:space="0" w:color="auto" w:frame="1"/>
        </w:rPr>
        <w:t>Manual de prácticas.</w:t>
      </w:r>
      <w:r w:rsidRPr="00CF156E">
        <w:rPr>
          <w:rFonts w:ascii="Times New Roman" w:hAnsi="Times New Roman" w:cs="Times New Roman"/>
          <w:sz w:val="24"/>
          <w:szCs w:val="24"/>
          <w:bdr w:val="none" w:sz="0" w:space="0" w:color="auto" w:frame="1"/>
        </w:rPr>
        <w:t xml:space="preserve"> Barcelona: Ariel </w:t>
      </w:r>
      <w:proofErr w:type="spellStart"/>
      <w:r w:rsidRPr="00CF156E">
        <w:rPr>
          <w:rFonts w:ascii="Times New Roman" w:hAnsi="Times New Roman" w:cs="Times New Roman"/>
          <w:sz w:val="24"/>
          <w:szCs w:val="24"/>
          <w:bdr w:val="none" w:sz="0" w:space="0" w:color="auto" w:frame="1"/>
        </w:rPr>
        <w:t>Practicum</w:t>
      </w:r>
      <w:proofErr w:type="spellEnd"/>
      <w:r w:rsidRPr="00CF156E">
        <w:rPr>
          <w:rFonts w:ascii="Times New Roman" w:hAnsi="Times New Roman" w:cs="Times New Roman"/>
          <w:sz w:val="24"/>
          <w:szCs w:val="24"/>
          <w:bdr w:val="none" w:sz="0" w:space="0" w:color="auto" w:frame="1"/>
        </w:rPr>
        <w:t xml:space="preserve">. </w:t>
      </w:r>
    </w:p>
    <w:p w14:paraId="74BCFA40" w14:textId="77777777" w:rsidR="00116B71" w:rsidRPr="00074651" w:rsidRDefault="00116B71" w:rsidP="00CF156E">
      <w:pPr>
        <w:spacing w:before="240" w:after="240" w:line="240" w:lineRule="auto"/>
        <w:ind w:left="709" w:hanging="709"/>
        <w:rPr>
          <w:rFonts w:ascii="Times New Roman" w:hAnsi="Times New Roman" w:cs="Times New Roman"/>
          <w:sz w:val="24"/>
          <w:szCs w:val="24"/>
          <w:lang w:val="pt-BR"/>
        </w:rPr>
      </w:pPr>
      <w:proofErr w:type="spellStart"/>
      <w:r w:rsidRPr="00CF156E">
        <w:rPr>
          <w:rFonts w:ascii="Times New Roman" w:hAnsi="Times New Roman" w:cs="Times New Roman"/>
          <w:sz w:val="24"/>
          <w:szCs w:val="24"/>
          <w:bdr w:val="none" w:sz="0" w:space="0" w:color="auto" w:frame="1"/>
        </w:rPr>
        <w:t>Paika</w:t>
      </w:r>
      <w:proofErr w:type="spellEnd"/>
      <w:r w:rsidRPr="00CF156E">
        <w:rPr>
          <w:rFonts w:ascii="Times New Roman" w:hAnsi="Times New Roman" w:cs="Times New Roman"/>
          <w:sz w:val="24"/>
          <w:szCs w:val="24"/>
          <w:bdr w:val="none" w:sz="0" w:space="0" w:color="auto" w:frame="1"/>
        </w:rPr>
        <w:t xml:space="preserve">, V., </w:t>
      </w:r>
      <w:proofErr w:type="spellStart"/>
      <w:r w:rsidRPr="00CF156E">
        <w:rPr>
          <w:rFonts w:ascii="Times New Roman" w:hAnsi="Times New Roman" w:cs="Times New Roman"/>
          <w:sz w:val="24"/>
          <w:szCs w:val="24"/>
          <w:bdr w:val="none" w:sz="0" w:space="0" w:color="auto" w:frame="1"/>
        </w:rPr>
        <w:t>Almyroudi</w:t>
      </w:r>
      <w:proofErr w:type="spellEnd"/>
      <w:r w:rsidRPr="00CF156E">
        <w:rPr>
          <w:rFonts w:ascii="Times New Roman" w:hAnsi="Times New Roman" w:cs="Times New Roman"/>
          <w:sz w:val="24"/>
          <w:szCs w:val="24"/>
          <w:bdr w:val="none" w:sz="0" w:space="0" w:color="auto" w:frame="1"/>
        </w:rPr>
        <w:t xml:space="preserve">, A., </w:t>
      </w:r>
      <w:proofErr w:type="spellStart"/>
      <w:r w:rsidRPr="00CF156E">
        <w:rPr>
          <w:rFonts w:ascii="Times New Roman" w:hAnsi="Times New Roman" w:cs="Times New Roman"/>
          <w:sz w:val="24"/>
          <w:szCs w:val="24"/>
          <w:bdr w:val="none" w:sz="0" w:space="0" w:color="auto" w:frame="1"/>
        </w:rPr>
        <w:t>Tomenson</w:t>
      </w:r>
      <w:proofErr w:type="spellEnd"/>
      <w:r w:rsidRPr="00CF156E">
        <w:rPr>
          <w:rFonts w:ascii="Times New Roman" w:hAnsi="Times New Roman" w:cs="Times New Roman"/>
          <w:sz w:val="24"/>
          <w:szCs w:val="24"/>
          <w:bdr w:val="none" w:sz="0" w:space="0" w:color="auto" w:frame="1"/>
        </w:rPr>
        <w:t xml:space="preserve">, B., Creed, F., </w:t>
      </w:r>
      <w:proofErr w:type="spellStart"/>
      <w:r w:rsidRPr="00CF156E">
        <w:rPr>
          <w:rFonts w:ascii="Times New Roman" w:hAnsi="Times New Roman" w:cs="Times New Roman"/>
          <w:sz w:val="24"/>
          <w:szCs w:val="24"/>
          <w:bdr w:val="none" w:sz="0" w:space="0" w:color="auto" w:frame="1"/>
        </w:rPr>
        <w:t>Kampletsas</w:t>
      </w:r>
      <w:proofErr w:type="spellEnd"/>
      <w:r w:rsidRPr="00CF156E">
        <w:rPr>
          <w:rFonts w:ascii="Times New Roman" w:hAnsi="Times New Roman" w:cs="Times New Roman"/>
          <w:sz w:val="24"/>
          <w:szCs w:val="24"/>
          <w:bdr w:val="none" w:sz="0" w:space="0" w:color="auto" w:frame="1"/>
        </w:rPr>
        <w:t xml:space="preserve">, E. O., </w:t>
      </w:r>
      <w:proofErr w:type="spellStart"/>
      <w:r w:rsidRPr="00CF156E">
        <w:rPr>
          <w:rFonts w:ascii="Times New Roman" w:hAnsi="Times New Roman" w:cs="Times New Roman"/>
          <w:sz w:val="24"/>
          <w:szCs w:val="24"/>
          <w:bdr w:val="none" w:sz="0" w:space="0" w:color="auto" w:frame="1"/>
        </w:rPr>
        <w:t>Siafaka</w:t>
      </w:r>
      <w:proofErr w:type="spellEnd"/>
      <w:r w:rsidRPr="00CF156E">
        <w:rPr>
          <w:rFonts w:ascii="Times New Roman" w:hAnsi="Times New Roman" w:cs="Times New Roman"/>
          <w:sz w:val="24"/>
          <w:szCs w:val="24"/>
          <w:bdr w:val="none" w:sz="0" w:space="0" w:color="auto" w:frame="1"/>
        </w:rPr>
        <w:t xml:space="preserve">, V., … </w:t>
      </w:r>
      <w:proofErr w:type="spellStart"/>
      <w:r w:rsidRPr="00CF156E">
        <w:rPr>
          <w:rFonts w:ascii="Times New Roman" w:hAnsi="Times New Roman" w:cs="Times New Roman"/>
          <w:sz w:val="24"/>
          <w:szCs w:val="24"/>
          <w:bdr w:val="none" w:sz="0" w:space="0" w:color="auto" w:frame="1"/>
        </w:rPr>
        <w:t>Hyphantis</w:t>
      </w:r>
      <w:proofErr w:type="spellEnd"/>
      <w:r w:rsidRPr="00CF156E">
        <w:rPr>
          <w:rFonts w:ascii="Times New Roman" w:hAnsi="Times New Roman" w:cs="Times New Roman"/>
          <w:sz w:val="24"/>
          <w:szCs w:val="24"/>
          <w:bdr w:val="none" w:sz="0" w:space="0" w:color="auto" w:frame="1"/>
        </w:rPr>
        <w:t xml:space="preserve">, T. (2010). </w:t>
      </w:r>
      <w:r w:rsidRPr="00CF156E">
        <w:rPr>
          <w:rFonts w:ascii="Times New Roman" w:hAnsi="Times New Roman" w:cs="Times New Roman"/>
          <w:bCs/>
          <w:sz w:val="24"/>
          <w:szCs w:val="24"/>
          <w:bdr w:val="none" w:sz="0" w:space="0" w:color="auto" w:frame="1"/>
          <w:lang w:val="en-US"/>
        </w:rPr>
        <w:t xml:space="preserve">Personality variables are associated with colorectal cancer patients' quality of life independent of psychological distress and disease severity. </w:t>
      </w:r>
      <w:r w:rsidRPr="00074651">
        <w:rPr>
          <w:rFonts w:ascii="Times New Roman" w:hAnsi="Times New Roman" w:cs="Times New Roman"/>
          <w:bCs/>
          <w:i/>
          <w:sz w:val="24"/>
          <w:szCs w:val="24"/>
          <w:bdr w:val="none" w:sz="0" w:space="0" w:color="auto" w:frame="1"/>
          <w:lang w:val="pt-BR"/>
        </w:rPr>
        <w:t>Psycho-Oncology</w:t>
      </w:r>
      <w:r w:rsidRPr="00074651">
        <w:rPr>
          <w:rFonts w:ascii="Times New Roman" w:hAnsi="Times New Roman" w:cs="Times New Roman"/>
          <w:bCs/>
          <w:sz w:val="24"/>
          <w:szCs w:val="24"/>
          <w:bdr w:val="none" w:sz="0" w:space="0" w:color="auto" w:frame="1"/>
          <w:lang w:val="pt-BR"/>
        </w:rPr>
        <w:t xml:space="preserve"> </w:t>
      </w:r>
      <w:r w:rsidRPr="00074651">
        <w:rPr>
          <w:rFonts w:ascii="Times New Roman" w:hAnsi="Times New Roman" w:cs="Times New Roman"/>
          <w:bCs/>
          <w:i/>
          <w:sz w:val="24"/>
          <w:szCs w:val="24"/>
          <w:bdr w:val="none" w:sz="0" w:space="0" w:color="auto" w:frame="1"/>
          <w:lang w:val="pt-BR"/>
        </w:rPr>
        <w:t>19</w:t>
      </w:r>
      <w:r w:rsidRPr="00074651">
        <w:rPr>
          <w:rFonts w:ascii="Times New Roman" w:hAnsi="Times New Roman" w:cs="Times New Roman"/>
          <w:sz w:val="24"/>
          <w:szCs w:val="24"/>
          <w:bdr w:val="none" w:sz="0" w:space="0" w:color="auto" w:frame="1"/>
          <w:lang w:val="pt-BR"/>
        </w:rPr>
        <w:t>(</w:t>
      </w:r>
      <w:r w:rsidRPr="00074651">
        <w:rPr>
          <w:rFonts w:ascii="Times New Roman" w:hAnsi="Times New Roman" w:cs="Times New Roman"/>
          <w:bCs/>
          <w:sz w:val="24"/>
          <w:szCs w:val="24"/>
          <w:bdr w:val="none" w:sz="0" w:space="0" w:color="auto" w:frame="1"/>
          <w:lang w:val="pt-BR"/>
        </w:rPr>
        <w:t>3)</w:t>
      </w:r>
      <w:r w:rsidRPr="00074651">
        <w:rPr>
          <w:rFonts w:ascii="Times New Roman" w:hAnsi="Times New Roman" w:cs="Times New Roman"/>
          <w:sz w:val="24"/>
          <w:szCs w:val="24"/>
          <w:bdr w:val="none" w:sz="0" w:space="0" w:color="auto" w:frame="1"/>
          <w:lang w:val="pt-BR"/>
        </w:rPr>
        <w:t>,</w:t>
      </w:r>
      <w:r w:rsidRPr="00074651">
        <w:rPr>
          <w:rFonts w:ascii="Times New Roman" w:hAnsi="Times New Roman" w:cs="Times New Roman"/>
          <w:bCs/>
          <w:sz w:val="24"/>
          <w:szCs w:val="24"/>
          <w:bdr w:val="none" w:sz="0" w:space="0" w:color="auto" w:frame="1"/>
          <w:lang w:val="pt-BR"/>
        </w:rPr>
        <w:t xml:space="preserve"> 273-282. doi: </w:t>
      </w:r>
      <w:r w:rsidRPr="00074651">
        <w:rPr>
          <w:rFonts w:ascii="Times New Roman" w:hAnsi="Times New Roman" w:cs="Times New Roman"/>
          <w:sz w:val="24"/>
          <w:szCs w:val="24"/>
          <w:bdr w:val="none" w:sz="0" w:space="0" w:color="auto" w:frame="1"/>
          <w:lang w:val="pt-BR"/>
        </w:rPr>
        <w:t>10.1002/pon.1563</w:t>
      </w:r>
    </w:p>
    <w:p w14:paraId="10D96A81" w14:textId="77777777" w:rsidR="00116B71" w:rsidRPr="00CF156E" w:rsidRDefault="00116B71" w:rsidP="00CF156E">
      <w:pPr>
        <w:spacing w:before="240" w:after="240" w:line="240" w:lineRule="auto"/>
        <w:ind w:left="709" w:hanging="709"/>
        <w:rPr>
          <w:rFonts w:ascii="Times New Roman" w:hAnsi="Times New Roman" w:cs="Times New Roman"/>
          <w:sz w:val="24"/>
          <w:szCs w:val="24"/>
        </w:rPr>
      </w:pPr>
      <w:r w:rsidRPr="00074651">
        <w:rPr>
          <w:rFonts w:ascii="Times New Roman" w:hAnsi="Times New Roman" w:cs="Times New Roman"/>
          <w:sz w:val="24"/>
          <w:szCs w:val="24"/>
          <w:bdr w:val="none" w:sz="0" w:space="0" w:color="auto" w:frame="1"/>
          <w:lang w:val="pt-BR"/>
        </w:rPr>
        <w:t xml:space="preserve">Pereira, M. G., Figueiredo, A. P., &amp; Fincham, F. D. (2012). </w:t>
      </w:r>
      <w:r w:rsidRPr="00CF156E">
        <w:rPr>
          <w:rFonts w:ascii="Times New Roman" w:hAnsi="Times New Roman" w:cs="Times New Roman"/>
          <w:sz w:val="24"/>
          <w:szCs w:val="24"/>
          <w:bdr w:val="none" w:sz="0" w:space="0" w:color="auto" w:frame="1"/>
          <w:lang w:val="en-US"/>
        </w:rPr>
        <w:t xml:space="preserve">Anxiety, depression, traumatic stress and quality of life in colorectal cancer after different treatments: A study with Portuguese patients and their partners. </w:t>
      </w:r>
      <w:r w:rsidRPr="00CF156E">
        <w:rPr>
          <w:rFonts w:ascii="Times New Roman" w:hAnsi="Times New Roman" w:cs="Times New Roman"/>
          <w:i/>
          <w:sz w:val="24"/>
          <w:szCs w:val="24"/>
          <w:bdr w:val="none" w:sz="0" w:space="0" w:color="auto" w:frame="1"/>
          <w:lang w:val="en-US"/>
        </w:rPr>
        <w:t>European Journal of Oncology Nursing, 16</w:t>
      </w:r>
      <w:r w:rsidRPr="00CF156E">
        <w:rPr>
          <w:rFonts w:ascii="Times New Roman" w:hAnsi="Times New Roman" w:cs="Times New Roman"/>
          <w:sz w:val="24"/>
          <w:szCs w:val="24"/>
          <w:bdr w:val="none" w:sz="0" w:space="0" w:color="auto" w:frame="1"/>
          <w:lang w:val="en-US"/>
        </w:rPr>
        <w:t>(3), 227-232. doi:10.1016/j.ejon.2011.06.006 (2)</w:t>
      </w:r>
    </w:p>
    <w:p w14:paraId="7FD79713"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t>Pettersson</w:t>
      </w:r>
      <w:proofErr w:type="spellEnd"/>
      <w:r w:rsidRPr="00CF156E">
        <w:rPr>
          <w:rFonts w:ascii="Times New Roman" w:hAnsi="Times New Roman" w:cs="Times New Roman"/>
          <w:sz w:val="24"/>
          <w:szCs w:val="24"/>
          <w:bdr w:val="none" w:sz="0" w:space="0" w:color="auto" w:frame="1"/>
          <w:lang w:val="en-US"/>
        </w:rPr>
        <w:t xml:space="preserve">, G., </w:t>
      </w:r>
      <w:proofErr w:type="spellStart"/>
      <w:r w:rsidRPr="00CF156E">
        <w:rPr>
          <w:rFonts w:ascii="Times New Roman" w:hAnsi="Times New Roman" w:cs="Times New Roman"/>
          <w:sz w:val="24"/>
          <w:szCs w:val="24"/>
          <w:bdr w:val="none" w:sz="0" w:space="0" w:color="auto" w:frame="1"/>
          <w:lang w:val="en-US"/>
        </w:rPr>
        <w:t>Berterö</w:t>
      </w:r>
      <w:proofErr w:type="spellEnd"/>
      <w:r w:rsidRPr="00CF156E">
        <w:rPr>
          <w:rFonts w:ascii="Times New Roman" w:hAnsi="Times New Roman" w:cs="Times New Roman"/>
          <w:sz w:val="24"/>
          <w:szCs w:val="24"/>
          <w:bdr w:val="none" w:sz="0" w:space="0" w:color="auto" w:frame="1"/>
          <w:lang w:val="en-US"/>
        </w:rPr>
        <w:t xml:space="preserve">, C., </w:t>
      </w:r>
      <w:proofErr w:type="spellStart"/>
      <w:r w:rsidRPr="00CF156E">
        <w:rPr>
          <w:rFonts w:ascii="Times New Roman" w:hAnsi="Times New Roman" w:cs="Times New Roman"/>
          <w:sz w:val="24"/>
          <w:szCs w:val="24"/>
          <w:bdr w:val="none" w:sz="0" w:space="0" w:color="auto" w:frame="1"/>
          <w:lang w:val="en-US"/>
        </w:rPr>
        <w:t>Unosson</w:t>
      </w:r>
      <w:proofErr w:type="spellEnd"/>
      <w:r w:rsidRPr="00CF156E">
        <w:rPr>
          <w:rFonts w:ascii="Times New Roman" w:hAnsi="Times New Roman" w:cs="Times New Roman"/>
          <w:sz w:val="24"/>
          <w:szCs w:val="24"/>
          <w:bdr w:val="none" w:sz="0" w:space="0" w:color="auto" w:frame="1"/>
          <w:lang w:val="en-US"/>
        </w:rPr>
        <w:t xml:space="preserve">, M., &amp; </w:t>
      </w:r>
      <w:proofErr w:type="spellStart"/>
      <w:r w:rsidRPr="00CF156E">
        <w:rPr>
          <w:rFonts w:ascii="Times New Roman" w:hAnsi="Times New Roman" w:cs="Times New Roman"/>
          <w:sz w:val="24"/>
          <w:szCs w:val="24"/>
          <w:bdr w:val="none" w:sz="0" w:space="0" w:color="auto" w:frame="1"/>
          <w:lang w:val="en-US"/>
        </w:rPr>
        <w:t>Börjeson</w:t>
      </w:r>
      <w:proofErr w:type="spellEnd"/>
      <w:r w:rsidRPr="00CF156E">
        <w:rPr>
          <w:rFonts w:ascii="Times New Roman" w:hAnsi="Times New Roman" w:cs="Times New Roman"/>
          <w:sz w:val="24"/>
          <w:szCs w:val="24"/>
          <w:bdr w:val="none" w:sz="0" w:space="0" w:color="auto" w:frame="1"/>
          <w:lang w:val="en-US"/>
        </w:rPr>
        <w:t xml:space="preserve">, S. (2014). Symptom prevalence, frequency, severity, and distress during chemotherapy for patients with colorectal cancer. </w:t>
      </w:r>
      <w:r w:rsidRPr="00CF156E">
        <w:rPr>
          <w:rFonts w:ascii="Times New Roman" w:hAnsi="Times New Roman" w:cs="Times New Roman"/>
          <w:i/>
          <w:sz w:val="24"/>
          <w:szCs w:val="24"/>
          <w:bdr w:val="none" w:sz="0" w:space="0" w:color="auto" w:frame="1"/>
          <w:lang w:val="en-US"/>
        </w:rPr>
        <w:t>Support Care Cancer, 22</w:t>
      </w:r>
      <w:r w:rsidRPr="00CF156E">
        <w:rPr>
          <w:rFonts w:ascii="Times New Roman" w:hAnsi="Times New Roman" w:cs="Times New Roman"/>
          <w:sz w:val="24"/>
          <w:szCs w:val="24"/>
          <w:bdr w:val="none" w:sz="0" w:space="0" w:color="auto" w:frame="1"/>
          <w:lang w:val="en-US"/>
        </w:rPr>
        <w:t xml:space="preserve">(5), 1171-1179. </w:t>
      </w:r>
      <w:proofErr w:type="spellStart"/>
      <w:r w:rsidRPr="00CF156E">
        <w:rPr>
          <w:rFonts w:ascii="Times New Roman" w:hAnsi="Times New Roman" w:cs="Times New Roman"/>
          <w:sz w:val="24"/>
          <w:szCs w:val="24"/>
          <w:bdr w:val="none" w:sz="0" w:space="0" w:color="auto" w:frame="1"/>
          <w:lang w:val="en-US"/>
        </w:rPr>
        <w:t>doi</w:t>
      </w:r>
      <w:proofErr w:type="spellEnd"/>
      <w:r w:rsidRPr="00CF156E">
        <w:rPr>
          <w:rFonts w:ascii="Times New Roman" w:hAnsi="Times New Roman" w:cs="Times New Roman"/>
          <w:sz w:val="24"/>
          <w:szCs w:val="24"/>
          <w:bdr w:val="none" w:sz="0" w:space="0" w:color="auto" w:frame="1"/>
          <w:lang w:val="en-US"/>
        </w:rPr>
        <w:t>: 10.1007/s00520-013-2069-z</w:t>
      </w:r>
    </w:p>
    <w:p w14:paraId="0CCBA74C"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t>Rucklos</w:t>
      </w:r>
      <w:proofErr w:type="spellEnd"/>
      <w:r w:rsidRPr="00CF156E">
        <w:rPr>
          <w:rFonts w:ascii="Times New Roman" w:hAnsi="Times New Roman" w:cs="Times New Roman"/>
          <w:sz w:val="24"/>
          <w:szCs w:val="24"/>
          <w:bdr w:val="none" w:sz="0" w:space="0" w:color="auto" w:frame="1"/>
          <w:lang w:val="en-US"/>
        </w:rPr>
        <w:t xml:space="preserve">, M. &amp; </w:t>
      </w:r>
      <w:proofErr w:type="spellStart"/>
      <w:r w:rsidRPr="00CF156E">
        <w:rPr>
          <w:rFonts w:ascii="Times New Roman" w:hAnsi="Times New Roman" w:cs="Times New Roman"/>
          <w:sz w:val="24"/>
          <w:szCs w:val="24"/>
          <w:bdr w:val="none" w:sz="0" w:space="0" w:color="auto" w:frame="1"/>
          <w:lang w:val="en-US"/>
        </w:rPr>
        <w:t>Frombach</w:t>
      </w:r>
      <w:proofErr w:type="spellEnd"/>
      <w:r w:rsidRPr="00CF156E">
        <w:rPr>
          <w:rFonts w:ascii="Times New Roman" w:hAnsi="Times New Roman" w:cs="Times New Roman"/>
          <w:sz w:val="24"/>
          <w:szCs w:val="24"/>
          <w:bdr w:val="none" w:sz="0" w:space="0" w:color="auto" w:frame="1"/>
          <w:lang w:val="en-US"/>
        </w:rPr>
        <w:t xml:space="preserve">, I. (2000). Women´s experience of traumatic stress in cancer treatment. </w:t>
      </w:r>
      <w:r w:rsidRPr="00CF156E">
        <w:rPr>
          <w:rFonts w:ascii="Times New Roman" w:hAnsi="Times New Roman" w:cs="Times New Roman"/>
          <w:i/>
          <w:sz w:val="24"/>
          <w:szCs w:val="24"/>
          <w:bdr w:val="none" w:sz="0" w:space="0" w:color="auto" w:frame="1"/>
          <w:lang w:val="en-US"/>
        </w:rPr>
        <w:t>Health Care for Women International, 21</w:t>
      </w:r>
      <w:r w:rsidRPr="00CF156E">
        <w:rPr>
          <w:rFonts w:ascii="Times New Roman" w:hAnsi="Times New Roman" w:cs="Times New Roman"/>
          <w:sz w:val="24"/>
          <w:szCs w:val="24"/>
          <w:bdr w:val="none" w:sz="0" w:space="0" w:color="auto" w:frame="1"/>
          <w:lang w:val="en-US"/>
        </w:rPr>
        <w:t xml:space="preserve">(1), 67-76. </w:t>
      </w:r>
      <w:proofErr w:type="spellStart"/>
      <w:r w:rsidRPr="00CF156E">
        <w:rPr>
          <w:rFonts w:ascii="Times New Roman" w:hAnsi="Times New Roman" w:cs="Times New Roman"/>
          <w:sz w:val="24"/>
          <w:szCs w:val="24"/>
          <w:bdr w:val="none" w:sz="0" w:space="0" w:color="auto" w:frame="1"/>
          <w:lang w:val="en-US"/>
        </w:rPr>
        <w:t>doi</w:t>
      </w:r>
      <w:proofErr w:type="spellEnd"/>
      <w:r w:rsidRPr="00CF156E">
        <w:rPr>
          <w:rFonts w:ascii="Times New Roman" w:hAnsi="Times New Roman" w:cs="Times New Roman"/>
          <w:sz w:val="24"/>
          <w:szCs w:val="24"/>
          <w:bdr w:val="none" w:sz="0" w:space="0" w:color="auto" w:frame="1"/>
          <w:lang w:val="en-US"/>
        </w:rPr>
        <w:t>: 10.1080/073993300245410</w:t>
      </w:r>
    </w:p>
    <w:p w14:paraId="7BDDB798" w14:textId="65B2A26A"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lastRenderedPageBreak/>
        <w:t>Scheier</w:t>
      </w:r>
      <w:proofErr w:type="spellEnd"/>
      <w:r w:rsidRPr="00CF156E">
        <w:rPr>
          <w:rFonts w:ascii="Times New Roman" w:hAnsi="Times New Roman" w:cs="Times New Roman"/>
          <w:sz w:val="24"/>
          <w:szCs w:val="24"/>
          <w:bdr w:val="none" w:sz="0" w:space="0" w:color="auto" w:frame="1"/>
          <w:lang w:val="en-US"/>
        </w:rPr>
        <w:t xml:space="preserve">, M.; Carver, C. &amp; Bridges, M. (1994). </w:t>
      </w:r>
      <w:r w:rsidR="00E77E07" w:rsidRPr="00CF156E">
        <w:rPr>
          <w:rFonts w:ascii="Times New Roman" w:hAnsi="Times New Roman" w:cs="Times New Roman"/>
          <w:sz w:val="24"/>
          <w:szCs w:val="24"/>
          <w:bdr w:val="none" w:sz="0" w:space="0" w:color="auto" w:frame="1"/>
          <w:lang w:val="en-US"/>
        </w:rPr>
        <w:t>Distinguishing</w:t>
      </w:r>
      <w:r w:rsidRPr="00CF156E">
        <w:rPr>
          <w:rFonts w:ascii="Times New Roman" w:hAnsi="Times New Roman" w:cs="Times New Roman"/>
          <w:sz w:val="24"/>
          <w:szCs w:val="24"/>
          <w:bdr w:val="none" w:sz="0" w:space="0" w:color="auto" w:frame="1"/>
          <w:lang w:val="en-US"/>
        </w:rPr>
        <w:t xml:space="preserve"> optimism from neuroticism (and trait anxiety, </w:t>
      </w:r>
      <w:proofErr w:type="spellStart"/>
      <w:r w:rsidRPr="00CF156E">
        <w:rPr>
          <w:rFonts w:ascii="Times New Roman" w:hAnsi="Times New Roman" w:cs="Times New Roman"/>
          <w:sz w:val="24"/>
          <w:szCs w:val="24"/>
          <w:bdr w:val="none" w:sz="0" w:space="0" w:color="auto" w:frame="1"/>
          <w:lang w:val="en-US"/>
        </w:rPr>
        <w:t>self mastery</w:t>
      </w:r>
      <w:proofErr w:type="spellEnd"/>
      <w:r w:rsidRPr="00CF156E">
        <w:rPr>
          <w:rFonts w:ascii="Times New Roman" w:hAnsi="Times New Roman" w:cs="Times New Roman"/>
          <w:sz w:val="24"/>
          <w:szCs w:val="24"/>
          <w:bdr w:val="none" w:sz="0" w:space="0" w:color="auto" w:frame="1"/>
          <w:lang w:val="en-US"/>
        </w:rPr>
        <w:t xml:space="preserve"> and </w:t>
      </w:r>
      <w:proofErr w:type="spellStart"/>
      <w:r w:rsidRPr="00CF156E">
        <w:rPr>
          <w:rFonts w:ascii="Times New Roman" w:hAnsi="Times New Roman" w:cs="Times New Roman"/>
          <w:sz w:val="24"/>
          <w:szCs w:val="24"/>
          <w:bdr w:val="none" w:sz="0" w:space="0" w:color="auto" w:frame="1"/>
          <w:lang w:val="en-US"/>
        </w:rPr>
        <w:t>self esteem</w:t>
      </w:r>
      <w:proofErr w:type="spellEnd"/>
      <w:r w:rsidRPr="00CF156E">
        <w:rPr>
          <w:rFonts w:ascii="Times New Roman" w:hAnsi="Times New Roman" w:cs="Times New Roman"/>
          <w:sz w:val="24"/>
          <w:szCs w:val="24"/>
          <w:bdr w:val="none" w:sz="0" w:space="0" w:color="auto" w:frame="1"/>
          <w:lang w:val="en-US"/>
        </w:rPr>
        <w:t xml:space="preserve">): A reevaluation of the Life Orientation Test. </w:t>
      </w:r>
      <w:r w:rsidRPr="00CF156E">
        <w:rPr>
          <w:rFonts w:ascii="Times New Roman" w:hAnsi="Times New Roman" w:cs="Times New Roman"/>
          <w:i/>
          <w:iCs/>
          <w:sz w:val="24"/>
          <w:szCs w:val="24"/>
          <w:bdr w:val="none" w:sz="0" w:space="0" w:color="auto" w:frame="1"/>
          <w:lang w:val="en-US"/>
        </w:rPr>
        <w:t>Journal of Personality and Social Psychology, 67</w:t>
      </w:r>
      <w:r w:rsidRPr="00CF156E">
        <w:rPr>
          <w:rFonts w:ascii="Times New Roman" w:hAnsi="Times New Roman" w:cs="Times New Roman"/>
          <w:sz w:val="24"/>
          <w:szCs w:val="24"/>
          <w:bdr w:val="none" w:sz="0" w:space="0" w:color="auto" w:frame="1"/>
          <w:lang w:val="en-US"/>
        </w:rPr>
        <w:t xml:space="preserve">(6), 1063-1078. </w:t>
      </w:r>
      <w:proofErr w:type="spellStart"/>
      <w:r w:rsidRPr="00CF156E">
        <w:rPr>
          <w:rFonts w:ascii="Times New Roman" w:hAnsi="Times New Roman" w:cs="Times New Roman"/>
          <w:sz w:val="24"/>
          <w:szCs w:val="24"/>
          <w:bdr w:val="none" w:sz="0" w:space="0" w:color="auto" w:frame="1"/>
          <w:lang w:val="en-US"/>
        </w:rPr>
        <w:t>doi</w:t>
      </w:r>
      <w:proofErr w:type="spellEnd"/>
      <w:r w:rsidRPr="00CF156E">
        <w:rPr>
          <w:rFonts w:ascii="Times New Roman" w:hAnsi="Times New Roman" w:cs="Times New Roman"/>
          <w:sz w:val="24"/>
          <w:szCs w:val="24"/>
          <w:bdr w:val="none" w:sz="0" w:space="0" w:color="auto" w:frame="1"/>
          <w:lang w:val="en-US"/>
        </w:rPr>
        <w:t>: 10.1037/0022-3514.67.6.1063</w:t>
      </w:r>
    </w:p>
    <w:p w14:paraId="03D929C6"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lang w:val="en-US"/>
        </w:rPr>
        <w:t xml:space="preserve">Schuster, J., Patidar, S. M., Mulligan, E. A., </w:t>
      </w:r>
      <w:proofErr w:type="spellStart"/>
      <w:r w:rsidRPr="00CF156E">
        <w:rPr>
          <w:rFonts w:ascii="Times New Roman" w:hAnsi="Times New Roman" w:cs="Times New Roman"/>
          <w:sz w:val="24"/>
          <w:szCs w:val="24"/>
          <w:bdr w:val="none" w:sz="0" w:space="0" w:color="auto" w:frame="1"/>
          <w:lang w:val="en-US"/>
        </w:rPr>
        <w:t>Niak</w:t>
      </w:r>
      <w:proofErr w:type="spellEnd"/>
      <w:r w:rsidRPr="00CF156E">
        <w:rPr>
          <w:rFonts w:ascii="Times New Roman" w:hAnsi="Times New Roman" w:cs="Times New Roman"/>
          <w:sz w:val="24"/>
          <w:szCs w:val="24"/>
          <w:bdr w:val="none" w:sz="0" w:space="0" w:color="auto" w:frame="1"/>
          <w:lang w:val="en-US"/>
        </w:rPr>
        <w:t xml:space="preserve">, A. D., &amp; </w:t>
      </w:r>
      <w:proofErr w:type="spellStart"/>
      <w:r w:rsidRPr="00CF156E">
        <w:rPr>
          <w:rFonts w:ascii="Times New Roman" w:hAnsi="Times New Roman" w:cs="Times New Roman"/>
          <w:sz w:val="24"/>
          <w:szCs w:val="24"/>
          <w:bdr w:val="none" w:sz="0" w:space="0" w:color="auto" w:frame="1"/>
          <w:lang w:val="en-US"/>
        </w:rPr>
        <w:t>Moye</w:t>
      </w:r>
      <w:proofErr w:type="spellEnd"/>
      <w:r w:rsidRPr="00CF156E">
        <w:rPr>
          <w:rFonts w:ascii="Times New Roman" w:hAnsi="Times New Roman" w:cs="Times New Roman"/>
          <w:sz w:val="24"/>
          <w:szCs w:val="24"/>
          <w:bdr w:val="none" w:sz="0" w:space="0" w:color="auto" w:frame="1"/>
          <w:lang w:val="en-US"/>
        </w:rPr>
        <w:t xml:space="preserve">, J. (2014). Cancer-related PTSD symptoms in a veteran sample: association with age, combat PTSD, and quality of life. </w:t>
      </w:r>
      <w:proofErr w:type="spellStart"/>
      <w:r w:rsidRPr="00CF156E">
        <w:rPr>
          <w:rFonts w:ascii="Times New Roman" w:hAnsi="Times New Roman" w:cs="Times New Roman"/>
          <w:i/>
          <w:sz w:val="24"/>
          <w:szCs w:val="24"/>
          <w:bdr w:val="none" w:sz="0" w:space="0" w:color="auto" w:frame="1"/>
          <w:lang w:val="en-US"/>
        </w:rPr>
        <w:t>Psychooncology</w:t>
      </w:r>
      <w:proofErr w:type="spellEnd"/>
      <w:r w:rsidRPr="00CF156E">
        <w:rPr>
          <w:rFonts w:ascii="Times New Roman" w:hAnsi="Times New Roman" w:cs="Times New Roman"/>
          <w:i/>
          <w:sz w:val="24"/>
          <w:szCs w:val="24"/>
          <w:bdr w:val="none" w:sz="0" w:space="0" w:color="auto" w:frame="1"/>
          <w:lang w:val="en-US"/>
        </w:rPr>
        <w:t>, 23</w:t>
      </w:r>
      <w:r w:rsidRPr="00CF156E">
        <w:rPr>
          <w:rFonts w:ascii="Times New Roman" w:hAnsi="Times New Roman" w:cs="Times New Roman"/>
          <w:sz w:val="24"/>
          <w:szCs w:val="24"/>
          <w:bdr w:val="none" w:sz="0" w:space="0" w:color="auto" w:frame="1"/>
          <w:lang w:val="en-US"/>
        </w:rPr>
        <w:t xml:space="preserve">(8), 921-927. </w:t>
      </w:r>
      <w:proofErr w:type="spellStart"/>
      <w:r w:rsidRPr="00CF156E">
        <w:rPr>
          <w:rFonts w:ascii="Times New Roman" w:hAnsi="Times New Roman" w:cs="Times New Roman"/>
          <w:sz w:val="24"/>
          <w:szCs w:val="24"/>
          <w:bdr w:val="none" w:sz="0" w:space="0" w:color="auto" w:frame="1"/>
          <w:lang w:val="en-US"/>
        </w:rPr>
        <w:t>doi</w:t>
      </w:r>
      <w:proofErr w:type="spellEnd"/>
      <w:r w:rsidRPr="00CF156E">
        <w:rPr>
          <w:rFonts w:ascii="Times New Roman" w:hAnsi="Times New Roman" w:cs="Times New Roman"/>
          <w:sz w:val="24"/>
          <w:szCs w:val="24"/>
          <w:bdr w:val="none" w:sz="0" w:space="0" w:color="auto" w:frame="1"/>
          <w:lang w:val="en-US"/>
        </w:rPr>
        <w:t>: 10.1002/pon.3494 (5)</w:t>
      </w:r>
    </w:p>
    <w:p w14:paraId="3D24459B" w14:textId="77777777" w:rsidR="00116B71" w:rsidRPr="00CF156E" w:rsidRDefault="00116B71" w:rsidP="00CF156E">
      <w:pPr>
        <w:spacing w:before="240" w:after="240" w:line="240" w:lineRule="auto"/>
        <w:ind w:left="709" w:hanging="709"/>
        <w:rPr>
          <w:rStyle w:val="online-date"/>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lang w:val="en-US"/>
        </w:rPr>
        <w:t xml:space="preserve">Shand, L. K., </w:t>
      </w:r>
      <w:proofErr w:type="spellStart"/>
      <w:r w:rsidRPr="00CF156E">
        <w:rPr>
          <w:rFonts w:ascii="Times New Roman" w:hAnsi="Times New Roman" w:cs="Times New Roman"/>
          <w:sz w:val="24"/>
          <w:szCs w:val="24"/>
          <w:bdr w:val="none" w:sz="0" w:space="0" w:color="auto" w:frame="1"/>
          <w:lang w:val="en-US"/>
        </w:rPr>
        <w:t>Cowlishaw</w:t>
      </w:r>
      <w:proofErr w:type="spellEnd"/>
      <w:r w:rsidRPr="00CF156E">
        <w:rPr>
          <w:rFonts w:ascii="Times New Roman" w:hAnsi="Times New Roman" w:cs="Times New Roman"/>
          <w:sz w:val="24"/>
          <w:szCs w:val="24"/>
          <w:bdr w:val="none" w:sz="0" w:space="0" w:color="auto" w:frame="1"/>
          <w:lang w:val="en-US"/>
        </w:rPr>
        <w:t xml:space="preserve">, S., Brooker, J. E., Burney, S., &amp; </w:t>
      </w:r>
      <w:proofErr w:type="spellStart"/>
      <w:r w:rsidRPr="00CF156E">
        <w:rPr>
          <w:rFonts w:ascii="Times New Roman" w:hAnsi="Times New Roman" w:cs="Times New Roman"/>
          <w:sz w:val="24"/>
          <w:szCs w:val="24"/>
          <w:bdr w:val="none" w:sz="0" w:space="0" w:color="auto" w:frame="1"/>
          <w:lang w:val="en-US"/>
        </w:rPr>
        <w:t>Ricciardelli</w:t>
      </w:r>
      <w:proofErr w:type="spellEnd"/>
      <w:r w:rsidRPr="00CF156E">
        <w:rPr>
          <w:rFonts w:ascii="Times New Roman" w:hAnsi="Times New Roman" w:cs="Times New Roman"/>
          <w:sz w:val="24"/>
          <w:szCs w:val="24"/>
          <w:bdr w:val="none" w:sz="0" w:space="0" w:color="auto" w:frame="1"/>
          <w:lang w:val="en-US"/>
        </w:rPr>
        <w:t xml:space="preserve">, L. A. (2015). Correlates of post-traumatic stress symptoms and growth in cancer patients: a systematic review and meta-analysis. </w:t>
      </w:r>
      <w:r w:rsidRPr="00CF156E">
        <w:rPr>
          <w:rFonts w:ascii="Times New Roman" w:hAnsi="Times New Roman" w:cs="Times New Roman"/>
          <w:i/>
          <w:sz w:val="24"/>
          <w:szCs w:val="24"/>
          <w:bdr w:val="none" w:sz="0" w:space="0" w:color="auto" w:frame="1"/>
          <w:lang w:val="en-US"/>
        </w:rPr>
        <w:t>Psycho-Oncology, 24</w:t>
      </w:r>
      <w:r w:rsidRPr="00CF156E">
        <w:rPr>
          <w:rFonts w:ascii="Times New Roman" w:hAnsi="Times New Roman" w:cs="Times New Roman"/>
          <w:sz w:val="24"/>
          <w:szCs w:val="24"/>
          <w:bdr w:val="none" w:sz="0" w:space="0" w:color="auto" w:frame="1"/>
          <w:lang w:val="en-US"/>
        </w:rPr>
        <w:t xml:space="preserve">(6), 624-634. </w:t>
      </w:r>
      <w:proofErr w:type="spellStart"/>
      <w:r w:rsidRPr="00CF156E">
        <w:rPr>
          <w:rFonts w:ascii="Times New Roman" w:hAnsi="Times New Roman" w:cs="Times New Roman"/>
          <w:sz w:val="24"/>
          <w:szCs w:val="24"/>
          <w:bdr w:val="none" w:sz="0" w:space="0" w:color="auto" w:frame="1"/>
          <w:lang w:val="en-US"/>
        </w:rPr>
        <w:t>doi</w:t>
      </w:r>
      <w:proofErr w:type="spellEnd"/>
      <w:r w:rsidRPr="00CF156E">
        <w:rPr>
          <w:rFonts w:ascii="Times New Roman" w:hAnsi="Times New Roman" w:cs="Times New Roman"/>
          <w:sz w:val="24"/>
          <w:szCs w:val="24"/>
          <w:bdr w:val="none" w:sz="0" w:space="0" w:color="auto" w:frame="1"/>
          <w:lang w:val="en-US"/>
        </w:rPr>
        <w:t>: 10.1002/pon.3719</w:t>
      </w:r>
    </w:p>
    <w:p w14:paraId="338F1963"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Sharpe, L., Patel, D., &amp; Clarke, S., (2011). The relationship between body image disturbance and distress in colorectal cancer patients with and without stomas. </w:t>
      </w:r>
      <w:r w:rsidRPr="00CF156E">
        <w:rPr>
          <w:rFonts w:ascii="Times New Roman" w:hAnsi="Times New Roman" w:cs="Times New Roman"/>
          <w:i/>
          <w:sz w:val="24"/>
          <w:szCs w:val="24"/>
          <w:lang w:val="en-US"/>
        </w:rPr>
        <w:t>Journal of Psychosomatic Research, 70</w:t>
      </w:r>
      <w:r w:rsidRPr="00CF156E">
        <w:rPr>
          <w:rFonts w:ascii="Times New Roman" w:hAnsi="Times New Roman" w:cs="Times New Roman"/>
          <w:sz w:val="24"/>
          <w:szCs w:val="24"/>
          <w:lang w:val="en-US"/>
        </w:rPr>
        <w:t>(5), 395-402.</w:t>
      </w:r>
      <w:r w:rsidRPr="00CF156E">
        <w:rPr>
          <w:rFonts w:ascii="Times New Roman" w:hAnsi="Times New Roman" w:cs="Times New Roman"/>
          <w:i/>
          <w:sz w:val="24"/>
          <w:szCs w:val="24"/>
          <w:lang w:val="en-US"/>
        </w:rPr>
        <w:t xml:space="preserve"> </w:t>
      </w:r>
      <w:proofErr w:type="spellStart"/>
      <w:r w:rsidRPr="00CF156E">
        <w:rPr>
          <w:rFonts w:ascii="Times New Roman" w:hAnsi="Times New Roman" w:cs="Times New Roman"/>
          <w:sz w:val="24"/>
          <w:szCs w:val="24"/>
          <w:lang w:val="en-US"/>
        </w:rPr>
        <w:t>doi</w:t>
      </w:r>
      <w:proofErr w:type="spellEnd"/>
      <w:r w:rsidRPr="00CF156E">
        <w:rPr>
          <w:rFonts w:ascii="Times New Roman" w:hAnsi="Times New Roman" w:cs="Times New Roman"/>
          <w:sz w:val="24"/>
          <w:szCs w:val="24"/>
          <w:lang w:val="en-US"/>
        </w:rPr>
        <w:t xml:space="preserve">: </w:t>
      </w:r>
      <w:r w:rsidRPr="00CF156E">
        <w:rPr>
          <w:rFonts w:ascii="Times New Roman" w:hAnsi="Times New Roman" w:cs="Times New Roman"/>
          <w:sz w:val="24"/>
          <w:szCs w:val="24"/>
          <w:bdr w:val="none" w:sz="0" w:space="0" w:color="auto" w:frame="1"/>
          <w:shd w:val="clear" w:color="auto" w:fill="FFFFFF"/>
          <w:lang w:val="en-US"/>
        </w:rPr>
        <w:t>10.1016/j.jpsychores.2010.11.003 (2)</w:t>
      </w:r>
    </w:p>
    <w:p w14:paraId="13CDA8C9"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shd w:val="clear" w:color="auto" w:fill="FFFFFF"/>
          <w:lang w:val="en-US"/>
        </w:rPr>
        <w:t xml:space="preserve">Taber, J. M., Klein, W. M. P., Ferrer, R. A., Kent, E. E., &amp; Harris, P. R. (2016). </w:t>
      </w:r>
      <w:r w:rsidRPr="00CF156E">
        <w:rPr>
          <w:rFonts w:ascii="Times New Roman" w:hAnsi="Times New Roman" w:cs="Times New Roman"/>
          <w:bCs/>
          <w:sz w:val="24"/>
          <w:szCs w:val="24"/>
          <w:bdr w:val="none" w:sz="0" w:space="0" w:color="auto" w:frame="1"/>
          <w:shd w:val="clear" w:color="auto" w:fill="FFFFFF"/>
          <w:lang w:val="en-US"/>
        </w:rPr>
        <w:t xml:space="preserve">Optimism and Spontaneous Self-affirmation are Associated with Lower Likelihood of Cognitive Impairment and Greater Positive Affect among Cancer Survivors. </w:t>
      </w:r>
      <w:r w:rsidRPr="00CF156E">
        <w:rPr>
          <w:rFonts w:ascii="Times New Roman" w:hAnsi="Times New Roman" w:cs="Times New Roman"/>
          <w:bCs/>
          <w:i/>
          <w:iCs/>
          <w:sz w:val="24"/>
          <w:szCs w:val="24"/>
          <w:bdr w:val="none" w:sz="0" w:space="0" w:color="auto" w:frame="1"/>
          <w:shd w:val="clear" w:color="auto" w:fill="FFFFFF"/>
          <w:lang w:val="en-US"/>
        </w:rPr>
        <w:t>Annals of Behavioral Medicine</w:t>
      </w:r>
      <w:r w:rsidRPr="00CF156E">
        <w:rPr>
          <w:rFonts w:ascii="Times New Roman" w:hAnsi="Times New Roman" w:cs="Times New Roman"/>
          <w:bCs/>
          <w:i/>
          <w:sz w:val="24"/>
          <w:szCs w:val="24"/>
          <w:bdr w:val="none" w:sz="0" w:space="0" w:color="auto" w:frame="1"/>
          <w:shd w:val="clear" w:color="auto" w:fill="FFFFFF"/>
          <w:lang w:val="en-US"/>
        </w:rPr>
        <w:t>, 50</w:t>
      </w:r>
      <w:r w:rsidRPr="00CF156E">
        <w:rPr>
          <w:rFonts w:ascii="Times New Roman" w:hAnsi="Times New Roman" w:cs="Times New Roman"/>
          <w:bCs/>
          <w:sz w:val="24"/>
          <w:szCs w:val="24"/>
          <w:bdr w:val="none" w:sz="0" w:space="0" w:color="auto" w:frame="1"/>
          <w:shd w:val="clear" w:color="auto" w:fill="FFFFFF"/>
          <w:lang w:val="en-US"/>
        </w:rPr>
        <w:t xml:space="preserve">(2), 198–209. </w:t>
      </w:r>
      <w:proofErr w:type="spellStart"/>
      <w:r w:rsidRPr="00CF156E">
        <w:rPr>
          <w:rFonts w:ascii="Times New Roman" w:hAnsi="Times New Roman" w:cs="Times New Roman"/>
          <w:bCs/>
          <w:sz w:val="24"/>
          <w:szCs w:val="24"/>
          <w:bdr w:val="none" w:sz="0" w:space="0" w:color="auto" w:frame="1"/>
          <w:shd w:val="clear" w:color="auto" w:fill="FFFFFF"/>
          <w:lang w:val="en-US"/>
        </w:rPr>
        <w:t>doi</w:t>
      </w:r>
      <w:proofErr w:type="spellEnd"/>
      <w:r w:rsidRPr="00CF156E">
        <w:rPr>
          <w:rFonts w:ascii="Times New Roman" w:hAnsi="Times New Roman" w:cs="Times New Roman"/>
          <w:bCs/>
          <w:sz w:val="24"/>
          <w:szCs w:val="24"/>
          <w:bdr w:val="none" w:sz="0" w:space="0" w:color="auto" w:frame="1"/>
          <w:shd w:val="clear" w:color="auto" w:fill="FFFFFF"/>
          <w:lang w:val="en-US"/>
        </w:rPr>
        <w:t>: 10.1007/s12160-015-9745-9</w:t>
      </w:r>
    </w:p>
    <w:p w14:paraId="53D0D4E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Weiss, D.S. &amp; </w:t>
      </w:r>
      <w:proofErr w:type="spellStart"/>
      <w:r w:rsidRPr="00CF156E">
        <w:rPr>
          <w:rFonts w:ascii="Times New Roman" w:hAnsi="Times New Roman" w:cs="Times New Roman"/>
          <w:sz w:val="24"/>
          <w:szCs w:val="24"/>
          <w:lang w:val="en-US"/>
        </w:rPr>
        <w:t>Marmar</w:t>
      </w:r>
      <w:proofErr w:type="spellEnd"/>
      <w:r w:rsidRPr="00CF156E">
        <w:rPr>
          <w:rFonts w:ascii="Times New Roman" w:hAnsi="Times New Roman" w:cs="Times New Roman"/>
          <w:sz w:val="24"/>
          <w:szCs w:val="24"/>
          <w:lang w:val="en-US"/>
        </w:rPr>
        <w:t xml:space="preserve">, Ch. (1997): The Impact of Event Scale-Revised. En J.P. Wilson y T.M. Keane (eds.). </w:t>
      </w:r>
      <w:r w:rsidRPr="00CF156E">
        <w:rPr>
          <w:rFonts w:ascii="Times New Roman" w:hAnsi="Times New Roman" w:cs="Times New Roman"/>
          <w:i/>
          <w:iCs/>
          <w:sz w:val="24"/>
          <w:szCs w:val="24"/>
          <w:lang w:val="en-US"/>
        </w:rPr>
        <w:t>Assessing psychological trauma and PTSD</w:t>
      </w:r>
      <w:r w:rsidRPr="00CF156E">
        <w:rPr>
          <w:rFonts w:ascii="Times New Roman" w:hAnsi="Times New Roman" w:cs="Times New Roman"/>
          <w:sz w:val="24"/>
          <w:szCs w:val="24"/>
          <w:lang w:val="en-US"/>
        </w:rPr>
        <w:t xml:space="preserve"> (pp. 399-411). New York: The Guilford Press.</w:t>
      </w:r>
    </w:p>
    <w:p w14:paraId="0D837583"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Zenger, M., </w:t>
      </w:r>
      <w:proofErr w:type="spellStart"/>
      <w:r w:rsidRPr="00CF156E">
        <w:rPr>
          <w:rFonts w:ascii="Times New Roman" w:hAnsi="Times New Roman" w:cs="Times New Roman"/>
          <w:sz w:val="24"/>
          <w:szCs w:val="24"/>
          <w:lang w:val="en-US"/>
        </w:rPr>
        <w:t>Finck</w:t>
      </w:r>
      <w:proofErr w:type="spellEnd"/>
      <w:r w:rsidRPr="00CF156E">
        <w:rPr>
          <w:rFonts w:ascii="Times New Roman" w:hAnsi="Times New Roman" w:cs="Times New Roman"/>
          <w:sz w:val="24"/>
          <w:szCs w:val="24"/>
          <w:lang w:val="en-US"/>
        </w:rPr>
        <w:t xml:space="preserve">, C., </w:t>
      </w:r>
      <w:proofErr w:type="spellStart"/>
      <w:r w:rsidRPr="00CF156E">
        <w:rPr>
          <w:rFonts w:ascii="Times New Roman" w:hAnsi="Times New Roman" w:cs="Times New Roman"/>
          <w:sz w:val="24"/>
          <w:szCs w:val="24"/>
          <w:lang w:val="en-US"/>
        </w:rPr>
        <w:t>Zanon</w:t>
      </w:r>
      <w:proofErr w:type="spellEnd"/>
      <w:r w:rsidRPr="00CF156E">
        <w:rPr>
          <w:rFonts w:ascii="Times New Roman" w:hAnsi="Times New Roman" w:cs="Times New Roman"/>
          <w:sz w:val="24"/>
          <w:szCs w:val="24"/>
          <w:lang w:val="en-US"/>
        </w:rPr>
        <w:t xml:space="preserve">, C., Jimenez, W., Singer, S., </w:t>
      </w:r>
      <w:proofErr w:type="spellStart"/>
      <w:r w:rsidRPr="00CF156E">
        <w:rPr>
          <w:rFonts w:ascii="Times New Roman" w:hAnsi="Times New Roman" w:cs="Times New Roman"/>
          <w:sz w:val="24"/>
          <w:szCs w:val="24"/>
          <w:lang w:val="en-US"/>
        </w:rPr>
        <w:t>Hinz</w:t>
      </w:r>
      <w:proofErr w:type="spellEnd"/>
      <w:r w:rsidRPr="00CF156E">
        <w:rPr>
          <w:rFonts w:ascii="Times New Roman" w:hAnsi="Times New Roman" w:cs="Times New Roman"/>
          <w:sz w:val="24"/>
          <w:szCs w:val="24"/>
          <w:lang w:val="en-US"/>
        </w:rPr>
        <w:t xml:space="preserve">, A. (2013). </w:t>
      </w:r>
      <w:r w:rsidRPr="00CF156E">
        <w:rPr>
          <w:rFonts w:ascii="Times New Roman" w:hAnsi="Times New Roman" w:cs="Times New Roman"/>
          <w:bCs/>
          <w:sz w:val="24"/>
          <w:szCs w:val="24"/>
          <w:lang w:val="en-US"/>
        </w:rPr>
        <w:t xml:space="preserve">Evaluation of the Latin American version of the Life Orientation Test-Revised. </w:t>
      </w:r>
      <w:r w:rsidRPr="00CF156E">
        <w:rPr>
          <w:rStyle w:val="size-xl"/>
          <w:rFonts w:ascii="Times New Roman" w:hAnsi="Times New Roman" w:cs="Times New Roman"/>
          <w:i/>
          <w:sz w:val="24"/>
          <w:szCs w:val="24"/>
          <w:lang w:val="en-US"/>
        </w:rPr>
        <w:t>International Journal of Clinical and Health Psychology</w:t>
      </w:r>
      <w:r w:rsidRPr="00CF156E">
        <w:rPr>
          <w:rStyle w:val="size-xl"/>
          <w:rFonts w:ascii="Times New Roman" w:hAnsi="Times New Roman" w:cs="Times New Roman"/>
          <w:bCs/>
          <w:i/>
          <w:sz w:val="24"/>
          <w:szCs w:val="24"/>
          <w:lang w:val="en-US"/>
        </w:rPr>
        <w:t>, 13</w:t>
      </w:r>
      <w:r w:rsidRPr="00CF156E">
        <w:rPr>
          <w:rStyle w:val="size-xl"/>
          <w:rFonts w:ascii="Times New Roman" w:hAnsi="Times New Roman" w:cs="Times New Roman"/>
          <w:bCs/>
          <w:sz w:val="24"/>
          <w:szCs w:val="24"/>
          <w:lang w:val="en-US"/>
        </w:rPr>
        <w:t xml:space="preserve">(3), 243-252. </w:t>
      </w:r>
      <w:proofErr w:type="spellStart"/>
      <w:r w:rsidRPr="00CF156E">
        <w:rPr>
          <w:rStyle w:val="size-xl"/>
          <w:rFonts w:ascii="Times New Roman" w:hAnsi="Times New Roman" w:cs="Times New Roman"/>
          <w:bCs/>
          <w:sz w:val="24"/>
          <w:szCs w:val="24"/>
          <w:lang w:val="en-US"/>
        </w:rPr>
        <w:t>doi</w:t>
      </w:r>
      <w:proofErr w:type="spellEnd"/>
      <w:r w:rsidRPr="00CF156E">
        <w:rPr>
          <w:rStyle w:val="size-xl"/>
          <w:rFonts w:ascii="Times New Roman" w:hAnsi="Times New Roman" w:cs="Times New Roman"/>
          <w:bCs/>
          <w:sz w:val="24"/>
          <w:szCs w:val="24"/>
          <w:lang w:val="en-US"/>
        </w:rPr>
        <w:t xml:space="preserve">: </w:t>
      </w:r>
      <w:r w:rsidRPr="00CF156E">
        <w:rPr>
          <w:rFonts w:ascii="Times New Roman" w:hAnsi="Times New Roman" w:cs="Times New Roman"/>
          <w:sz w:val="24"/>
          <w:szCs w:val="24"/>
          <w:lang w:val="en-US"/>
        </w:rPr>
        <w:t>10.1016/S1697-2600(13)70029-2</w:t>
      </w:r>
    </w:p>
    <w:p w14:paraId="073FD7CB" w14:textId="77777777" w:rsidR="00116B71" w:rsidRPr="003B4629" w:rsidRDefault="00116B71" w:rsidP="00CF156E">
      <w:pPr>
        <w:spacing w:after="240" w:line="240" w:lineRule="auto"/>
        <w:ind w:left="709" w:hanging="709"/>
        <w:rPr>
          <w:rFonts w:ascii="Times New Roman" w:hAnsi="Times New Roman" w:cs="Times New Roman"/>
          <w:szCs w:val="24"/>
          <w:lang w:val="en-US"/>
        </w:rPr>
      </w:pPr>
    </w:p>
    <w:p w14:paraId="374638E0" w14:textId="77777777" w:rsidR="00116B71" w:rsidRPr="003B4629" w:rsidRDefault="00116B71" w:rsidP="00CF156E">
      <w:pPr>
        <w:spacing w:before="240" w:after="240" w:line="240" w:lineRule="auto"/>
        <w:ind w:left="709" w:hanging="709"/>
        <w:rPr>
          <w:rFonts w:ascii="Times New Roman" w:hAnsi="Times New Roman" w:cs="Times New Roman"/>
          <w:szCs w:val="24"/>
          <w:lang w:val="en-US"/>
        </w:rPr>
      </w:pPr>
    </w:p>
    <w:p w14:paraId="1C00B0B6" w14:textId="77777777" w:rsidR="00116B71" w:rsidRPr="003B4629" w:rsidRDefault="00116B71" w:rsidP="00CF156E">
      <w:pPr>
        <w:spacing w:line="240" w:lineRule="auto"/>
        <w:rPr>
          <w:rFonts w:ascii="Times New Roman" w:hAnsi="Times New Roman" w:cs="Times New Roman"/>
          <w:lang w:val="en-US"/>
        </w:rPr>
      </w:pPr>
    </w:p>
    <w:p w14:paraId="4C41F32F" w14:textId="77777777" w:rsidR="00116B71" w:rsidRDefault="00116B71" w:rsidP="00CF156E">
      <w:pPr>
        <w:spacing w:line="240" w:lineRule="auto"/>
        <w:jc w:val="both"/>
        <w:rPr>
          <w:rFonts w:ascii="Times New Roman" w:hAnsi="Times New Roman" w:cs="Times New Roman"/>
          <w:sz w:val="24"/>
          <w:szCs w:val="24"/>
          <w:lang w:val="es-ES"/>
        </w:rPr>
      </w:pPr>
    </w:p>
    <w:sectPr w:rsidR="00116B71" w:rsidSect="006212F9">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studientes FUS Salitre" w:date="2019-07-29T15:00:00Z" w:initials="EFS">
    <w:p w14:paraId="79869D47" w14:textId="3C4C9625" w:rsidR="00ED782F" w:rsidRDefault="00ED782F">
      <w:pPr>
        <w:pStyle w:val="Textocomentario"/>
      </w:pPr>
      <w:r>
        <w:rPr>
          <w:rStyle w:val="Refdecomentario"/>
        </w:rPr>
        <w:annotationRef/>
      </w:r>
    </w:p>
  </w:comment>
  <w:comment w:id="1" w:author="Estudientes FUS Salitre" w:date="2019-07-29T15:02:00Z" w:initials="EFS">
    <w:p w14:paraId="735408D8" w14:textId="2C126AC0" w:rsidR="00ED782F" w:rsidRDefault="00ED782F">
      <w:pPr>
        <w:pStyle w:val="Textocomentario"/>
      </w:pPr>
      <w:r>
        <w:rPr>
          <w:rStyle w:val="Refdecomentario"/>
        </w:rPr>
        <w:annotationRef/>
      </w:r>
      <w:proofErr w:type="gramStart"/>
      <w:r>
        <w:t>Cuanto es una proporción sustancial?</w:t>
      </w:r>
      <w:proofErr w:type="gramEnd"/>
    </w:p>
  </w:comment>
  <w:comment w:id="2" w:author="Estudientes FUS Salitre" w:date="2019-07-29T15:01:00Z" w:initials="EFS">
    <w:p w14:paraId="6128CBE7" w14:textId="000C4F8A" w:rsidR="00ED782F" w:rsidRDefault="00ED782F">
      <w:pPr>
        <w:pStyle w:val="Textocomentario"/>
      </w:pPr>
      <w:r>
        <w:rPr>
          <w:rStyle w:val="Refdecomentario"/>
        </w:rPr>
        <w:annotationRef/>
      </w:r>
      <w:r>
        <w:t>Uso de la APA</w:t>
      </w:r>
    </w:p>
  </w:comment>
  <w:comment w:id="4" w:author="Estudientes FUS Salitre" w:date="2019-07-29T15:04:00Z" w:initials="EFS">
    <w:p w14:paraId="59960138" w14:textId="61ECC8CE" w:rsidR="00ED782F" w:rsidRDefault="00ED782F">
      <w:pPr>
        <w:pStyle w:val="Textocomentario"/>
      </w:pPr>
      <w:r>
        <w:rPr>
          <w:rStyle w:val="Refdecomentario"/>
        </w:rPr>
        <w:annotationRef/>
      </w:r>
      <w:r>
        <w:t xml:space="preserve">Importante referir no solo cómo la presencia del cáncer afecta notablemente en las variables psicológicas de interés, sino también cómo la afectación de dichas variables puede </w:t>
      </w:r>
      <w:r w:rsidR="00E11A0C">
        <w:t>estar asociada a una menor competencia inmunológica, e incluso incidir en una menor adherencia al tratamiento biomédico y psicosocial del caso.</w:t>
      </w:r>
    </w:p>
  </w:comment>
  <w:comment w:id="5" w:author="Estudientes FUS Salitre" w:date="2019-07-29T15:08:00Z" w:initials="EFS">
    <w:p w14:paraId="53E07667" w14:textId="02ACC37C" w:rsidR="00E11A0C" w:rsidRDefault="00E11A0C">
      <w:pPr>
        <w:pStyle w:val="Textocomentario"/>
      </w:pPr>
      <w:r>
        <w:rPr>
          <w:rStyle w:val="Refdecomentario"/>
        </w:rPr>
        <w:annotationRef/>
      </w:r>
      <w:r>
        <w:t>También es de tipo comparativo.</w:t>
      </w:r>
    </w:p>
  </w:comment>
  <w:comment w:id="6" w:author="Estudientes FUS Salitre" w:date="2019-07-29T15:08:00Z" w:initials="EFS">
    <w:p w14:paraId="38D40BAB" w14:textId="572FC2BB" w:rsidR="00E11A0C" w:rsidRDefault="00E11A0C">
      <w:pPr>
        <w:pStyle w:val="Textocomentario"/>
      </w:pPr>
      <w:r>
        <w:rPr>
          <w:rStyle w:val="Refdecomentario"/>
        </w:rPr>
        <w:annotationRef/>
      </w:r>
      <w:proofErr w:type="gramStart"/>
      <w:r>
        <w:t>Esto último corroborado con la historia clínica, o con un tamiz?</w:t>
      </w:r>
      <w:proofErr w:type="gramEnd"/>
    </w:p>
  </w:comment>
  <w:comment w:id="7" w:author="Estudientes FUS Salitre" w:date="2019-07-29T15:11:00Z" w:initials="EFS">
    <w:p w14:paraId="5E4E6D8D" w14:textId="4FC9871D" w:rsidR="00E11A0C" w:rsidRDefault="00E11A0C">
      <w:pPr>
        <w:pStyle w:val="Textocomentario"/>
      </w:pPr>
      <w:r>
        <w:rPr>
          <w:rStyle w:val="Refdecomentario"/>
        </w:rPr>
        <w:annotationRef/>
      </w:r>
      <w:r>
        <w:t>Describir con mayor detalle cuales variables se tomaron en cuenta en este cuestionario ad hoc, y como se validaron las mismas como pertinentes.</w:t>
      </w:r>
    </w:p>
  </w:comment>
  <w:comment w:id="8" w:author="Estudientes FUS Salitre" w:date="2019-07-29T15:11:00Z" w:initials="EFS">
    <w:p w14:paraId="01513AC2" w14:textId="2CC8B257" w:rsidR="00E11A0C" w:rsidRDefault="00E11A0C">
      <w:pPr>
        <w:pStyle w:val="Textocomentario"/>
      </w:pPr>
      <w:r>
        <w:rPr>
          <w:rStyle w:val="Refdecomentario"/>
        </w:rPr>
        <w:annotationRef/>
      </w:r>
      <w:r>
        <w:t>Excelente descripción de los demás instrumentos</w:t>
      </w:r>
    </w:p>
  </w:comment>
  <w:comment w:id="9" w:author="Estudientes FUS Salitre" w:date="2019-07-29T15:16:00Z" w:initials="EFS">
    <w:p w14:paraId="0CB16DE8" w14:textId="0DD22358" w:rsidR="004631E0" w:rsidRDefault="004631E0">
      <w:pPr>
        <w:pStyle w:val="Textocomentario"/>
      </w:pPr>
      <w:r>
        <w:rPr>
          <w:rStyle w:val="Refdecomentario"/>
        </w:rPr>
        <w:annotationRef/>
      </w:r>
    </w:p>
  </w:comment>
  <w:comment w:id="10" w:author="Estudientes FUS Salitre" w:date="2019-07-29T15:16:00Z" w:initials="EFS">
    <w:p w14:paraId="40EFDB9C" w14:textId="41A87B42" w:rsidR="0061043D" w:rsidRDefault="0061043D">
      <w:pPr>
        <w:pStyle w:val="Textocomentario"/>
      </w:pPr>
      <w:r>
        <w:rPr>
          <w:rStyle w:val="Refdecomentario"/>
        </w:rPr>
        <w:annotationRef/>
      </w:r>
      <w:r>
        <w:t>Mencionar explícitamente que fue un muestreo por conveniencia.</w:t>
      </w:r>
    </w:p>
  </w:comment>
  <w:comment w:id="11" w:author="Estudientes FUS Salitre" w:date="2019-07-29T15:59:00Z" w:initials="EFS">
    <w:p w14:paraId="62DA1D62" w14:textId="2E72876C" w:rsidR="00B50670" w:rsidRDefault="00B50670">
      <w:pPr>
        <w:pStyle w:val="Textocomentario"/>
      </w:pPr>
      <w:r>
        <w:rPr>
          <w:rStyle w:val="Refdecomentario"/>
        </w:rPr>
        <w:annotationRef/>
      </w:r>
      <w:r>
        <w:t>Si bien la muestra es a conveniencia, se aplicó algún criterio estadístico de muestreo</w:t>
      </w:r>
    </w:p>
  </w:comment>
  <w:comment w:id="12" w:author="Estudientes FUS Salitre" w:date="2019-07-29T15:12:00Z" w:initials="EFS">
    <w:p w14:paraId="421AD436" w14:textId="48A405FD" w:rsidR="0061043D" w:rsidRDefault="0061043D">
      <w:pPr>
        <w:pStyle w:val="Textocomentario"/>
      </w:pPr>
      <w:r>
        <w:rPr>
          <w:rStyle w:val="Refdecomentario"/>
        </w:rPr>
        <w:annotationRef/>
      </w:r>
      <w:proofErr w:type="gramStart"/>
      <w:r>
        <w:t>Hubo personas que tuvieron dificultades en la resolución de los cuestionarios?</w:t>
      </w:r>
      <w:proofErr w:type="gramEnd"/>
      <w:r>
        <w:t xml:space="preserve"> </w:t>
      </w:r>
    </w:p>
    <w:p w14:paraId="57869845" w14:textId="4F511DF2" w:rsidR="0061043D" w:rsidRDefault="0061043D">
      <w:pPr>
        <w:pStyle w:val="Textocomentario"/>
      </w:pPr>
      <w:r>
        <w:t>Se sugiere además mencionar explícitamente que se atendió a las consideraciones éticas establecidas por los organismos colegiados respectivos.</w:t>
      </w:r>
    </w:p>
  </w:comment>
  <w:comment w:id="13" w:author="Estudientes FUS Salitre" w:date="2019-07-29T15:14:00Z" w:initials="EFS">
    <w:p w14:paraId="75F6AE3E" w14:textId="13336F44" w:rsidR="0061043D" w:rsidRDefault="0061043D">
      <w:pPr>
        <w:pStyle w:val="Textocomentario"/>
      </w:pPr>
      <w:r>
        <w:rPr>
          <w:rStyle w:val="Refdecomentario"/>
        </w:rPr>
        <w:annotationRef/>
      </w:r>
      <w:proofErr w:type="gramStart"/>
      <w:r>
        <w:t>Qué versión?</w:t>
      </w:r>
      <w:proofErr w:type="gramEnd"/>
    </w:p>
  </w:comment>
  <w:comment w:id="14" w:author="Estudientes FUS Salitre" w:date="2019-07-29T15:14:00Z" w:initials="EFS">
    <w:p w14:paraId="37403814" w14:textId="527E803A" w:rsidR="0061043D" w:rsidRDefault="0061043D">
      <w:pPr>
        <w:pStyle w:val="Textocomentario"/>
      </w:pPr>
      <w:r>
        <w:rPr>
          <w:rStyle w:val="Refdecomentario"/>
        </w:rPr>
        <w:annotationRef/>
      </w:r>
      <w:r>
        <w:t>Y muestra independientes</w:t>
      </w:r>
    </w:p>
  </w:comment>
  <w:comment w:id="15" w:author="Estudientes FUS Salitre" w:date="2019-07-29T15:15:00Z" w:initials="EFS">
    <w:p w14:paraId="5A0A0A3C" w14:textId="73DB58F0" w:rsidR="0061043D" w:rsidRDefault="0061043D">
      <w:pPr>
        <w:pStyle w:val="Textocomentario"/>
      </w:pPr>
      <w:r>
        <w:rPr>
          <w:rStyle w:val="Refdecomentario"/>
        </w:rPr>
        <w:annotationRef/>
      </w:r>
      <w:r>
        <w:t>Entendiendo que dicha correlación no establece diferencias en las medianas, sino relación estadística entre las variables no paramétricas.</w:t>
      </w:r>
    </w:p>
  </w:comment>
  <w:comment w:id="16" w:author="Estudientes FUS Salitre" w:date="2019-07-29T15:17:00Z" w:initials="EFS">
    <w:p w14:paraId="51A29413" w14:textId="0FCB4EFD" w:rsidR="004631E0" w:rsidRDefault="004631E0">
      <w:pPr>
        <w:pStyle w:val="Textocomentario"/>
      </w:pPr>
      <w:r>
        <w:rPr>
          <w:rStyle w:val="Refdecomentario"/>
        </w:rPr>
        <w:annotationRef/>
      </w:r>
      <w:r>
        <w:t>¿Aclarar malestar emocional en qué tópico específicamente … estrés postraumático? Depresión? ¿Ansiedad?</w:t>
      </w:r>
    </w:p>
  </w:comment>
  <w:comment w:id="17" w:author="Estudientes FUS Salitre" w:date="2019-07-29T15:21:00Z" w:initials="EFS">
    <w:p w14:paraId="1D180E94" w14:textId="0DBE0DF2" w:rsidR="00435686" w:rsidRDefault="00435686">
      <w:pPr>
        <w:pStyle w:val="Textocomentario"/>
      </w:pPr>
      <w:r>
        <w:rPr>
          <w:rStyle w:val="Refdecomentario"/>
        </w:rPr>
        <w:annotationRef/>
      </w:r>
      <w:r>
        <w:t>Los puntajes del HADS se deben discriminar en torno a cada dimensión (ansiedad por un lado y depresión por aparte). En ese orden, la HADS les debe dar dos columnas y no una unificada</w:t>
      </w:r>
    </w:p>
  </w:comment>
  <w:comment w:id="18" w:author="Estudientes FUS Salitre" w:date="2019-07-29T15:25:00Z" w:initials="EFS">
    <w:p w14:paraId="7364B557" w14:textId="16C200D1" w:rsidR="00435686" w:rsidRDefault="00435686">
      <w:pPr>
        <w:pStyle w:val="Textocomentario"/>
      </w:pPr>
      <w:r>
        <w:rPr>
          <w:rStyle w:val="Refdecomentario"/>
        </w:rPr>
        <w:annotationRef/>
      </w:r>
      <w:r>
        <w:t>Colocar en la misma columna porcentajes junto con la media y D.T. es un tanto confuso</w:t>
      </w:r>
    </w:p>
  </w:comment>
  <w:comment w:id="19" w:author="Estudientes FUS Salitre" w:date="2019-07-29T15:24:00Z" w:initials="EFS">
    <w:p w14:paraId="625EA424" w14:textId="228214CD" w:rsidR="00435686" w:rsidRDefault="00435686">
      <w:pPr>
        <w:pStyle w:val="Textocomentario"/>
      </w:pPr>
      <w:r>
        <w:rPr>
          <w:rStyle w:val="Refdecomentario"/>
        </w:rPr>
        <w:annotationRef/>
      </w:r>
      <w:r>
        <w:t>Estos términos también deben ser definidos en el pie de tabla</w:t>
      </w:r>
    </w:p>
  </w:comment>
  <w:comment w:id="20" w:author="Estudientes FUS Salitre" w:date="2019-07-29T15:27:00Z" w:initials="EFS">
    <w:p w14:paraId="2F8EAF92" w14:textId="6C3FA6AE" w:rsidR="00EE6886" w:rsidRDefault="00EE6886" w:rsidP="00EE6886">
      <w:pPr>
        <w:pStyle w:val="Textocomentario"/>
        <w:numPr>
          <w:ilvl w:val="0"/>
          <w:numId w:val="1"/>
        </w:numPr>
      </w:pPr>
      <w:r>
        <w:rPr>
          <w:rStyle w:val="Refdecomentario"/>
        </w:rPr>
        <w:annotationRef/>
      </w:r>
      <w:proofErr w:type="gramStart"/>
      <w:r>
        <w:t>Incidencia o prevalencia?</w:t>
      </w:r>
      <w:proofErr w:type="gramEnd"/>
      <w:r>
        <w:t>, y 2. Derivada exclusivamente del diagnóstico de cáncer?</w:t>
      </w:r>
    </w:p>
  </w:comment>
  <w:comment w:id="21" w:author="Estudientes FUS Salitre" w:date="2019-07-29T15:28:00Z" w:initials="EFS">
    <w:p w14:paraId="351A7FF9" w14:textId="0E973554" w:rsidR="00D06CEE" w:rsidRDefault="00D06CEE">
      <w:pPr>
        <w:pStyle w:val="Textocomentario"/>
      </w:pPr>
      <w:r>
        <w:rPr>
          <w:rStyle w:val="Refdecomentario"/>
        </w:rPr>
        <w:annotationRef/>
      </w:r>
      <w:r>
        <w:t>¿Cuál de los dos instrumentos es más sensible a discriminar la variable?  Quizás si muestran más estrés postraumático que la muestra de ustedes que se explican por su pasado como veteranos de guerra, más que por haber recibido el dx de cáncer.</w:t>
      </w:r>
    </w:p>
  </w:comment>
  <w:comment w:id="22" w:author="Estudientes FUS Salitre" w:date="2019-07-29T15:31:00Z" w:initials="EFS">
    <w:p w14:paraId="357621CC" w14:textId="27040C60" w:rsidR="00AE40B2" w:rsidRDefault="00AE40B2">
      <w:pPr>
        <w:pStyle w:val="Textocomentario"/>
      </w:pPr>
      <w:r>
        <w:rPr>
          <w:rStyle w:val="Refdecomentario"/>
        </w:rPr>
        <w:annotationRef/>
      </w:r>
      <w:r>
        <w:t xml:space="preserve">Esto no es exactamente igual a lo que se relaciona en mi comentario anterior, pero sin duda contribuye a una lectura más rigurosa desde la </w:t>
      </w:r>
      <w:proofErr w:type="spellStart"/>
      <w:r>
        <w:t>psiconeuroendocrinología</w:t>
      </w:r>
      <w:proofErr w:type="spellEnd"/>
      <w:r>
        <w:t xml:space="preserve"> que sin duda vale la pena ampliar</w:t>
      </w:r>
    </w:p>
  </w:comment>
  <w:comment w:id="23" w:author="Estudientes FUS Salitre" w:date="2019-07-29T15:32:00Z" w:initials="EFS">
    <w:p w14:paraId="7926A785" w14:textId="5FC998BA" w:rsidR="009E4F07" w:rsidRDefault="009E4F07">
      <w:pPr>
        <w:pStyle w:val="Textocomentario"/>
      </w:pPr>
      <w:r>
        <w:rPr>
          <w:rStyle w:val="Refdecomentario"/>
        </w:rPr>
        <w:annotationRef/>
      </w:r>
      <w:proofErr w:type="gramStart"/>
      <w:r>
        <w:t>Por qué podría explicarse eso?</w:t>
      </w:r>
      <w:proofErr w:type="gramEnd"/>
    </w:p>
  </w:comment>
  <w:comment w:id="24" w:author="Estudientes FUS Salitre" w:date="2019-07-29T15:33:00Z" w:initials="EFS">
    <w:p w14:paraId="53F50CFB" w14:textId="67CB5E29" w:rsidR="009E4F07" w:rsidRDefault="009E4F07">
      <w:pPr>
        <w:pStyle w:val="Textocomentario"/>
      </w:pPr>
      <w:r>
        <w:rPr>
          <w:rStyle w:val="Refdecomentario"/>
        </w:rPr>
        <w:annotationRef/>
      </w:r>
      <w:r>
        <w:t>En este espacio de debe discriminar por ansiedad y por depresión conforme a la información que les arroja el instrumento.</w:t>
      </w:r>
    </w:p>
  </w:comment>
  <w:comment w:id="25" w:author="Estudientes FUS Salitre" w:date="2019-07-29T15:35:00Z" w:initials="EFS">
    <w:p w14:paraId="26679E41" w14:textId="59B76CB0" w:rsidR="00AA27F5" w:rsidRDefault="00AA27F5">
      <w:pPr>
        <w:pStyle w:val="Textocomentario"/>
      </w:pPr>
      <w:r>
        <w:rPr>
          <w:rStyle w:val="Refdecomentario"/>
        </w:rPr>
        <w:annotationRef/>
      </w:r>
      <w:r>
        <w:t xml:space="preserve">Son muestras comparables la mexicana y la australiana? </w:t>
      </w:r>
      <w:proofErr w:type="gramStart"/>
      <w:r>
        <w:t>Por qué una diferencia tan amplia?</w:t>
      </w:r>
      <w:proofErr w:type="gramEnd"/>
    </w:p>
  </w:comment>
  <w:comment w:id="26" w:author="Estudientes FUS Salitre" w:date="2019-07-29T15:38:00Z" w:initials="EFS">
    <w:p w14:paraId="642130C1" w14:textId="6C6A717B" w:rsidR="008877A9" w:rsidRDefault="008877A9">
      <w:pPr>
        <w:pStyle w:val="Textocomentario"/>
      </w:pPr>
      <w:r>
        <w:rPr>
          <w:rStyle w:val="Refdecomentario"/>
        </w:rPr>
        <w:annotationRef/>
      </w:r>
      <w:r>
        <w:t xml:space="preserve">Cuales? Hay que ser </w:t>
      </w:r>
      <w:proofErr w:type="spellStart"/>
      <w:r>
        <w:t>mas</w:t>
      </w:r>
      <w:proofErr w:type="spellEnd"/>
      <w:r>
        <w:t xml:space="preserve"> preciso…es mejor omitir esta frase.</w:t>
      </w:r>
    </w:p>
  </w:comment>
  <w:comment w:id="27" w:author="Estudientes FUS Salitre" w:date="2019-07-29T15:39:00Z" w:initials="EFS">
    <w:p w14:paraId="4A90796A" w14:textId="070D18FD" w:rsidR="008877A9" w:rsidRDefault="008877A9">
      <w:pPr>
        <w:pStyle w:val="Textocomentario"/>
      </w:pPr>
      <w:r>
        <w:rPr>
          <w:rStyle w:val="Refdecomentario"/>
        </w:rPr>
        <w:annotationRef/>
      </w:r>
      <w:proofErr w:type="gramStart"/>
      <w:r>
        <w:t xml:space="preserve">Y a su vez, por qué </w:t>
      </w:r>
      <w:proofErr w:type="spellStart"/>
      <w:r>
        <w:t>mas</w:t>
      </w:r>
      <w:proofErr w:type="spellEnd"/>
      <w:r>
        <w:t xml:space="preserve"> angustiados?</w:t>
      </w:r>
      <w:proofErr w:type="gramEnd"/>
    </w:p>
  </w:comment>
  <w:comment w:id="28" w:author="Estudientes FUS Salitre" w:date="2019-07-29T15:42:00Z" w:initials="EFS">
    <w:p w14:paraId="1C84450E" w14:textId="7D14F254" w:rsidR="008877A9" w:rsidRDefault="008877A9">
      <w:pPr>
        <w:pStyle w:val="Textocomentario"/>
      </w:pPr>
      <w:r>
        <w:rPr>
          <w:rStyle w:val="Refdecomentario"/>
        </w:rPr>
        <w:annotationRef/>
      </w:r>
      <w:r>
        <w:t>OK</w:t>
      </w:r>
    </w:p>
  </w:comment>
  <w:comment w:id="29" w:author="Estudientes FUS Salitre" w:date="2019-07-29T15:46:00Z" w:initials="EFS">
    <w:p w14:paraId="27A17315" w14:textId="703CD091" w:rsidR="008877A9" w:rsidRDefault="008877A9">
      <w:pPr>
        <w:pStyle w:val="Textocomentario"/>
      </w:pPr>
      <w:r>
        <w:rPr>
          <w:rStyle w:val="Refdecomentario"/>
        </w:rPr>
        <w:annotationRef/>
      </w:r>
      <w:r>
        <w:t xml:space="preserve">Pero arriba se dice que quienes ya tuvieron cirugía mantienen </w:t>
      </w:r>
      <w:proofErr w:type="spellStart"/>
      <w:r>
        <w:t>mas</w:t>
      </w:r>
      <w:proofErr w:type="spellEnd"/>
      <w:r>
        <w:t xml:space="preserve"> estrés…</w:t>
      </w:r>
    </w:p>
  </w:comment>
  <w:comment w:id="30" w:author="Estudientes FUS Salitre" w:date="2019-07-29T15:47:00Z" w:initials="EFS">
    <w:p w14:paraId="6B742DFE" w14:textId="13E7FC0C" w:rsidR="00216CD5" w:rsidRDefault="00216CD5">
      <w:pPr>
        <w:pStyle w:val="Textocomentario"/>
      </w:pPr>
      <w:r>
        <w:rPr>
          <w:rStyle w:val="Refdecomentario"/>
        </w:rPr>
        <w:annotationRef/>
      </w:r>
      <w:r>
        <w:t>Esta frase queda así muy aislada. Argumentar con el párrafo que sigue</w:t>
      </w:r>
    </w:p>
  </w:comment>
  <w:comment w:id="31" w:author="Estudientes FUS Salitre" w:date="2019-07-29T15:50:00Z" w:initials="EFS">
    <w:p w14:paraId="4718DB16" w14:textId="35EBDE20" w:rsidR="004F5E2E" w:rsidRDefault="004F5E2E">
      <w:pPr>
        <w:pStyle w:val="Textocomentario"/>
      </w:pPr>
      <w:r>
        <w:rPr>
          <w:rStyle w:val="Refdecomentario"/>
        </w:rPr>
        <w:annotationRef/>
      </w:r>
      <w:r>
        <w:t>Especificar el tipo de problemas</w:t>
      </w:r>
    </w:p>
  </w:comment>
  <w:comment w:id="32" w:author="Estudientes FUS Salitre" w:date="2019-07-29T15:52:00Z" w:initials="EFS">
    <w:p w14:paraId="34B5373C" w14:textId="76BB238E" w:rsidR="004F5E2E" w:rsidRDefault="004F5E2E">
      <w:pPr>
        <w:pStyle w:val="Textocomentario"/>
      </w:pPr>
      <w:r>
        <w:rPr>
          <w:rStyle w:val="Refdecomentario"/>
        </w:rPr>
        <w:annotationRef/>
      </w:r>
      <w:r>
        <w:t>Se supone que eran usuarios del Centro Médico Nacional del Noreste, y estaban recibiendo procedimientos biomédicos</w:t>
      </w:r>
    </w:p>
  </w:comment>
  <w:comment w:id="33" w:author="Estudientes FUS Salitre" w:date="2019-07-29T15:55:00Z" w:initials="EFS">
    <w:p w14:paraId="044FF9D9" w14:textId="0399636A" w:rsidR="004F5E2E" w:rsidRDefault="004F5E2E">
      <w:pPr>
        <w:pStyle w:val="Textocomentario"/>
      </w:pPr>
      <w:r>
        <w:rPr>
          <w:rStyle w:val="Refdecomentario"/>
        </w:rPr>
        <w:annotationRef/>
      </w:r>
      <w:r>
        <w:t xml:space="preserve">Ideal complementar con cómo el optimismo de convierte en un factor que por mecanismos </w:t>
      </w:r>
      <w:proofErr w:type="spellStart"/>
      <w:r>
        <w:t>psiconeuroinmunológicos</w:t>
      </w:r>
      <w:proofErr w:type="spellEnd"/>
      <w:r>
        <w:t xml:space="preserve"> y epigenéticos puede contribuir a un perfil </w:t>
      </w:r>
      <w:proofErr w:type="spellStart"/>
      <w:r>
        <w:t>salutogénico</w:t>
      </w:r>
      <w:proofErr w:type="spellEnd"/>
      <w:r>
        <w:t>. Ver por ejemplo la obra de Steven Cole</w:t>
      </w:r>
    </w:p>
  </w:comment>
  <w:comment w:id="34" w:author="Estudientes FUS Salitre" w:date="2019-07-29T15:57:00Z" w:initials="EFS">
    <w:p w14:paraId="2E8788B7" w14:textId="6E01EDCB" w:rsidR="004F5E2E" w:rsidRDefault="004F5E2E">
      <w:pPr>
        <w:pStyle w:val="Textocomentario"/>
      </w:pPr>
      <w:r>
        <w:rPr>
          <w:rStyle w:val="Refdecomentario"/>
        </w:rPr>
        <w:annotationRef/>
      </w:r>
      <w:r>
        <w:t>redacción</w:t>
      </w:r>
    </w:p>
  </w:comment>
  <w:comment w:id="35" w:author="Estudientes FUS Salitre" w:date="2019-07-29T15:58:00Z" w:initials="EFS">
    <w:p w14:paraId="5B0C89F8" w14:textId="2D329DBE" w:rsidR="004F5E2E" w:rsidRDefault="004F5E2E">
      <w:pPr>
        <w:pStyle w:val="Textocomentario"/>
      </w:pPr>
      <w:r>
        <w:rPr>
          <w:rStyle w:val="Refdecomentario"/>
        </w:rPr>
        <w:annotationRef/>
      </w:r>
      <w:r>
        <w:t>Puntuación</w:t>
      </w:r>
    </w:p>
  </w:comment>
  <w:comment w:id="36" w:author="Estudientes FUS Salitre" w:date="2019-07-29T15:58:00Z" w:initials="EFS">
    <w:p w14:paraId="09DA508D" w14:textId="217CA9A7" w:rsidR="004F5E2E" w:rsidRDefault="004F5E2E">
      <w:pPr>
        <w:pStyle w:val="Textocomentario"/>
      </w:pPr>
      <w:r>
        <w:rPr>
          <w:rStyle w:val="Refdecomentario"/>
        </w:rPr>
        <w:annotationRef/>
      </w:r>
      <w:r>
        <w:t>Tercera persona</w:t>
      </w:r>
    </w:p>
  </w:comment>
  <w:comment w:id="37" w:author="Estudientes FUS Salitre" w:date="2019-07-29T15:58:00Z" w:initials="EFS">
    <w:p w14:paraId="28B8386A" w14:textId="34C2FBD3" w:rsidR="00B50670" w:rsidRDefault="00B50670">
      <w:pPr>
        <w:pStyle w:val="Textocomentario"/>
      </w:pPr>
      <w:r>
        <w:rPr>
          <w:rStyle w:val="Refdecomentario"/>
        </w:rPr>
        <w:annotationRef/>
      </w:r>
      <w:r>
        <w:t>En tanto descriptivo correlacional si es posible determinar relaciones predictivas, mas no explicativas.</w:t>
      </w:r>
    </w:p>
  </w:comment>
  <w:comment w:id="38" w:author="Estudientes FUS Salitre" w:date="2019-07-29T15:59:00Z" w:initials="EFS">
    <w:p w14:paraId="37438E04" w14:textId="6C71BFDB" w:rsidR="00B50670" w:rsidRDefault="00B50670">
      <w:pPr>
        <w:pStyle w:val="Textocomentario"/>
      </w:pPr>
      <w:r>
        <w:rPr>
          <w:rStyle w:val="Refdecomentario"/>
        </w:rPr>
        <w:annotationRef/>
      </w:r>
      <w:r>
        <w:t>Por ello lo de colocar explícitamente el tipo de muestra</w:t>
      </w:r>
    </w:p>
  </w:comment>
  <w:comment w:id="39" w:author="Estudientes FUS Salitre" w:date="2019-07-29T16:00:00Z" w:initials="EFS">
    <w:p w14:paraId="7AC201CA" w14:textId="7EDC331D" w:rsidR="00B50670" w:rsidRDefault="00B50670">
      <w:pPr>
        <w:pStyle w:val="Textocomentario"/>
      </w:pPr>
      <w:r>
        <w:rPr>
          <w:rStyle w:val="Refdecomentario"/>
        </w:rPr>
        <w:annotationRef/>
      </w:r>
      <w:proofErr w:type="gramStart"/>
      <w:r>
        <w:t>Quien le da dicha asignación?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869D47" w15:done="0"/>
  <w15:commentEx w15:paraId="735408D8" w15:done="0"/>
  <w15:commentEx w15:paraId="6128CBE7" w15:done="0"/>
  <w15:commentEx w15:paraId="59960138" w15:done="0"/>
  <w15:commentEx w15:paraId="53E07667" w15:done="0"/>
  <w15:commentEx w15:paraId="38D40BAB" w15:done="0"/>
  <w15:commentEx w15:paraId="5E4E6D8D" w15:done="0"/>
  <w15:commentEx w15:paraId="01513AC2" w15:done="0"/>
  <w15:commentEx w15:paraId="0CB16DE8" w15:done="0"/>
  <w15:commentEx w15:paraId="40EFDB9C" w15:done="0"/>
  <w15:commentEx w15:paraId="62DA1D62" w15:done="0"/>
  <w15:commentEx w15:paraId="57869845" w15:done="0"/>
  <w15:commentEx w15:paraId="75F6AE3E" w15:done="0"/>
  <w15:commentEx w15:paraId="37403814" w15:done="0"/>
  <w15:commentEx w15:paraId="5A0A0A3C" w15:done="0"/>
  <w15:commentEx w15:paraId="51A29413" w15:done="0"/>
  <w15:commentEx w15:paraId="1D180E94" w15:done="0"/>
  <w15:commentEx w15:paraId="7364B557" w15:done="0"/>
  <w15:commentEx w15:paraId="625EA424" w15:done="0"/>
  <w15:commentEx w15:paraId="2F8EAF92" w15:done="0"/>
  <w15:commentEx w15:paraId="351A7FF9" w15:done="0"/>
  <w15:commentEx w15:paraId="357621CC" w15:done="0"/>
  <w15:commentEx w15:paraId="7926A785" w15:done="0"/>
  <w15:commentEx w15:paraId="53F50CFB" w15:done="0"/>
  <w15:commentEx w15:paraId="26679E41" w15:done="0"/>
  <w15:commentEx w15:paraId="642130C1" w15:done="0"/>
  <w15:commentEx w15:paraId="4A90796A" w15:done="0"/>
  <w15:commentEx w15:paraId="1C84450E" w15:done="0"/>
  <w15:commentEx w15:paraId="27A17315" w15:done="0"/>
  <w15:commentEx w15:paraId="6B742DFE" w15:done="0"/>
  <w15:commentEx w15:paraId="4718DB16" w15:done="0"/>
  <w15:commentEx w15:paraId="34B5373C" w15:done="0"/>
  <w15:commentEx w15:paraId="044FF9D9" w15:done="0"/>
  <w15:commentEx w15:paraId="2E8788B7" w15:done="0"/>
  <w15:commentEx w15:paraId="5B0C89F8" w15:done="0"/>
  <w15:commentEx w15:paraId="09DA508D" w15:done="0"/>
  <w15:commentEx w15:paraId="28B8386A" w15:done="0"/>
  <w15:commentEx w15:paraId="37438E04" w15:done="0"/>
  <w15:commentEx w15:paraId="7AC201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69D47" w16cid:durableId="20EA928F"/>
  <w16cid:commentId w16cid:paraId="735408D8" w16cid:durableId="20EA9290"/>
  <w16cid:commentId w16cid:paraId="6128CBE7" w16cid:durableId="20EA9291"/>
  <w16cid:commentId w16cid:paraId="59960138" w16cid:durableId="20EA9292"/>
  <w16cid:commentId w16cid:paraId="53E07667" w16cid:durableId="20EA9293"/>
  <w16cid:commentId w16cid:paraId="38D40BAB" w16cid:durableId="20EA9294"/>
  <w16cid:commentId w16cid:paraId="5E4E6D8D" w16cid:durableId="20EA9295"/>
  <w16cid:commentId w16cid:paraId="01513AC2" w16cid:durableId="20EA9296"/>
  <w16cid:commentId w16cid:paraId="0CB16DE8" w16cid:durableId="20EA9297"/>
  <w16cid:commentId w16cid:paraId="40EFDB9C" w16cid:durableId="20EA9298"/>
  <w16cid:commentId w16cid:paraId="62DA1D62" w16cid:durableId="20EA9299"/>
  <w16cid:commentId w16cid:paraId="57869845" w16cid:durableId="20EA929A"/>
  <w16cid:commentId w16cid:paraId="75F6AE3E" w16cid:durableId="20EA929B"/>
  <w16cid:commentId w16cid:paraId="37403814" w16cid:durableId="20EA929C"/>
  <w16cid:commentId w16cid:paraId="5A0A0A3C" w16cid:durableId="20EA929D"/>
  <w16cid:commentId w16cid:paraId="51A29413" w16cid:durableId="20EA929E"/>
  <w16cid:commentId w16cid:paraId="1D180E94" w16cid:durableId="20EA929F"/>
  <w16cid:commentId w16cid:paraId="7364B557" w16cid:durableId="20EA92A0"/>
  <w16cid:commentId w16cid:paraId="625EA424" w16cid:durableId="20EA92A1"/>
  <w16cid:commentId w16cid:paraId="2F8EAF92" w16cid:durableId="20EA92A2"/>
  <w16cid:commentId w16cid:paraId="351A7FF9" w16cid:durableId="20EA92A3"/>
  <w16cid:commentId w16cid:paraId="357621CC" w16cid:durableId="20EA92A4"/>
  <w16cid:commentId w16cid:paraId="7926A785" w16cid:durableId="20EA92A5"/>
  <w16cid:commentId w16cid:paraId="53F50CFB" w16cid:durableId="20EA92A6"/>
  <w16cid:commentId w16cid:paraId="26679E41" w16cid:durableId="20EA92A7"/>
  <w16cid:commentId w16cid:paraId="642130C1" w16cid:durableId="20EA92A8"/>
  <w16cid:commentId w16cid:paraId="4A90796A" w16cid:durableId="20EA92A9"/>
  <w16cid:commentId w16cid:paraId="1C84450E" w16cid:durableId="20EA92AA"/>
  <w16cid:commentId w16cid:paraId="27A17315" w16cid:durableId="20EA92AB"/>
  <w16cid:commentId w16cid:paraId="6B742DFE" w16cid:durableId="20EA92AC"/>
  <w16cid:commentId w16cid:paraId="4718DB16" w16cid:durableId="20EA92AD"/>
  <w16cid:commentId w16cid:paraId="34B5373C" w16cid:durableId="20EA92AE"/>
  <w16cid:commentId w16cid:paraId="044FF9D9" w16cid:durableId="20EA92AF"/>
  <w16cid:commentId w16cid:paraId="2E8788B7" w16cid:durableId="20EA92B0"/>
  <w16cid:commentId w16cid:paraId="5B0C89F8" w16cid:durableId="20EA92B1"/>
  <w16cid:commentId w16cid:paraId="09DA508D" w16cid:durableId="20EA92B2"/>
  <w16cid:commentId w16cid:paraId="28B8386A" w16cid:durableId="20EA92B3"/>
  <w16cid:commentId w16cid:paraId="37438E04" w16cid:durableId="20EA92B4"/>
  <w16cid:commentId w16cid:paraId="7AC201CA" w16cid:durableId="20EA92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8535C" w14:textId="77777777" w:rsidR="00475FD1" w:rsidRDefault="00475FD1" w:rsidP="00C0109A">
      <w:pPr>
        <w:spacing w:after="0" w:line="240" w:lineRule="auto"/>
      </w:pPr>
      <w:r>
        <w:separator/>
      </w:r>
    </w:p>
  </w:endnote>
  <w:endnote w:type="continuationSeparator" w:id="0">
    <w:p w14:paraId="102AF8C5" w14:textId="77777777" w:rsidR="00475FD1" w:rsidRDefault="00475FD1" w:rsidP="00C0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1F867" w14:textId="77777777" w:rsidR="00475FD1" w:rsidRDefault="00475FD1" w:rsidP="00C0109A">
      <w:pPr>
        <w:spacing w:after="0" w:line="240" w:lineRule="auto"/>
      </w:pPr>
      <w:r>
        <w:separator/>
      </w:r>
    </w:p>
  </w:footnote>
  <w:footnote w:type="continuationSeparator" w:id="0">
    <w:p w14:paraId="095ADBD6" w14:textId="77777777" w:rsidR="00475FD1" w:rsidRDefault="00475FD1" w:rsidP="00C01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97E7" w14:textId="77777777" w:rsidR="00776FC3" w:rsidRDefault="00776F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45CDD"/>
    <w:multiLevelType w:val="hybridMultilevel"/>
    <w:tmpl w:val="ED240E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udientes FUS Salitre">
    <w15:presenceInfo w15:providerId="AD" w15:userId="S-1-5-21-592736447-1211766428-2023807552-32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36"/>
    <w:rsid w:val="00000CB5"/>
    <w:rsid w:val="00004825"/>
    <w:rsid w:val="00013187"/>
    <w:rsid w:val="000262BB"/>
    <w:rsid w:val="0003256E"/>
    <w:rsid w:val="00032D41"/>
    <w:rsid w:val="000434A1"/>
    <w:rsid w:val="000452A7"/>
    <w:rsid w:val="00051D0E"/>
    <w:rsid w:val="00051DC7"/>
    <w:rsid w:val="000520F8"/>
    <w:rsid w:val="0006332D"/>
    <w:rsid w:val="0006582C"/>
    <w:rsid w:val="00074651"/>
    <w:rsid w:val="00076CE4"/>
    <w:rsid w:val="00085EE6"/>
    <w:rsid w:val="000900EC"/>
    <w:rsid w:val="00090D59"/>
    <w:rsid w:val="000A0CB1"/>
    <w:rsid w:val="000A16C6"/>
    <w:rsid w:val="000A543C"/>
    <w:rsid w:val="000A59A1"/>
    <w:rsid w:val="000B0785"/>
    <w:rsid w:val="000B109D"/>
    <w:rsid w:val="000B2C44"/>
    <w:rsid w:val="000B2DBB"/>
    <w:rsid w:val="000B48C3"/>
    <w:rsid w:val="000B733D"/>
    <w:rsid w:val="000C6503"/>
    <w:rsid w:val="000D7458"/>
    <w:rsid w:val="000E14C3"/>
    <w:rsid w:val="000F411F"/>
    <w:rsid w:val="00116B71"/>
    <w:rsid w:val="00117E80"/>
    <w:rsid w:val="00120919"/>
    <w:rsid w:val="00125D0E"/>
    <w:rsid w:val="00125D57"/>
    <w:rsid w:val="001264B0"/>
    <w:rsid w:val="001303C2"/>
    <w:rsid w:val="00162AEC"/>
    <w:rsid w:val="0016340C"/>
    <w:rsid w:val="00174F2D"/>
    <w:rsid w:val="00176172"/>
    <w:rsid w:val="00177DC8"/>
    <w:rsid w:val="001866D6"/>
    <w:rsid w:val="00194877"/>
    <w:rsid w:val="001A267D"/>
    <w:rsid w:val="001A7A6D"/>
    <w:rsid w:val="001B204A"/>
    <w:rsid w:val="001D40DA"/>
    <w:rsid w:val="001D4BAA"/>
    <w:rsid w:val="001D4F45"/>
    <w:rsid w:val="001D5632"/>
    <w:rsid w:val="001E2CBC"/>
    <w:rsid w:val="001E343D"/>
    <w:rsid w:val="001E5F45"/>
    <w:rsid w:val="001F6005"/>
    <w:rsid w:val="001F7BFC"/>
    <w:rsid w:val="002036DC"/>
    <w:rsid w:val="00206A7B"/>
    <w:rsid w:val="00212AB8"/>
    <w:rsid w:val="00216503"/>
    <w:rsid w:val="00216CD5"/>
    <w:rsid w:val="0022289F"/>
    <w:rsid w:val="00223298"/>
    <w:rsid w:val="00225EFF"/>
    <w:rsid w:val="00231612"/>
    <w:rsid w:val="002339F1"/>
    <w:rsid w:val="002450DA"/>
    <w:rsid w:val="00255B6C"/>
    <w:rsid w:val="00256CF8"/>
    <w:rsid w:val="00261DD6"/>
    <w:rsid w:val="002629E3"/>
    <w:rsid w:val="0026310E"/>
    <w:rsid w:val="002752B4"/>
    <w:rsid w:val="00277E0E"/>
    <w:rsid w:val="00280C0A"/>
    <w:rsid w:val="00285370"/>
    <w:rsid w:val="002A13B7"/>
    <w:rsid w:val="002C15C6"/>
    <w:rsid w:val="002D16C2"/>
    <w:rsid w:val="002E08DC"/>
    <w:rsid w:val="002E0FF9"/>
    <w:rsid w:val="002E6E24"/>
    <w:rsid w:val="0030219F"/>
    <w:rsid w:val="0030305A"/>
    <w:rsid w:val="003104CA"/>
    <w:rsid w:val="00317ECB"/>
    <w:rsid w:val="00320B49"/>
    <w:rsid w:val="003216E1"/>
    <w:rsid w:val="003237A8"/>
    <w:rsid w:val="003269DC"/>
    <w:rsid w:val="00327245"/>
    <w:rsid w:val="00327DE3"/>
    <w:rsid w:val="003331C4"/>
    <w:rsid w:val="0033418C"/>
    <w:rsid w:val="003356A8"/>
    <w:rsid w:val="00337897"/>
    <w:rsid w:val="00337C19"/>
    <w:rsid w:val="003416CC"/>
    <w:rsid w:val="003451B3"/>
    <w:rsid w:val="00345993"/>
    <w:rsid w:val="00346221"/>
    <w:rsid w:val="00347849"/>
    <w:rsid w:val="00372BA1"/>
    <w:rsid w:val="00373D17"/>
    <w:rsid w:val="00374373"/>
    <w:rsid w:val="00375D67"/>
    <w:rsid w:val="00382A81"/>
    <w:rsid w:val="00386EB9"/>
    <w:rsid w:val="00395275"/>
    <w:rsid w:val="00395489"/>
    <w:rsid w:val="003A2965"/>
    <w:rsid w:val="003A2D89"/>
    <w:rsid w:val="003B5F15"/>
    <w:rsid w:val="003B74F5"/>
    <w:rsid w:val="003D2A7D"/>
    <w:rsid w:val="003D347A"/>
    <w:rsid w:val="003E01E5"/>
    <w:rsid w:val="003E6D9D"/>
    <w:rsid w:val="003F2951"/>
    <w:rsid w:val="003F55E3"/>
    <w:rsid w:val="004144BF"/>
    <w:rsid w:val="00417388"/>
    <w:rsid w:val="0042082E"/>
    <w:rsid w:val="00421347"/>
    <w:rsid w:val="0042626D"/>
    <w:rsid w:val="00426D11"/>
    <w:rsid w:val="00433B1C"/>
    <w:rsid w:val="00435686"/>
    <w:rsid w:val="00437AB9"/>
    <w:rsid w:val="00451D3A"/>
    <w:rsid w:val="00456019"/>
    <w:rsid w:val="00457E90"/>
    <w:rsid w:val="004631E0"/>
    <w:rsid w:val="004633C6"/>
    <w:rsid w:val="00475FD1"/>
    <w:rsid w:val="00476F35"/>
    <w:rsid w:val="004870DF"/>
    <w:rsid w:val="00490A0A"/>
    <w:rsid w:val="00492C8F"/>
    <w:rsid w:val="004952E8"/>
    <w:rsid w:val="00496056"/>
    <w:rsid w:val="004D06E8"/>
    <w:rsid w:val="004D4E7C"/>
    <w:rsid w:val="004F5E2E"/>
    <w:rsid w:val="00506FA9"/>
    <w:rsid w:val="00522D01"/>
    <w:rsid w:val="0052560F"/>
    <w:rsid w:val="00525E58"/>
    <w:rsid w:val="005266EE"/>
    <w:rsid w:val="00532A7D"/>
    <w:rsid w:val="00534FD3"/>
    <w:rsid w:val="00541E95"/>
    <w:rsid w:val="00542B2A"/>
    <w:rsid w:val="00543F90"/>
    <w:rsid w:val="005470F1"/>
    <w:rsid w:val="00555224"/>
    <w:rsid w:val="00561D00"/>
    <w:rsid w:val="00582E39"/>
    <w:rsid w:val="005855F2"/>
    <w:rsid w:val="005901EA"/>
    <w:rsid w:val="005A62B0"/>
    <w:rsid w:val="005B0419"/>
    <w:rsid w:val="005B1DA7"/>
    <w:rsid w:val="005B6452"/>
    <w:rsid w:val="005B715B"/>
    <w:rsid w:val="005D593E"/>
    <w:rsid w:val="005D6DF3"/>
    <w:rsid w:val="005E24E8"/>
    <w:rsid w:val="005E2786"/>
    <w:rsid w:val="005E3D2C"/>
    <w:rsid w:val="005F3D4C"/>
    <w:rsid w:val="005F737C"/>
    <w:rsid w:val="0061043D"/>
    <w:rsid w:val="00613F96"/>
    <w:rsid w:val="00613FC8"/>
    <w:rsid w:val="006212F9"/>
    <w:rsid w:val="0062140D"/>
    <w:rsid w:val="006221B1"/>
    <w:rsid w:val="006248FD"/>
    <w:rsid w:val="0062651A"/>
    <w:rsid w:val="00630941"/>
    <w:rsid w:val="00634192"/>
    <w:rsid w:val="00644356"/>
    <w:rsid w:val="00661AB6"/>
    <w:rsid w:val="00664454"/>
    <w:rsid w:val="00664A00"/>
    <w:rsid w:val="00675FFB"/>
    <w:rsid w:val="006826A4"/>
    <w:rsid w:val="006B10F4"/>
    <w:rsid w:val="006B6541"/>
    <w:rsid w:val="006B6740"/>
    <w:rsid w:val="006D10C3"/>
    <w:rsid w:val="006E40E4"/>
    <w:rsid w:val="006F3088"/>
    <w:rsid w:val="006F37A2"/>
    <w:rsid w:val="006F3813"/>
    <w:rsid w:val="006F663E"/>
    <w:rsid w:val="007112C8"/>
    <w:rsid w:val="00712131"/>
    <w:rsid w:val="00713F32"/>
    <w:rsid w:val="00733EDB"/>
    <w:rsid w:val="007340A9"/>
    <w:rsid w:val="0074535A"/>
    <w:rsid w:val="00750258"/>
    <w:rsid w:val="0075050F"/>
    <w:rsid w:val="00752C83"/>
    <w:rsid w:val="00754C77"/>
    <w:rsid w:val="00760956"/>
    <w:rsid w:val="00776FC3"/>
    <w:rsid w:val="007804E8"/>
    <w:rsid w:val="00782A6B"/>
    <w:rsid w:val="007852E1"/>
    <w:rsid w:val="007951C7"/>
    <w:rsid w:val="007972BA"/>
    <w:rsid w:val="007A2571"/>
    <w:rsid w:val="007B488E"/>
    <w:rsid w:val="007B7CE7"/>
    <w:rsid w:val="007D31FE"/>
    <w:rsid w:val="007E6302"/>
    <w:rsid w:val="007F018C"/>
    <w:rsid w:val="007F431A"/>
    <w:rsid w:val="007F7722"/>
    <w:rsid w:val="0080383C"/>
    <w:rsid w:val="00805063"/>
    <w:rsid w:val="0082266B"/>
    <w:rsid w:val="008250CA"/>
    <w:rsid w:val="0082614A"/>
    <w:rsid w:val="00830A2A"/>
    <w:rsid w:val="008330C6"/>
    <w:rsid w:val="008452BA"/>
    <w:rsid w:val="008631AB"/>
    <w:rsid w:val="00874FE0"/>
    <w:rsid w:val="008847F8"/>
    <w:rsid w:val="008877A9"/>
    <w:rsid w:val="008916AD"/>
    <w:rsid w:val="008947A0"/>
    <w:rsid w:val="00897606"/>
    <w:rsid w:val="008A11F3"/>
    <w:rsid w:val="008A39D3"/>
    <w:rsid w:val="008C2E17"/>
    <w:rsid w:val="008D630E"/>
    <w:rsid w:val="008D635C"/>
    <w:rsid w:val="008E36EC"/>
    <w:rsid w:val="008E3E6A"/>
    <w:rsid w:val="008E5B87"/>
    <w:rsid w:val="008E5DC6"/>
    <w:rsid w:val="008F6D77"/>
    <w:rsid w:val="008F6F76"/>
    <w:rsid w:val="00906E1A"/>
    <w:rsid w:val="00911862"/>
    <w:rsid w:val="00917AAB"/>
    <w:rsid w:val="00926165"/>
    <w:rsid w:val="00946EEC"/>
    <w:rsid w:val="00957B1E"/>
    <w:rsid w:val="009708EE"/>
    <w:rsid w:val="00980DDF"/>
    <w:rsid w:val="0098665A"/>
    <w:rsid w:val="0099065C"/>
    <w:rsid w:val="009B572C"/>
    <w:rsid w:val="009B5F4F"/>
    <w:rsid w:val="009C4B86"/>
    <w:rsid w:val="009C6E8A"/>
    <w:rsid w:val="009D3064"/>
    <w:rsid w:val="009D3FDF"/>
    <w:rsid w:val="009D7F97"/>
    <w:rsid w:val="009E4F07"/>
    <w:rsid w:val="009E68E1"/>
    <w:rsid w:val="009E7BEA"/>
    <w:rsid w:val="009F52BE"/>
    <w:rsid w:val="00A033C3"/>
    <w:rsid w:val="00A068AC"/>
    <w:rsid w:val="00A2723B"/>
    <w:rsid w:val="00A30AE3"/>
    <w:rsid w:val="00A538F2"/>
    <w:rsid w:val="00A613B2"/>
    <w:rsid w:val="00A619CC"/>
    <w:rsid w:val="00A66BD6"/>
    <w:rsid w:val="00A77566"/>
    <w:rsid w:val="00A80652"/>
    <w:rsid w:val="00A8142C"/>
    <w:rsid w:val="00A905A4"/>
    <w:rsid w:val="00AA0074"/>
    <w:rsid w:val="00AA27F5"/>
    <w:rsid w:val="00AD5717"/>
    <w:rsid w:val="00AD6523"/>
    <w:rsid w:val="00AE1939"/>
    <w:rsid w:val="00AE3872"/>
    <w:rsid w:val="00AE40B2"/>
    <w:rsid w:val="00AF7FAF"/>
    <w:rsid w:val="00B06D48"/>
    <w:rsid w:val="00B12FDA"/>
    <w:rsid w:val="00B161B7"/>
    <w:rsid w:val="00B17409"/>
    <w:rsid w:val="00B222AF"/>
    <w:rsid w:val="00B25AC5"/>
    <w:rsid w:val="00B25AFB"/>
    <w:rsid w:val="00B30B96"/>
    <w:rsid w:val="00B36D8D"/>
    <w:rsid w:val="00B50670"/>
    <w:rsid w:val="00B50EAE"/>
    <w:rsid w:val="00B62169"/>
    <w:rsid w:val="00B7169C"/>
    <w:rsid w:val="00B7292A"/>
    <w:rsid w:val="00B92FB6"/>
    <w:rsid w:val="00BA2D9E"/>
    <w:rsid w:val="00BB1C86"/>
    <w:rsid w:val="00BB59CA"/>
    <w:rsid w:val="00BB5F36"/>
    <w:rsid w:val="00BB7499"/>
    <w:rsid w:val="00BC434B"/>
    <w:rsid w:val="00BE2BD6"/>
    <w:rsid w:val="00BE2C8C"/>
    <w:rsid w:val="00BF47B8"/>
    <w:rsid w:val="00BF5FF3"/>
    <w:rsid w:val="00BF6029"/>
    <w:rsid w:val="00C0109A"/>
    <w:rsid w:val="00C05EFD"/>
    <w:rsid w:val="00C111D4"/>
    <w:rsid w:val="00C13D32"/>
    <w:rsid w:val="00C17079"/>
    <w:rsid w:val="00C2444C"/>
    <w:rsid w:val="00C26234"/>
    <w:rsid w:val="00C35377"/>
    <w:rsid w:val="00C36384"/>
    <w:rsid w:val="00C43C88"/>
    <w:rsid w:val="00C56736"/>
    <w:rsid w:val="00C6041A"/>
    <w:rsid w:val="00C61FF6"/>
    <w:rsid w:val="00C669C1"/>
    <w:rsid w:val="00C72E3A"/>
    <w:rsid w:val="00C754C3"/>
    <w:rsid w:val="00C76776"/>
    <w:rsid w:val="00CA627E"/>
    <w:rsid w:val="00CA772E"/>
    <w:rsid w:val="00CB0EEC"/>
    <w:rsid w:val="00CD4194"/>
    <w:rsid w:val="00CF00AA"/>
    <w:rsid w:val="00CF156E"/>
    <w:rsid w:val="00CF21FA"/>
    <w:rsid w:val="00CF3ACA"/>
    <w:rsid w:val="00CF5DFC"/>
    <w:rsid w:val="00CF7349"/>
    <w:rsid w:val="00D00E22"/>
    <w:rsid w:val="00D04319"/>
    <w:rsid w:val="00D05BCE"/>
    <w:rsid w:val="00D06CEE"/>
    <w:rsid w:val="00D07A6D"/>
    <w:rsid w:val="00D22265"/>
    <w:rsid w:val="00D2493F"/>
    <w:rsid w:val="00D30C22"/>
    <w:rsid w:val="00D32C18"/>
    <w:rsid w:val="00D404AF"/>
    <w:rsid w:val="00D42D29"/>
    <w:rsid w:val="00D51516"/>
    <w:rsid w:val="00D55E8F"/>
    <w:rsid w:val="00D56FD4"/>
    <w:rsid w:val="00D570F3"/>
    <w:rsid w:val="00D673C8"/>
    <w:rsid w:val="00D70072"/>
    <w:rsid w:val="00D725D3"/>
    <w:rsid w:val="00D72F29"/>
    <w:rsid w:val="00D91AC6"/>
    <w:rsid w:val="00D92A9A"/>
    <w:rsid w:val="00D94D25"/>
    <w:rsid w:val="00D958C9"/>
    <w:rsid w:val="00D97EE2"/>
    <w:rsid w:val="00DA2CCC"/>
    <w:rsid w:val="00DA6112"/>
    <w:rsid w:val="00DB5CD8"/>
    <w:rsid w:val="00DB71EC"/>
    <w:rsid w:val="00DC08AA"/>
    <w:rsid w:val="00DC77F3"/>
    <w:rsid w:val="00DD340D"/>
    <w:rsid w:val="00DD6044"/>
    <w:rsid w:val="00DE4D9B"/>
    <w:rsid w:val="00DF0CA7"/>
    <w:rsid w:val="00E00061"/>
    <w:rsid w:val="00E04E84"/>
    <w:rsid w:val="00E052DD"/>
    <w:rsid w:val="00E11A0C"/>
    <w:rsid w:val="00E125BD"/>
    <w:rsid w:val="00E12B58"/>
    <w:rsid w:val="00E30624"/>
    <w:rsid w:val="00E37549"/>
    <w:rsid w:val="00E3762D"/>
    <w:rsid w:val="00E37D37"/>
    <w:rsid w:val="00E41854"/>
    <w:rsid w:val="00E44474"/>
    <w:rsid w:val="00E44F50"/>
    <w:rsid w:val="00E45E82"/>
    <w:rsid w:val="00E53889"/>
    <w:rsid w:val="00E5527D"/>
    <w:rsid w:val="00E60871"/>
    <w:rsid w:val="00E61B04"/>
    <w:rsid w:val="00E67AF5"/>
    <w:rsid w:val="00E76C26"/>
    <w:rsid w:val="00E7710D"/>
    <w:rsid w:val="00E77E07"/>
    <w:rsid w:val="00EA1085"/>
    <w:rsid w:val="00EA3C9F"/>
    <w:rsid w:val="00EA7F67"/>
    <w:rsid w:val="00EB77E6"/>
    <w:rsid w:val="00EC724B"/>
    <w:rsid w:val="00EC7EB0"/>
    <w:rsid w:val="00ED4099"/>
    <w:rsid w:val="00ED591C"/>
    <w:rsid w:val="00ED601F"/>
    <w:rsid w:val="00ED782F"/>
    <w:rsid w:val="00EE43C7"/>
    <w:rsid w:val="00EE6886"/>
    <w:rsid w:val="00EF2574"/>
    <w:rsid w:val="00F23F3F"/>
    <w:rsid w:val="00F302E2"/>
    <w:rsid w:val="00F3468D"/>
    <w:rsid w:val="00F34A91"/>
    <w:rsid w:val="00F403A5"/>
    <w:rsid w:val="00F57C68"/>
    <w:rsid w:val="00F66EB4"/>
    <w:rsid w:val="00F77262"/>
    <w:rsid w:val="00F86C6B"/>
    <w:rsid w:val="00F90198"/>
    <w:rsid w:val="00F9097C"/>
    <w:rsid w:val="00F97B12"/>
    <w:rsid w:val="00FA1538"/>
    <w:rsid w:val="00FA4341"/>
    <w:rsid w:val="00FA5457"/>
    <w:rsid w:val="00FA6D97"/>
    <w:rsid w:val="00FA7A75"/>
    <w:rsid w:val="00FC2643"/>
    <w:rsid w:val="00FC4AF6"/>
    <w:rsid w:val="00FC69AC"/>
    <w:rsid w:val="00FC6B92"/>
    <w:rsid w:val="00FC7C56"/>
    <w:rsid w:val="00FE7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5968"/>
  <w15:docId w15:val="{9517EF65-5399-424E-895A-090241F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42C"/>
  </w:style>
  <w:style w:type="paragraph" w:styleId="Ttulo1">
    <w:name w:val="heading 1"/>
    <w:basedOn w:val="Normal"/>
    <w:next w:val="Normal"/>
    <w:link w:val="Ttulo1Car"/>
    <w:uiPriority w:val="9"/>
    <w:qFormat/>
    <w:rsid w:val="00946E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716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autoRedefine/>
    <w:qFormat/>
    <w:rsid w:val="0062140D"/>
    <w:pPr>
      <w:keepNext/>
      <w:widowControl w:val="0"/>
      <w:adjustRightInd w:val="0"/>
      <w:spacing w:before="240" w:after="240" w:line="360" w:lineRule="auto"/>
      <w:jc w:val="both"/>
      <w:textAlignment w:val="baseline"/>
      <w:outlineLvl w:val="3"/>
    </w:pPr>
    <w:rPr>
      <w:rFonts w:ascii="Arial" w:eastAsia="MS Mincho" w:hAnsi="Arial" w:cs="Times New Roman"/>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140D"/>
    <w:rPr>
      <w:color w:val="0563C1" w:themeColor="hyperlink"/>
      <w:u w:val="single"/>
    </w:rPr>
  </w:style>
  <w:style w:type="character" w:customStyle="1" w:styleId="Ttulo4Car">
    <w:name w:val="Título 4 Car"/>
    <w:basedOn w:val="Fuentedeprrafopredeter"/>
    <w:link w:val="Ttulo4"/>
    <w:rsid w:val="0062140D"/>
    <w:rPr>
      <w:rFonts w:ascii="Arial" w:eastAsia="MS Mincho" w:hAnsi="Arial" w:cs="Times New Roman"/>
      <w:b/>
      <w:sz w:val="24"/>
      <w:szCs w:val="20"/>
      <w:lang w:val="es-ES"/>
    </w:rPr>
  </w:style>
  <w:style w:type="paragraph" w:styleId="Textosinformato">
    <w:name w:val="Plain Text"/>
    <w:basedOn w:val="Normal"/>
    <w:link w:val="TextosinformatoCar"/>
    <w:uiPriority w:val="99"/>
    <w:rsid w:val="0062140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62140D"/>
    <w:rPr>
      <w:rFonts w:ascii="Courier New" w:eastAsia="Times New Roman" w:hAnsi="Courier New" w:cs="Times New Roman"/>
      <w:sz w:val="20"/>
      <w:szCs w:val="20"/>
      <w:lang w:val="es-ES" w:eastAsia="es-ES"/>
    </w:rPr>
  </w:style>
  <w:style w:type="character" w:customStyle="1" w:styleId="apple-converted-space">
    <w:name w:val="apple-converted-space"/>
    <w:rsid w:val="00D2493F"/>
    <w:rPr>
      <w:lang w:val="es-ES_tradnl"/>
    </w:rPr>
  </w:style>
  <w:style w:type="paragraph" w:customStyle="1" w:styleId="Cuerpo">
    <w:name w:val="Cuerpo"/>
    <w:rsid w:val="00ED591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character" w:styleId="Refdecomentario">
    <w:name w:val="annotation reference"/>
    <w:basedOn w:val="Fuentedeprrafopredeter"/>
    <w:uiPriority w:val="99"/>
    <w:semiHidden/>
    <w:unhideWhenUsed/>
    <w:rsid w:val="00FC2643"/>
    <w:rPr>
      <w:sz w:val="16"/>
      <w:szCs w:val="16"/>
    </w:rPr>
  </w:style>
  <w:style w:type="paragraph" w:styleId="Textocomentario">
    <w:name w:val="annotation text"/>
    <w:basedOn w:val="Normal"/>
    <w:link w:val="TextocomentarioCar"/>
    <w:uiPriority w:val="99"/>
    <w:semiHidden/>
    <w:unhideWhenUsed/>
    <w:rsid w:val="00FC26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2643"/>
    <w:rPr>
      <w:sz w:val="20"/>
      <w:szCs w:val="20"/>
    </w:rPr>
  </w:style>
  <w:style w:type="paragraph" w:styleId="Asuntodelcomentario">
    <w:name w:val="annotation subject"/>
    <w:basedOn w:val="Textocomentario"/>
    <w:next w:val="Textocomentario"/>
    <w:link w:val="AsuntodelcomentarioCar"/>
    <w:uiPriority w:val="99"/>
    <w:semiHidden/>
    <w:unhideWhenUsed/>
    <w:rsid w:val="00FC2643"/>
    <w:rPr>
      <w:b/>
      <w:bCs/>
    </w:rPr>
  </w:style>
  <w:style w:type="character" w:customStyle="1" w:styleId="AsuntodelcomentarioCar">
    <w:name w:val="Asunto del comentario Car"/>
    <w:basedOn w:val="TextocomentarioCar"/>
    <w:link w:val="Asuntodelcomentario"/>
    <w:uiPriority w:val="99"/>
    <w:semiHidden/>
    <w:rsid w:val="00FC2643"/>
    <w:rPr>
      <w:b/>
      <w:bCs/>
      <w:sz w:val="20"/>
      <w:szCs w:val="20"/>
    </w:rPr>
  </w:style>
  <w:style w:type="paragraph" w:styleId="Textodeglobo">
    <w:name w:val="Balloon Text"/>
    <w:basedOn w:val="Normal"/>
    <w:link w:val="TextodegloboCar"/>
    <w:uiPriority w:val="99"/>
    <w:semiHidden/>
    <w:unhideWhenUsed/>
    <w:rsid w:val="00FC26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643"/>
    <w:rPr>
      <w:rFonts w:ascii="Tahoma" w:hAnsi="Tahoma" w:cs="Tahoma"/>
      <w:sz w:val="16"/>
      <w:szCs w:val="16"/>
    </w:rPr>
  </w:style>
  <w:style w:type="character" w:customStyle="1" w:styleId="Ttulo2Car">
    <w:name w:val="Título 2 Car"/>
    <w:basedOn w:val="Fuentedeprrafopredeter"/>
    <w:link w:val="Ttulo2"/>
    <w:uiPriority w:val="9"/>
    <w:semiHidden/>
    <w:rsid w:val="00B7169C"/>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946EEC"/>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C010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09A"/>
  </w:style>
  <w:style w:type="paragraph" w:styleId="Piedepgina">
    <w:name w:val="footer"/>
    <w:basedOn w:val="Normal"/>
    <w:link w:val="PiedepginaCar"/>
    <w:uiPriority w:val="99"/>
    <w:unhideWhenUsed/>
    <w:rsid w:val="00C010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09A"/>
  </w:style>
  <w:style w:type="character" w:customStyle="1" w:styleId="online-date">
    <w:name w:val="online-date"/>
    <w:rsid w:val="00776FC3"/>
  </w:style>
  <w:style w:type="character" w:customStyle="1" w:styleId="size-xl">
    <w:name w:val="size-xl"/>
    <w:rsid w:val="00776FC3"/>
  </w:style>
  <w:style w:type="table" w:styleId="Tablaconcuadrcula">
    <w:name w:val="Table Grid"/>
    <w:basedOn w:val="Tablanormal"/>
    <w:uiPriority w:val="59"/>
    <w:rsid w:val="000E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33101">
      <w:bodyDiv w:val="1"/>
      <w:marLeft w:val="0"/>
      <w:marRight w:val="0"/>
      <w:marTop w:val="0"/>
      <w:marBottom w:val="0"/>
      <w:divBdr>
        <w:top w:val="none" w:sz="0" w:space="0" w:color="auto"/>
        <w:left w:val="none" w:sz="0" w:space="0" w:color="auto"/>
        <w:bottom w:val="none" w:sz="0" w:space="0" w:color="auto"/>
        <w:right w:val="none" w:sz="0" w:space="0" w:color="auto"/>
      </w:divBdr>
    </w:div>
    <w:div w:id="1325015196">
      <w:bodyDiv w:val="1"/>
      <w:marLeft w:val="0"/>
      <w:marRight w:val="0"/>
      <w:marTop w:val="0"/>
      <w:marBottom w:val="0"/>
      <w:divBdr>
        <w:top w:val="none" w:sz="0" w:space="0" w:color="auto"/>
        <w:left w:val="none" w:sz="0" w:space="0" w:color="auto"/>
        <w:bottom w:val="none" w:sz="0" w:space="0" w:color="auto"/>
        <w:right w:val="none" w:sz="0" w:space="0" w:color="auto"/>
      </w:divBdr>
    </w:div>
    <w:div w:id="1678658058">
      <w:bodyDiv w:val="1"/>
      <w:marLeft w:val="0"/>
      <w:marRight w:val="0"/>
      <w:marTop w:val="0"/>
      <w:marBottom w:val="0"/>
      <w:divBdr>
        <w:top w:val="none" w:sz="0" w:space="0" w:color="auto"/>
        <w:left w:val="none" w:sz="0" w:space="0" w:color="auto"/>
        <w:bottom w:val="none" w:sz="0" w:space="0" w:color="auto"/>
        <w:right w:val="none" w:sz="0" w:space="0" w:color="auto"/>
      </w:divBdr>
    </w:div>
    <w:div w:id="1934825476">
      <w:bodyDiv w:val="1"/>
      <w:marLeft w:val="0"/>
      <w:marRight w:val="0"/>
      <w:marTop w:val="0"/>
      <w:marBottom w:val="0"/>
      <w:divBdr>
        <w:top w:val="none" w:sz="0" w:space="0" w:color="auto"/>
        <w:left w:val="none" w:sz="0" w:space="0" w:color="auto"/>
        <w:bottom w:val="none" w:sz="0" w:space="0" w:color="auto"/>
        <w:right w:val="none" w:sz="0" w:space="0" w:color="auto"/>
      </w:divBdr>
    </w:div>
    <w:div w:id="1999067089">
      <w:bodyDiv w:val="1"/>
      <w:marLeft w:val="0"/>
      <w:marRight w:val="0"/>
      <w:marTop w:val="0"/>
      <w:marBottom w:val="0"/>
      <w:divBdr>
        <w:top w:val="none" w:sz="0" w:space="0" w:color="auto"/>
        <w:left w:val="none" w:sz="0" w:space="0" w:color="auto"/>
        <w:bottom w:val="none" w:sz="0" w:space="0" w:color="auto"/>
        <w:right w:val="none" w:sz="0" w:space="0" w:color="auto"/>
      </w:divBdr>
    </w:div>
    <w:div w:id="20973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link.springer.com/search?facet-creator=%22Jeff+Dunn%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nk.springer.com/search?facet-creator=%22Joanne+Aitken%22"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pringer.com/search?facet-creator=%22Pip+Youl%22"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link.springer.com/search?facet-creator=%22Peter+Baade%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7AC2-CE20-4C44-B3EE-69E782D2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5242</Words>
  <Characters>28833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Usuario</cp:lastModifiedBy>
  <cp:revision>21</cp:revision>
  <dcterms:created xsi:type="dcterms:W3CDTF">2019-07-29T20:00:00Z</dcterms:created>
  <dcterms:modified xsi:type="dcterms:W3CDTF">2019-07-30T15:09:00Z</dcterms:modified>
</cp:coreProperties>
</file>