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83EC5" w14:textId="77777777" w:rsidR="001F3C2B" w:rsidRDefault="001F3C2B"/>
    <w:p w14:paraId="244CF72A" w14:textId="77777777" w:rsidR="004973A4" w:rsidRDefault="004973A4"/>
    <w:p w14:paraId="37B2D9CE" w14:textId="77777777" w:rsidR="004973A4" w:rsidRDefault="004973A4"/>
    <w:p w14:paraId="635A7B9E" w14:textId="77777777" w:rsidR="004973A4" w:rsidRDefault="004973A4"/>
    <w:p w14:paraId="214536B0" w14:textId="77777777" w:rsidR="004973A4" w:rsidRDefault="004973A4"/>
    <w:p w14:paraId="774FD30E" w14:textId="77777777" w:rsidR="004973A4" w:rsidRDefault="004973A4"/>
    <w:p w14:paraId="4C60A71D" w14:textId="77777777" w:rsidR="004973A4" w:rsidRDefault="004973A4"/>
    <w:p w14:paraId="32F7D416" w14:textId="77777777" w:rsidR="004973A4" w:rsidRDefault="004973A4"/>
    <w:p w14:paraId="5720B555" w14:textId="77777777" w:rsidR="004973A4" w:rsidRDefault="004973A4"/>
    <w:p w14:paraId="1CD95852" w14:textId="77777777" w:rsidR="004973A4" w:rsidRDefault="004973A4"/>
    <w:p w14:paraId="591DFE7B" w14:textId="77777777" w:rsidR="004973A4" w:rsidRPr="00837764" w:rsidRDefault="004973A4" w:rsidP="004973A4">
      <w:pPr>
        <w:spacing w:line="480" w:lineRule="auto"/>
        <w:jc w:val="center"/>
        <w:rPr>
          <w:rFonts w:ascii="Times New Roman" w:hAnsi="Times New Roman" w:cs="Times New Roman"/>
        </w:rPr>
      </w:pPr>
      <w:r w:rsidRPr="00837764">
        <w:rPr>
          <w:rFonts w:ascii="Times New Roman" w:hAnsi="Times New Roman" w:cs="Times New Roman"/>
        </w:rPr>
        <w:t xml:space="preserve">Celebrating 50 years of the </w:t>
      </w:r>
      <w:r w:rsidRPr="00837764">
        <w:rPr>
          <w:rFonts w:ascii="Times New Roman" w:hAnsi="Times New Roman" w:cs="Times New Roman"/>
          <w:i/>
        </w:rPr>
        <w:t>Revista Interamericana de Psicologia/ Interamerican Journal of Psychology</w:t>
      </w:r>
      <w:r w:rsidRPr="00837764">
        <w:rPr>
          <w:rFonts w:ascii="Times New Roman" w:hAnsi="Times New Roman" w:cs="Times New Roman"/>
        </w:rPr>
        <w:t xml:space="preserve">: A Content Analysis </w:t>
      </w:r>
    </w:p>
    <w:p w14:paraId="6EB89377" w14:textId="77777777" w:rsidR="004973A4" w:rsidRPr="00837764" w:rsidRDefault="004973A4" w:rsidP="004973A4">
      <w:pPr>
        <w:spacing w:line="480" w:lineRule="auto"/>
        <w:jc w:val="center"/>
        <w:rPr>
          <w:rFonts w:ascii="Times New Roman" w:hAnsi="Times New Roman" w:cs="Times New Roman"/>
        </w:rPr>
      </w:pPr>
      <w:r w:rsidRPr="00837764">
        <w:rPr>
          <w:rFonts w:ascii="Times New Roman" w:hAnsi="Times New Roman" w:cs="Times New Roman"/>
        </w:rPr>
        <w:t>Ivelisse Torres Fernandez</w:t>
      </w:r>
    </w:p>
    <w:p w14:paraId="39FE33D1" w14:textId="77777777" w:rsidR="004973A4" w:rsidRPr="00837764" w:rsidRDefault="004973A4" w:rsidP="004973A4">
      <w:pPr>
        <w:spacing w:line="480" w:lineRule="auto"/>
        <w:jc w:val="center"/>
        <w:rPr>
          <w:rFonts w:ascii="Times New Roman" w:hAnsi="Times New Roman" w:cs="Times New Roman"/>
        </w:rPr>
      </w:pPr>
      <w:r w:rsidRPr="00837764">
        <w:rPr>
          <w:rFonts w:ascii="Times New Roman" w:hAnsi="Times New Roman" w:cs="Times New Roman"/>
        </w:rPr>
        <w:t>New Mexico State University</w:t>
      </w:r>
    </w:p>
    <w:p w14:paraId="6816AEDE" w14:textId="77777777" w:rsidR="004973A4" w:rsidRPr="00837764" w:rsidRDefault="004973A4" w:rsidP="004973A4">
      <w:pPr>
        <w:spacing w:line="480" w:lineRule="auto"/>
        <w:jc w:val="center"/>
        <w:rPr>
          <w:rFonts w:ascii="Times New Roman" w:hAnsi="Times New Roman" w:cs="Times New Roman"/>
        </w:rPr>
      </w:pPr>
      <w:r w:rsidRPr="00837764">
        <w:rPr>
          <w:rFonts w:ascii="Times New Roman" w:hAnsi="Times New Roman" w:cs="Times New Roman"/>
        </w:rPr>
        <w:t>Fernando Polanco</w:t>
      </w:r>
    </w:p>
    <w:p w14:paraId="493F619A" w14:textId="77777777" w:rsidR="004973A4" w:rsidRDefault="004973A4" w:rsidP="004973A4">
      <w:pPr>
        <w:spacing w:line="480" w:lineRule="auto"/>
        <w:jc w:val="center"/>
        <w:rPr>
          <w:rFonts w:ascii="Times New Roman" w:hAnsi="Times New Roman" w:cs="Times New Roman"/>
        </w:rPr>
      </w:pPr>
      <w:r w:rsidRPr="00837764">
        <w:rPr>
          <w:rFonts w:ascii="Times New Roman" w:hAnsi="Times New Roman" w:cs="Times New Roman"/>
        </w:rPr>
        <w:t>Universidad Nacional de San Luis, San Luis, Argentina</w:t>
      </w:r>
    </w:p>
    <w:p w14:paraId="27CF267B" w14:textId="23C17149" w:rsidR="00282352" w:rsidRDefault="00282352" w:rsidP="004973A4">
      <w:pPr>
        <w:spacing w:line="480" w:lineRule="auto"/>
        <w:jc w:val="center"/>
        <w:rPr>
          <w:rFonts w:ascii="Times New Roman" w:hAnsi="Times New Roman" w:cs="Times New Roman"/>
        </w:rPr>
      </w:pPr>
      <w:r>
        <w:rPr>
          <w:rFonts w:ascii="Times New Roman" w:hAnsi="Times New Roman" w:cs="Times New Roman"/>
        </w:rPr>
        <w:t>Steve Pereira</w:t>
      </w:r>
    </w:p>
    <w:p w14:paraId="51040F07" w14:textId="4F23CD05" w:rsidR="00282352" w:rsidRPr="00837764" w:rsidRDefault="00282352" w:rsidP="004973A4">
      <w:pPr>
        <w:spacing w:line="480" w:lineRule="auto"/>
        <w:jc w:val="center"/>
        <w:rPr>
          <w:rFonts w:ascii="Times New Roman" w:hAnsi="Times New Roman" w:cs="Times New Roman"/>
        </w:rPr>
      </w:pPr>
      <w:r>
        <w:rPr>
          <w:rFonts w:ascii="Times New Roman" w:hAnsi="Times New Roman" w:cs="Times New Roman"/>
        </w:rPr>
        <w:t>New Mexico State University</w:t>
      </w:r>
    </w:p>
    <w:p w14:paraId="1F901A74" w14:textId="77777777" w:rsidR="004973A4" w:rsidRPr="00837764" w:rsidRDefault="004973A4" w:rsidP="004973A4">
      <w:pPr>
        <w:shd w:val="clear" w:color="auto" w:fill="FFFFFF"/>
        <w:spacing w:line="480" w:lineRule="auto"/>
        <w:jc w:val="center"/>
        <w:rPr>
          <w:rFonts w:ascii="Times New Roman" w:eastAsia="Times New Roman" w:hAnsi="Times New Roman" w:cs="Times New Roman"/>
          <w:color w:val="212121"/>
        </w:rPr>
      </w:pPr>
      <w:r w:rsidRPr="00837764">
        <w:rPr>
          <w:rFonts w:ascii="Times New Roman" w:eastAsia="Times New Roman" w:hAnsi="Times New Roman" w:cs="Times New Roman"/>
          <w:color w:val="212121"/>
        </w:rPr>
        <w:t xml:space="preserve">Josiane Sueli Beria </w:t>
      </w:r>
    </w:p>
    <w:p w14:paraId="76538EE2" w14:textId="77777777" w:rsidR="004973A4" w:rsidRPr="00837764" w:rsidRDefault="004973A4" w:rsidP="004973A4">
      <w:pPr>
        <w:shd w:val="clear" w:color="auto" w:fill="FFFFFF"/>
        <w:spacing w:line="480" w:lineRule="auto"/>
        <w:jc w:val="center"/>
        <w:rPr>
          <w:rFonts w:ascii="Times New Roman" w:eastAsia="Times New Roman" w:hAnsi="Times New Roman" w:cs="Times New Roman"/>
          <w:color w:val="212121"/>
        </w:rPr>
      </w:pPr>
      <w:r w:rsidRPr="00837764">
        <w:rPr>
          <w:rFonts w:ascii="Times New Roman" w:eastAsia="Times New Roman" w:hAnsi="Times New Roman" w:cs="Times New Roman"/>
          <w:color w:val="212121"/>
        </w:rPr>
        <w:t xml:space="preserve">Consejo Nacional de Ciencia y Técnica/Universidad Nacional de San Luis, San Luis, Argentina </w:t>
      </w:r>
    </w:p>
    <w:p w14:paraId="7E9D5D86" w14:textId="77777777" w:rsidR="004973A4" w:rsidRPr="00837764" w:rsidRDefault="004973A4" w:rsidP="004973A4">
      <w:pPr>
        <w:shd w:val="clear" w:color="auto" w:fill="FFFFFF"/>
        <w:spacing w:line="480" w:lineRule="auto"/>
        <w:jc w:val="center"/>
        <w:rPr>
          <w:rFonts w:ascii="Times New Roman" w:eastAsia="Times New Roman" w:hAnsi="Times New Roman" w:cs="Times New Roman"/>
          <w:color w:val="212121"/>
        </w:rPr>
      </w:pPr>
      <w:r w:rsidRPr="00837764">
        <w:rPr>
          <w:rFonts w:ascii="Times New Roman" w:eastAsia="Times New Roman" w:hAnsi="Times New Roman" w:cs="Times New Roman"/>
          <w:color w:val="212121"/>
        </w:rPr>
        <w:t>Martín Gonzalo Zapico </w:t>
      </w:r>
    </w:p>
    <w:p w14:paraId="7619CD65" w14:textId="77777777" w:rsidR="004973A4" w:rsidRPr="00837764" w:rsidRDefault="004973A4" w:rsidP="004973A4">
      <w:pPr>
        <w:shd w:val="clear" w:color="auto" w:fill="FFFFFF"/>
        <w:spacing w:line="480" w:lineRule="auto"/>
        <w:jc w:val="center"/>
        <w:rPr>
          <w:rFonts w:ascii="Times New Roman" w:eastAsia="Times New Roman" w:hAnsi="Times New Roman" w:cs="Times New Roman"/>
          <w:color w:val="212121"/>
        </w:rPr>
      </w:pPr>
      <w:r w:rsidRPr="00837764">
        <w:rPr>
          <w:rFonts w:ascii="Times New Roman" w:eastAsia="Times New Roman" w:hAnsi="Times New Roman" w:cs="Times New Roman"/>
          <w:color w:val="212121"/>
        </w:rPr>
        <w:t xml:space="preserve">Instituto de Formación Docente Continua/Universidad Nacional de San Luis, San Luis, Argentina </w:t>
      </w:r>
    </w:p>
    <w:p w14:paraId="56E9954D" w14:textId="77777777" w:rsidR="001C44E8" w:rsidRPr="00837764" w:rsidRDefault="001C44E8" w:rsidP="004973A4">
      <w:pPr>
        <w:shd w:val="clear" w:color="auto" w:fill="FFFFFF"/>
        <w:spacing w:line="480" w:lineRule="auto"/>
        <w:jc w:val="center"/>
        <w:rPr>
          <w:rFonts w:ascii="Times New Roman" w:eastAsia="Times New Roman" w:hAnsi="Times New Roman" w:cs="Times New Roman"/>
          <w:color w:val="212121"/>
        </w:rPr>
      </w:pPr>
    </w:p>
    <w:p w14:paraId="5A117D51" w14:textId="77777777" w:rsidR="001C44E8" w:rsidRPr="00837764" w:rsidRDefault="001C44E8" w:rsidP="004973A4">
      <w:pPr>
        <w:shd w:val="clear" w:color="auto" w:fill="FFFFFF"/>
        <w:spacing w:line="480" w:lineRule="auto"/>
        <w:jc w:val="center"/>
        <w:rPr>
          <w:rFonts w:ascii="Times New Roman" w:eastAsia="Times New Roman" w:hAnsi="Times New Roman" w:cs="Times New Roman"/>
          <w:color w:val="212121"/>
        </w:rPr>
      </w:pPr>
    </w:p>
    <w:p w14:paraId="6C017E2A" w14:textId="77777777" w:rsidR="001C44E8" w:rsidRPr="00837764" w:rsidRDefault="001C44E8" w:rsidP="004973A4">
      <w:pPr>
        <w:shd w:val="clear" w:color="auto" w:fill="FFFFFF"/>
        <w:spacing w:line="480" w:lineRule="auto"/>
        <w:jc w:val="center"/>
        <w:rPr>
          <w:rFonts w:ascii="Times New Roman" w:eastAsia="Times New Roman" w:hAnsi="Times New Roman" w:cs="Times New Roman"/>
          <w:color w:val="212121"/>
        </w:rPr>
      </w:pPr>
    </w:p>
    <w:p w14:paraId="10520720" w14:textId="77777777" w:rsidR="001C44E8" w:rsidRPr="00837764" w:rsidRDefault="001C44E8" w:rsidP="004973A4">
      <w:pPr>
        <w:shd w:val="clear" w:color="auto" w:fill="FFFFFF"/>
        <w:spacing w:line="480" w:lineRule="auto"/>
        <w:jc w:val="center"/>
        <w:rPr>
          <w:rFonts w:ascii="Times New Roman" w:eastAsia="Times New Roman" w:hAnsi="Times New Roman" w:cs="Times New Roman"/>
          <w:color w:val="212121"/>
        </w:rPr>
      </w:pPr>
    </w:p>
    <w:p w14:paraId="20402B7C" w14:textId="77777777" w:rsidR="001C44E8" w:rsidRPr="00837764" w:rsidRDefault="001C44E8" w:rsidP="007E1160">
      <w:pPr>
        <w:shd w:val="clear" w:color="auto" w:fill="FFFFFF"/>
        <w:spacing w:line="480" w:lineRule="auto"/>
        <w:rPr>
          <w:rFonts w:ascii="Times New Roman" w:eastAsia="Times New Roman" w:hAnsi="Times New Roman" w:cs="Times New Roman"/>
          <w:color w:val="212121"/>
        </w:rPr>
      </w:pPr>
    </w:p>
    <w:p w14:paraId="6C7AEC5B" w14:textId="153367CF" w:rsidR="007A7AC3" w:rsidRPr="00837764" w:rsidRDefault="001C44E8" w:rsidP="00C44DB3">
      <w:pPr>
        <w:shd w:val="clear" w:color="auto" w:fill="FFFFFF"/>
        <w:spacing w:line="480" w:lineRule="auto"/>
        <w:jc w:val="center"/>
        <w:rPr>
          <w:rFonts w:ascii="Times New Roman" w:eastAsia="Times New Roman" w:hAnsi="Times New Roman" w:cs="Times New Roman"/>
          <w:b/>
          <w:color w:val="212121"/>
        </w:rPr>
      </w:pPr>
      <w:r w:rsidRPr="00837764">
        <w:rPr>
          <w:rFonts w:ascii="Times New Roman" w:eastAsia="Times New Roman" w:hAnsi="Times New Roman" w:cs="Times New Roman"/>
          <w:b/>
          <w:color w:val="212121"/>
        </w:rPr>
        <w:lastRenderedPageBreak/>
        <w:t>Abstract</w:t>
      </w:r>
    </w:p>
    <w:p w14:paraId="5ED1C2B6" w14:textId="274B8413" w:rsidR="00644CCF" w:rsidRPr="00854209" w:rsidRDefault="008847FA" w:rsidP="007A7AC3">
      <w:pPr>
        <w:shd w:val="clear" w:color="auto" w:fill="FFFFFF"/>
        <w:spacing w:line="480" w:lineRule="auto"/>
        <w:rPr>
          <w:rFonts w:ascii="Times New Roman" w:eastAsia="Times New Roman" w:hAnsi="Times New Roman" w:cs="Times New Roman"/>
          <w:color w:val="212121"/>
        </w:rPr>
      </w:pPr>
      <w:r w:rsidRPr="00837764">
        <w:rPr>
          <w:rFonts w:ascii="Times New Roman" w:eastAsia="Times New Roman" w:hAnsi="Times New Roman" w:cs="Times New Roman"/>
          <w:color w:val="212121"/>
        </w:rPr>
        <w:t xml:space="preserve">The </w:t>
      </w:r>
      <w:r w:rsidRPr="00837764">
        <w:rPr>
          <w:rFonts w:ascii="Times New Roman" w:eastAsia="Times New Roman" w:hAnsi="Times New Roman" w:cs="Times New Roman"/>
          <w:i/>
          <w:color w:val="212121"/>
        </w:rPr>
        <w:t xml:space="preserve">Revista Interamericana de Psicologia/Interamerican Journal of Psychology </w:t>
      </w:r>
      <w:r w:rsidRPr="00837764">
        <w:rPr>
          <w:rFonts w:ascii="Times New Roman" w:eastAsia="Times New Roman" w:hAnsi="Times New Roman" w:cs="Times New Roman"/>
          <w:color w:val="212121"/>
        </w:rPr>
        <w:t xml:space="preserve">(RIP) was first published in 1967. </w:t>
      </w:r>
      <w:r w:rsidR="007E1160" w:rsidRPr="00837764">
        <w:rPr>
          <w:rFonts w:ascii="Times New Roman" w:eastAsia="Times New Roman" w:hAnsi="Times New Roman" w:cs="Times New Roman"/>
          <w:color w:val="212121"/>
        </w:rPr>
        <w:t xml:space="preserve">During its </w:t>
      </w:r>
      <w:r w:rsidR="00C44DB3">
        <w:rPr>
          <w:rFonts w:ascii="Times New Roman" w:eastAsia="Times New Roman" w:hAnsi="Times New Roman" w:cs="Times New Roman"/>
          <w:color w:val="212121"/>
        </w:rPr>
        <w:t>fifty</w:t>
      </w:r>
      <w:r w:rsidR="007E1160" w:rsidRPr="00837764">
        <w:rPr>
          <w:rFonts w:ascii="Times New Roman" w:eastAsia="Times New Roman" w:hAnsi="Times New Roman" w:cs="Times New Roman"/>
          <w:color w:val="212121"/>
        </w:rPr>
        <w:t>-</w:t>
      </w:r>
      <w:r w:rsidRPr="00837764">
        <w:rPr>
          <w:rFonts w:ascii="Times New Roman" w:eastAsia="Times New Roman" w:hAnsi="Times New Roman" w:cs="Times New Roman"/>
          <w:color w:val="212121"/>
        </w:rPr>
        <w:t>year history</w:t>
      </w:r>
      <w:r w:rsidR="00137D26" w:rsidRPr="00837764">
        <w:rPr>
          <w:rFonts w:ascii="Times New Roman" w:eastAsia="Times New Roman" w:hAnsi="Times New Roman" w:cs="Times New Roman"/>
          <w:color w:val="212121"/>
        </w:rPr>
        <w:t>,</w:t>
      </w:r>
      <w:r w:rsidRPr="00837764">
        <w:rPr>
          <w:rFonts w:ascii="Times New Roman" w:eastAsia="Times New Roman" w:hAnsi="Times New Roman" w:cs="Times New Roman"/>
          <w:color w:val="212121"/>
        </w:rPr>
        <w:t xml:space="preserve"> the goal of the journal has been </w:t>
      </w:r>
      <w:r w:rsidR="007E1160" w:rsidRPr="00837764">
        <w:rPr>
          <w:rFonts w:ascii="Times New Roman" w:eastAsia="Times New Roman" w:hAnsi="Times New Roman" w:cs="Times New Roman"/>
          <w:color w:val="212121"/>
        </w:rPr>
        <w:t>to promote collaboration and communication among psychologists on the Americas through the dissemination of theoretical and applied research</w:t>
      </w:r>
      <w:r w:rsidRPr="00837764">
        <w:rPr>
          <w:rFonts w:ascii="Times New Roman" w:eastAsia="Times New Roman" w:hAnsi="Times New Roman" w:cs="Times New Roman"/>
          <w:color w:val="212121"/>
        </w:rPr>
        <w:t xml:space="preserve">. </w:t>
      </w:r>
      <w:r w:rsidR="0001046E">
        <w:rPr>
          <w:rFonts w:ascii="Times New Roman" w:eastAsia="Times New Roman" w:hAnsi="Times New Roman" w:cs="Times New Roman"/>
          <w:color w:val="212121"/>
        </w:rPr>
        <w:t>T</w:t>
      </w:r>
      <w:r w:rsidR="00862382">
        <w:rPr>
          <w:rFonts w:ascii="Times New Roman" w:eastAsia="Times New Roman" w:hAnsi="Times New Roman" w:cs="Times New Roman"/>
          <w:color w:val="212121"/>
        </w:rPr>
        <w:t xml:space="preserve">he authors </w:t>
      </w:r>
      <w:r w:rsidRPr="00837764">
        <w:rPr>
          <w:rFonts w:ascii="Times New Roman" w:eastAsia="Times New Roman" w:hAnsi="Times New Roman" w:cs="Times New Roman"/>
          <w:color w:val="212121"/>
        </w:rPr>
        <w:t>reviewed 1,200 articles published</w:t>
      </w:r>
      <w:r w:rsidR="0001046E">
        <w:rPr>
          <w:rFonts w:ascii="Times New Roman" w:eastAsia="Times New Roman" w:hAnsi="Times New Roman" w:cs="Times New Roman"/>
          <w:color w:val="212121"/>
        </w:rPr>
        <w:t xml:space="preserve"> in the RIP</w:t>
      </w:r>
      <w:r w:rsidRPr="00837764">
        <w:rPr>
          <w:rFonts w:ascii="Times New Roman" w:eastAsia="Times New Roman" w:hAnsi="Times New Roman" w:cs="Times New Roman"/>
          <w:color w:val="212121"/>
        </w:rPr>
        <w:t xml:space="preserve"> between 1967 and 2016</w:t>
      </w:r>
      <w:r w:rsidR="00870211">
        <w:rPr>
          <w:rFonts w:ascii="Times New Roman" w:eastAsia="Times New Roman" w:hAnsi="Times New Roman" w:cs="Times New Roman"/>
          <w:color w:val="212121"/>
        </w:rPr>
        <w:t xml:space="preserve"> (Volumes 1-50). </w:t>
      </w:r>
      <w:r w:rsidR="00137D26" w:rsidRPr="00837764">
        <w:rPr>
          <w:rFonts w:ascii="Times New Roman" w:eastAsia="Times New Roman" w:hAnsi="Times New Roman" w:cs="Times New Roman"/>
          <w:color w:val="212121"/>
        </w:rPr>
        <w:t xml:space="preserve">The articles were coded into </w:t>
      </w:r>
      <w:r w:rsidR="00862382">
        <w:rPr>
          <w:rFonts w:ascii="Times New Roman" w:eastAsia="Times New Roman" w:hAnsi="Times New Roman" w:cs="Times New Roman"/>
          <w:color w:val="212121"/>
        </w:rPr>
        <w:t>seven</w:t>
      </w:r>
      <w:r w:rsidR="00137D26" w:rsidRPr="00837764">
        <w:rPr>
          <w:rFonts w:ascii="Times New Roman" w:eastAsia="Times New Roman" w:hAnsi="Times New Roman" w:cs="Times New Roman"/>
          <w:color w:val="212121"/>
        </w:rPr>
        <w:t xml:space="preserve"> </w:t>
      </w:r>
      <w:r w:rsidR="00862382">
        <w:rPr>
          <w:rFonts w:ascii="Times New Roman" w:eastAsia="Times New Roman" w:hAnsi="Times New Roman" w:cs="Times New Roman"/>
          <w:color w:val="212121"/>
        </w:rPr>
        <w:t xml:space="preserve">main </w:t>
      </w:r>
      <w:r w:rsidR="00137D26" w:rsidRPr="00837764">
        <w:rPr>
          <w:rFonts w:ascii="Times New Roman" w:eastAsia="Times New Roman" w:hAnsi="Times New Roman" w:cs="Times New Roman"/>
          <w:color w:val="212121"/>
        </w:rPr>
        <w:t>content categories</w:t>
      </w:r>
      <w:r w:rsidR="00862382">
        <w:rPr>
          <w:rFonts w:ascii="Times New Roman" w:eastAsia="Times New Roman" w:hAnsi="Times New Roman" w:cs="Times New Roman"/>
          <w:color w:val="212121"/>
        </w:rPr>
        <w:t>, which included type of article, research design, sample characteristics, data collection strategies, data analysis, thematic analysis, and author’s characteristics and affiliations</w:t>
      </w:r>
      <w:r w:rsidR="00137D26" w:rsidRPr="00837764">
        <w:rPr>
          <w:rFonts w:ascii="Times New Roman" w:eastAsia="Times New Roman" w:hAnsi="Times New Roman" w:cs="Times New Roman"/>
          <w:color w:val="212121"/>
        </w:rPr>
        <w:t xml:space="preserve">. </w:t>
      </w:r>
      <w:r w:rsidR="00C44DB3">
        <w:rPr>
          <w:rFonts w:ascii="Times New Roman" w:eastAsia="Times New Roman" w:hAnsi="Times New Roman" w:cs="Times New Roman"/>
          <w:color w:val="212121"/>
        </w:rPr>
        <w:t xml:space="preserve">Results indicated that up to date, </w:t>
      </w:r>
      <w:r w:rsidR="00A02C65">
        <w:rPr>
          <w:rFonts w:ascii="Times New Roman" w:eastAsia="Times New Roman" w:hAnsi="Times New Roman" w:cs="Times New Roman"/>
          <w:color w:val="212121"/>
        </w:rPr>
        <w:t xml:space="preserve">2,688 authors from 30 identified countries have contributed research on a diverse array of psychological topics on primarily three languages: Spanish, English, and </w:t>
      </w:r>
      <w:r w:rsidR="0001046E">
        <w:rPr>
          <w:rFonts w:ascii="Times New Roman" w:eastAsia="Times New Roman" w:hAnsi="Times New Roman" w:cs="Times New Roman"/>
          <w:color w:val="212121"/>
        </w:rPr>
        <w:t>Portuguese</w:t>
      </w:r>
      <w:r w:rsidR="00A02C65">
        <w:rPr>
          <w:rFonts w:ascii="Times New Roman" w:eastAsia="Times New Roman" w:hAnsi="Times New Roman" w:cs="Times New Roman"/>
          <w:color w:val="212121"/>
        </w:rPr>
        <w:t xml:space="preserve">. Data also suggest these articles are characterized by a broad range of research methodologies, data collection procedures and analysis, and sample characteristics. </w:t>
      </w:r>
    </w:p>
    <w:p w14:paraId="477B236F" w14:textId="4AA9BE52" w:rsidR="00602B5D" w:rsidRPr="00837764" w:rsidRDefault="00602B5D" w:rsidP="00854209">
      <w:pPr>
        <w:shd w:val="clear" w:color="auto" w:fill="FFFFFF"/>
        <w:spacing w:line="480" w:lineRule="auto"/>
        <w:ind w:left="720"/>
        <w:rPr>
          <w:rFonts w:ascii="Times New Roman" w:eastAsia="Times New Roman" w:hAnsi="Times New Roman" w:cs="Times New Roman"/>
          <w:color w:val="212121"/>
        </w:rPr>
      </w:pPr>
      <w:r w:rsidRPr="00837764">
        <w:rPr>
          <w:rFonts w:ascii="Times New Roman" w:eastAsia="Times New Roman" w:hAnsi="Times New Roman" w:cs="Times New Roman"/>
          <w:i/>
          <w:color w:val="212121"/>
        </w:rPr>
        <w:t>Keywords:</w:t>
      </w:r>
      <w:r w:rsidRPr="00837764">
        <w:rPr>
          <w:rFonts w:ascii="Times New Roman" w:eastAsia="Times New Roman" w:hAnsi="Times New Roman" w:cs="Times New Roman"/>
          <w:color w:val="212121"/>
        </w:rPr>
        <w:t xml:space="preserve"> content analysis, </w:t>
      </w:r>
      <w:r w:rsidR="007E1160" w:rsidRPr="00854209">
        <w:rPr>
          <w:rFonts w:ascii="Times New Roman" w:eastAsia="Times New Roman" w:hAnsi="Times New Roman" w:cs="Times New Roman"/>
          <w:i/>
          <w:color w:val="212121"/>
        </w:rPr>
        <w:t>Revista Interamericana de Psicologia</w:t>
      </w:r>
      <w:r w:rsidR="007E1160" w:rsidRPr="00837764">
        <w:rPr>
          <w:rFonts w:ascii="Times New Roman" w:eastAsia="Times New Roman" w:hAnsi="Times New Roman" w:cs="Times New Roman"/>
          <w:color w:val="212121"/>
        </w:rPr>
        <w:t xml:space="preserve">, </w:t>
      </w:r>
      <w:r w:rsidR="00854209">
        <w:rPr>
          <w:rFonts w:ascii="Times New Roman" w:eastAsia="Times New Roman" w:hAnsi="Times New Roman" w:cs="Times New Roman"/>
          <w:color w:val="212121"/>
        </w:rPr>
        <w:t>psychology in the Americas, publication trends</w:t>
      </w:r>
    </w:p>
    <w:p w14:paraId="62B34150" w14:textId="77777777" w:rsidR="004973A4" w:rsidRPr="00837764" w:rsidRDefault="004973A4" w:rsidP="007A7AC3">
      <w:pPr>
        <w:spacing w:line="480" w:lineRule="auto"/>
        <w:rPr>
          <w:rFonts w:ascii="Times New Roman" w:hAnsi="Times New Roman" w:cs="Times New Roman"/>
        </w:rPr>
      </w:pPr>
    </w:p>
    <w:p w14:paraId="3E45D69B" w14:textId="77777777" w:rsidR="008847FA" w:rsidRPr="00837764" w:rsidRDefault="008847FA" w:rsidP="007A7AC3">
      <w:pPr>
        <w:spacing w:line="480" w:lineRule="auto"/>
        <w:rPr>
          <w:rFonts w:ascii="Times New Roman" w:hAnsi="Times New Roman" w:cs="Times New Roman"/>
        </w:rPr>
      </w:pPr>
    </w:p>
    <w:p w14:paraId="1846C963" w14:textId="77777777" w:rsidR="008847FA" w:rsidRPr="00837764" w:rsidRDefault="008847FA" w:rsidP="007A7AC3">
      <w:pPr>
        <w:spacing w:line="480" w:lineRule="auto"/>
        <w:rPr>
          <w:rFonts w:ascii="Times New Roman" w:hAnsi="Times New Roman" w:cs="Times New Roman"/>
        </w:rPr>
      </w:pPr>
    </w:p>
    <w:p w14:paraId="6EA8939C" w14:textId="77777777" w:rsidR="008847FA" w:rsidRPr="00837764" w:rsidRDefault="008847FA" w:rsidP="007A7AC3">
      <w:pPr>
        <w:spacing w:line="480" w:lineRule="auto"/>
        <w:rPr>
          <w:rFonts w:ascii="Times New Roman" w:hAnsi="Times New Roman" w:cs="Times New Roman"/>
        </w:rPr>
      </w:pPr>
    </w:p>
    <w:p w14:paraId="5433ADCC" w14:textId="77777777" w:rsidR="008847FA" w:rsidRPr="00837764" w:rsidRDefault="008847FA" w:rsidP="007A7AC3">
      <w:pPr>
        <w:spacing w:line="480" w:lineRule="auto"/>
        <w:rPr>
          <w:rFonts w:ascii="Times New Roman" w:hAnsi="Times New Roman" w:cs="Times New Roman"/>
        </w:rPr>
      </w:pPr>
    </w:p>
    <w:p w14:paraId="5D9F5B20" w14:textId="77777777" w:rsidR="008847FA" w:rsidRPr="00837764" w:rsidRDefault="008847FA" w:rsidP="007A7AC3">
      <w:pPr>
        <w:spacing w:line="480" w:lineRule="auto"/>
        <w:rPr>
          <w:rFonts w:ascii="Times New Roman" w:hAnsi="Times New Roman" w:cs="Times New Roman"/>
        </w:rPr>
      </w:pPr>
    </w:p>
    <w:p w14:paraId="7DCBFE06" w14:textId="77777777" w:rsidR="00AB266B" w:rsidRPr="00837764" w:rsidRDefault="00AB266B" w:rsidP="007A7AC3">
      <w:pPr>
        <w:spacing w:line="480" w:lineRule="auto"/>
        <w:rPr>
          <w:rFonts w:ascii="Times New Roman" w:hAnsi="Times New Roman" w:cs="Times New Roman"/>
        </w:rPr>
      </w:pPr>
    </w:p>
    <w:p w14:paraId="15DD19BA" w14:textId="77777777" w:rsidR="00AB266B" w:rsidRPr="00837764" w:rsidRDefault="00AB266B" w:rsidP="007A7AC3">
      <w:pPr>
        <w:spacing w:line="480" w:lineRule="auto"/>
        <w:rPr>
          <w:rFonts w:ascii="Times New Roman" w:hAnsi="Times New Roman" w:cs="Times New Roman"/>
        </w:rPr>
      </w:pPr>
    </w:p>
    <w:p w14:paraId="4759AE46" w14:textId="77777777" w:rsidR="00B42103" w:rsidRDefault="00B42103" w:rsidP="00AB266B">
      <w:pPr>
        <w:spacing w:line="480" w:lineRule="auto"/>
        <w:jc w:val="center"/>
        <w:rPr>
          <w:rFonts w:ascii="Times New Roman" w:hAnsi="Times New Roman" w:cs="Times New Roman"/>
          <w:b/>
        </w:rPr>
      </w:pPr>
    </w:p>
    <w:p w14:paraId="5E30BDA0" w14:textId="5E84DB1E" w:rsidR="00AB266B" w:rsidRPr="00837764" w:rsidRDefault="00AB266B" w:rsidP="00AB266B">
      <w:pPr>
        <w:spacing w:line="480" w:lineRule="auto"/>
        <w:jc w:val="center"/>
        <w:rPr>
          <w:rFonts w:ascii="Times New Roman" w:hAnsi="Times New Roman" w:cs="Times New Roman"/>
          <w:b/>
        </w:rPr>
      </w:pPr>
      <w:r w:rsidRPr="00837764">
        <w:rPr>
          <w:rFonts w:ascii="Times New Roman" w:hAnsi="Times New Roman" w:cs="Times New Roman"/>
          <w:b/>
        </w:rPr>
        <w:t>Introduction</w:t>
      </w:r>
    </w:p>
    <w:p w14:paraId="31468C5A" w14:textId="27B82557" w:rsidR="0077629E" w:rsidRDefault="0077629E" w:rsidP="00C14A2F">
      <w:pPr>
        <w:spacing w:line="480" w:lineRule="auto"/>
        <w:ind w:firstLine="720"/>
        <w:rPr>
          <w:rFonts w:ascii="Times New Roman" w:hAnsi="Times New Roman" w:cs="Times New Roman"/>
          <w:bCs/>
          <w:iCs/>
          <w:color w:val="000000"/>
        </w:rPr>
      </w:pPr>
      <w:r w:rsidRPr="00347452">
        <w:rPr>
          <w:rFonts w:ascii="Times New Roman" w:hAnsi="Times New Roman" w:cs="Times New Roman"/>
          <w:bCs/>
          <w:iCs/>
          <w:color w:val="000000"/>
        </w:rPr>
        <w:t xml:space="preserve">The </w:t>
      </w:r>
      <w:r w:rsidRPr="00347452">
        <w:rPr>
          <w:rFonts w:ascii="Times New Roman" w:hAnsi="Times New Roman" w:cs="Times New Roman"/>
          <w:bCs/>
          <w:i/>
          <w:iCs/>
          <w:color w:val="000000"/>
        </w:rPr>
        <w:t>Revista Interamericana de Psicologia</w:t>
      </w:r>
      <w:r w:rsidRPr="00347452">
        <w:rPr>
          <w:rFonts w:ascii="Times New Roman" w:hAnsi="Times New Roman" w:cs="Times New Roman"/>
          <w:bCs/>
          <w:iCs/>
          <w:color w:val="000000"/>
        </w:rPr>
        <w:t xml:space="preserve"> (RIP)</w:t>
      </w:r>
      <w:r w:rsidR="00DB1DCF">
        <w:rPr>
          <w:rFonts w:ascii="Times New Roman" w:hAnsi="Times New Roman" w:cs="Times New Roman"/>
          <w:bCs/>
          <w:iCs/>
          <w:color w:val="000000"/>
        </w:rPr>
        <w:t>,</w:t>
      </w:r>
      <w:r w:rsidRPr="00347452">
        <w:rPr>
          <w:rFonts w:ascii="Times New Roman" w:hAnsi="Times New Roman" w:cs="Times New Roman"/>
          <w:bCs/>
          <w:iCs/>
          <w:color w:val="000000"/>
        </w:rPr>
        <w:t xml:space="preserve"> the </w:t>
      </w:r>
      <w:r w:rsidR="00347452">
        <w:rPr>
          <w:rFonts w:ascii="Times New Roman" w:hAnsi="Times New Roman" w:cs="Times New Roman"/>
          <w:bCs/>
          <w:iCs/>
          <w:color w:val="000000"/>
        </w:rPr>
        <w:t xml:space="preserve">flagship </w:t>
      </w:r>
      <w:r w:rsidRPr="00347452">
        <w:rPr>
          <w:rFonts w:ascii="Times New Roman" w:hAnsi="Times New Roman" w:cs="Times New Roman"/>
          <w:bCs/>
          <w:iCs/>
          <w:color w:val="000000"/>
        </w:rPr>
        <w:t>journal of the Intera</w:t>
      </w:r>
      <w:r w:rsidR="00347452">
        <w:rPr>
          <w:rFonts w:ascii="Times New Roman" w:hAnsi="Times New Roman" w:cs="Times New Roman"/>
          <w:bCs/>
          <w:iCs/>
          <w:color w:val="000000"/>
        </w:rPr>
        <w:t>merican Society of Psychology is considered one of the most influential and recognized scientific journals in the Americas</w:t>
      </w:r>
      <w:r w:rsidR="004B06D9">
        <w:rPr>
          <w:rFonts w:ascii="Times New Roman" w:hAnsi="Times New Roman" w:cs="Times New Roman"/>
          <w:bCs/>
          <w:iCs/>
          <w:color w:val="000000"/>
        </w:rPr>
        <w:t xml:space="preserve"> </w:t>
      </w:r>
      <w:r w:rsidR="004B06D9" w:rsidRPr="00AF6C92">
        <w:rPr>
          <w:rFonts w:ascii="Times New Roman" w:hAnsi="Times New Roman" w:cs="Times New Roman"/>
          <w:bCs/>
          <w:iCs/>
          <w:color w:val="000000"/>
        </w:rPr>
        <w:t>(</w:t>
      </w:r>
      <w:r w:rsidR="000C65B6" w:rsidRPr="00AF6C92">
        <w:rPr>
          <w:rFonts w:ascii="Times New Roman" w:hAnsi="Times New Roman" w:cs="Times New Roman"/>
          <w:bCs/>
          <w:iCs/>
          <w:color w:val="000000"/>
        </w:rPr>
        <w:t>Polanco</w:t>
      </w:r>
      <w:r w:rsidR="00F65CE9" w:rsidRPr="00AF6C92">
        <w:rPr>
          <w:rFonts w:ascii="Times New Roman" w:hAnsi="Times New Roman" w:cs="Times New Roman"/>
          <w:bCs/>
          <w:iCs/>
          <w:color w:val="000000"/>
        </w:rPr>
        <w:t>, 2016).</w:t>
      </w:r>
      <w:r w:rsidR="00F65CE9">
        <w:rPr>
          <w:rFonts w:ascii="Times New Roman" w:hAnsi="Times New Roman" w:cs="Times New Roman"/>
          <w:bCs/>
          <w:iCs/>
          <w:color w:val="000000"/>
        </w:rPr>
        <w:t xml:space="preserve"> </w:t>
      </w:r>
      <w:r w:rsidRPr="00347452">
        <w:rPr>
          <w:rFonts w:ascii="Times New Roman" w:hAnsi="Times New Roman" w:cs="Times New Roman"/>
          <w:bCs/>
          <w:iCs/>
          <w:color w:val="000000"/>
        </w:rPr>
        <w:t>The journal was first published in 1967 a</w:t>
      </w:r>
      <w:r w:rsidR="00DB1DCF">
        <w:rPr>
          <w:rFonts w:ascii="Times New Roman" w:hAnsi="Times New Roman" w:cs="Times New Roman"/>
          <w:bCs/>
          <w:iCs/>
          <w:color w:val="000000"/>
        </w:rPr>
        <w:t xml:space="preserve">nd since its inception has served as </w:t>
      </w:r>
      <w:r w:rsidRPr="00347452">
        <w:rPr>
          <w:rFonts w:ascii="Times New Roman" w:hAnsi="Times New Roman" w:cs="Times New Roman"/>
          <w:bCs/>
          <w:iCs/>
          <w:color w:val="000000"/>
        </w:rPr>
        <w:t xml:space="preserve">one of the most important vehicles to foster communication and </w:t>
      </w:r>
      <w:r w:rsidR="00DB1DCF">
        <w:rPr>
          <w:rFonts w:ascii="Times New Roman" w:hAnsi="Times New Roman" w:cs="Times New Roman"/>
          <w:bCs/>
          <w:iCs/>
          <w:color w:val="000000"/>
        </w:rPr>
        <w:t xml:space="preserve">scientific </w:t>
      </w:r>
      <w:r w:rsidRPr="00347452">
        <w:rPr>
          <w:rFonts w:ascii="Times New Roman" w:hAnsi="Times New Roman" w:cs="Times New Roman"/>
          <w:bCs/>
          <w:iCs/>
          <w:color w:val="000000"/>
        </w:rPr>
        <w:t xml:space="preserve">collaboration among the psychologists in the Americas. </w:t>
      </w:r>
      <w:r w:rsidR="00D835C6">
        <w:rPr>
          <w:rFonts w:ascii="Times New Roman" w:hAnsi="Times New Roman" w:cs="Times New Roman"/>
          <w:bCs/>
          <w:iCs/>
          <w:color w:val="000000"/>
        </w:rPr>
        <w:t xml:space="preserve">During its 50-year history, the journal has carry out its mission of promoting the psychology in the Americas, as manifested by the diversity of it editorial structure; the different countries represented; the scope and the breadth of psychological topics published; the different languages in which research is published; and its commitment to disseminate knowledge in ways that enhance the promotion of psychology from diverse perspectives. </w:t>
      </w:r>
    </w:p>
    <w:p w14:paraId="350E6F41" w14:textId="77777777" w:rsidR="00EC6FE1" w:rsidRDefault="00191C77" w:rsidP="0012075B">
      <w:pPr>
        <w:snapToGrid w:val="0"/>
        <w:spacing w:line="480" w:lineRule="auto"/>
        <w:ind w:firstLine="720"/>
        <w:contextualSpacing/>
        <w:rPr>
          <w:rFonts w:ascii="Times New Roman" w:hAnsi="Times New Roman" w:cs="Times New Roman"/>
          <w:bCs/>
          <w:iCs/>
          <w:color w:val="000000"/>
        </w:rPr>
      </w:pPr>
      <w:r>
        <w:rPr>
          <w:rFonts w:ascii="Times New Roman" w:hAnsi="Times New Roman" w:cs="Times New Roman"/>
          <w:bCs/>
          <w:iCs/>
          <w:color w:val="000000"/>
        </w:rPr>
        <w:t>Since 1967, the RIP has published 50 volumes and 110 numbers. Although the number of issues per year had varied throughout the decades, since 2005 it publishes 3 issues per year (</w:t>
      </w:r>
      <w:r w:rsidRPr="00AF6C92">
        <w:rPr>
          <w:rFonts w:ascii="Times New Roman" w:hAnsi="Times New Roman" w:cs="Times New Roman"/>
          <w:bCs/>
          <w:iCs/>
          <w:color w:val="000000"/>
        </w:rPr>
        <w:t>Polanco, 2016).</w:t>
      </w:r>
      <w:r>
        <w:rPr>
          <w:rFonts w:ascii="Times New Roman" w:hAnsi="Times New Roman" w:cs="Times New Roman"/>
          <w:bCs/>
          <w:iCs/>
          <w:color w:val="000000"/>
        </w:rPr>
        <w:t xml:space="preserve"> </w:t>
      </w:r>
      <w:r w:rsidR="001531F2">
        <w:rPr>
          <w:rFonts w:ascii="Times New Roman" w:hAnsi="Times New Roman" w:cs="Times New Roman"/>
          <w:bCs/>
          <w:iCs/>
          <w:color w:val="000000"/>
        </w:rPr>
        <w:t>Up to 2011</w:t>
      </w:r>
      <w:r>
        <w:rPr>
          <w:rFonts w:ascii="Times New Roman" w:hAnsi="Times New Roman" w:cs="Times New Roman"/>
          <w:bCs/>
          <w:iCs/>
          <w:color w:val="000000"/>
        </w:rPr>
        <w:t xml:space="preserve">, all issues of the RIP were printed; however, </w:t>
      </w:r>
      <w:r w:rsidR="00CD356F">
        <w:rPr>
          <w:rFonts w:ascii="Times New Roman" w:hAnsi="Times New Roman" w:cs="Times New Roman"/>
          <w:bCs/>
          <w:iCs/>
          <w:color w:val="000000"/>
        </w:rPr>
        <w:t>acknowledging</w:t>
      </w:r>
      <w:r>
        <w:rPr>
          <w:rFonts w:ascii="Times New Roman" w:hAnsi="Times New Roman" w:cs="Times New Roman"/>
          <w:bCs/>
          <w:iCs/>
          <w:color w:val="000000"/>
        </w:rPr>
        <w:t xml:space="preserve"> the impo</w:t>
      </w:r>
      <w:r w:rsidR="00CD356F">
        <w:rPr>
          <w:rFonts w:ascii="Times New Roman" w:hAnsi="Times New Roman" w:cs="Times New Roman"/>
          <w:bCs/>
          <w:iCs/>
          <w:color w:val="000000"/>
        </w:rPr>
        <w:t>r</w:t>
      </w:r>
      <w:r>
        <w:rPr>
          <w:rFonts w:ascii="Times New Roman" w:hAnsi="Times New Roman" w:cs="Times New Roman"/>
          <w:bCs/>
          <w:iCs/>
          <w:color w:val="000000"/>
        </w:rPr>
        <w:t xml:space="preserve">tance of making knowledge accessible to all individuals and considering the financial challenges associated to the cost of publication, </w:t>
      </w:r>
      <w:r w:rsidR="001531F2">
        <w:rPr>
          <w:rFonts w:ascii="Times New Roman" w:hAnsi="Times New Roman" w:cs="Times New Roman"/>
          <w:bCs/>
          <w:iCs/>
          <w:color w:val="000000"/>
        </w:rPr>
        <w:t xml:space="preserve">the RIP Editorial Board </w:t>
      </w:r>
      <w:r w:rsidR="002C3CD7">
        <w:rPr>
          <w:rFonts w:ascii="Times New Roman" w:hAnsi="Times New Roman" w:cs="Times New Roman"/>
          <w:bCs/>
          <w:iCs/>
          <w:color w:val="000000"/>
        </w:rPr>
        <w:t>decided to move the journal to the Open Journal System (OJS)</w:t>
      </w:r>
      <w:r w:rsidR="00CD356F">
        <w:rPr>
          <w:rFonts w:ascii="Times New Roman" w:hAnsi="Times New Roman" w:cs="Times New Roman"/>
          <w:bCs/>
          <w:iCs/>
          <w:color w:val="000000"/>
        </w:rPr>
        <w:t xml:space="preserve"> </w:t>
      </w:r>
      <w:r w:rsidR="00CD356F" w:rsidRPr="00AF6C92">
        <w:rPr>
          <w:rFonts w:ascii="Times New Roman" w:hAnsi="Times New Roman" w:cs="Times New Roman"/>
          <w:bCs/>
          <w:iCs/>
          <w:color w:val="000000"/>
        </w:rPr>
        <w:t>(Polanco, 2016)</w:t>
      </w:r>
      <w:r w:rsidR="002C3CD7" w:rsidRPr="00AF6C92">
        <w:rPr>
          <w:rFonts w:ascii="Times New Roman" w:hAnsi="Times New Roman" w:cs="Times New Roman"/>
          <w:bCs/>
          <w:iCs/>
          <w:color w:val="000000"/>
        </w:rPr>
        <w:t>.</w:t>
      </w:r>
      <w:r w:rsidR="002C3CD7">
        <w:rPr>
          <w:rFonts w:ascii="Times New Roman" w:hAnsi="Times New Roman" w:cs="Times New Roman"/>
          <w:bCs/>
          <w:iCs/>
          <w:color w:val="000000"/>
        </w:rPr>
        <w:t xml:space="preserve"> This transition lasted from 2011-2014 in which the journal was available both online and in print. In 2014, the journal was officially moved to the OJS platform and has been available online only since then. </w:t>
      </w:r>
    </w:p>
    <w:p w14:paraId="3626C45D" w14:textId="6446FC52" w:rsidR="00191C77" w:rsidRDefault="001C64D6" w:rsidP="0012075B">
      <w:pPr>
        <w:snapToGrid w:val="0"/>
        <w:spacing w:line="480" w:lineRule="auto"/>
        <w:ind w:firstLine="720"/>
        <w:contextualSpacing/>
        <w:rPr>
          <w:rFonts w:ascii="Times New Roman" w:hAnsi="Times New Roman" w:cs="Times New Roman"/>
          <w:bCs/>
          <w:iCs/>
          <w:color w:val="000000"/>
        </w:rPr>
      </w:pPr>
      <w:r>
        <w:rPr>
          <w:rFonts w:ascii="Times New Roman" w:hAnsi="Times New Roman" w:cs="Times New Roman"/>
          <w:bCs/>
          <w:iCs/>
          <w:color w:val="000000"/>
        </w:rPr>
        <w:t>Lastly, the diversity of the editorial staff throughout its 50-year history also reflects the RIP commitment to promote collaboration among the psychologists in the Americas. During this time</w:t>
      </w:r>
      <w:r w:rsidR="005C1C49">
        <w:rPr>
          <w:rFonts w:ascii="Times New Roman" w:hAnsi="Times New Roman" w:cs="Times New Roman"/>
          <w:bCs/>
          <w:iCs/>
          <w:color w:val="000000"/>
        </w:rPr>
        <w:t>,</w:t>
      </w:r>
      <w:r>
        <w:rPr>
          <w:rFonts w:ascii="Times New Roman" w:hAnsi="Times New Roman" w:cs="Times New Roman"/>
          <w:bCs/>
          <w:iCs/>
          <w:color w:val="000000"/>
        </w:rPr>
        <w:t xml:space="preserve"> nine individuals from </w:t>
      </w:r>
      <w:r w:rsidR="005C1C49">
        <w:rPr>
          <w:rFonts w:ascii="Times New Roman" w:hAnsi="Times New Roman" w:cs="Times New Roman"/>
          <w:bCs/>
          <w:iCs/>
          <w:color w:val="000000"/>
        </w:rPr>
        <w:t xml:space="preserve">five different countries have served as editors of the </w:t>
      </w:r>
      <w:r w:rsidR="00EC6FE1">
        <w:rPr>
          <w:rFonts w:ascii="Times New Roman" w:hAnsi="Times New Roman" w:cs="Times New Roman"/>
          <w:bCs/>
          <w:iCs/>
          <w:color w:val="000000"/>
        </w:rPr>
        <w:t>RIP</w:t>
      </w:r>
      <w:r w:rsidR="005C1C49">
        <w:rPr>
          <w:rFonts w:ascii="Times New Roman" w:hAnsi="Times New Roman" w:cs="Times New Roman"/>
          <w:bCs/>
          <w:iCs/>
          <w:color w:val="000000"/>
        </w:rPr>
        <w:t xml:space="preserve">: Carl Hereford (United States, 1967-1970); Luiz Natalicio (United States, 1970-1975); </w:t>
      </w:r>
      <w:r w:rsidR="000B56DF">
        <w:rPr>
          <w:rFonts w:ascii="Times New Roman" w:hAnsi="Times New Roman" w:cs="Times New Roman"/>
          <w:bCs/>
          <w:iCs/>
          <w:color w:val="000000"/>
        </w:rPr>
        <w:t>Horacio Rimoldi (Argentina, 1975-1976</w:t>
      </w:r>
      <w:r w:rsidR="005C1C49">
        <w:rPr>
          <w:rFonts w:ascii="Times New Roman" w:hAnsi="Times New Roman" w:cs="Times New Roman"/>
          <w:bCs/>
          <w:iCs/>
          <w:color w:val="000000"/>
        </w:rPr>
        <w:t>); Go</w:t>
      </w:r>
      <w:r w:rsidR="000B56DF">
        <w:rPr>
          <w:rFonts w:ascii="Times New Roman" w:hAnsi="Times New Roman" w:cs="Times New Roman"/>
          <w:bCs/>
          <w:iCs/>
          <w:color w:val="000000"/>
        </w:rPr>
        <w:t>rdon Finley (United States, 1977-1982</w:t>
      </w:r>
      <w:r w:rsidR="005C1C49">
        <w:rPr>
          <w:rFonts w:ascii="Times New Roman" w:hAnsi="Times New Roman" w:cs="Times New Roman"/>
          <w:bCs/>
          <w:iCs/>
          <w:color w:val="000000"/>
        </w:rPr>
        <w:t>)</w:t>
      </w:r>
      <w:r w:rsidR="000B56DF">
        <w:rPr>
          <w:rFonts w:ascii="Times New Roman" w:hAnsi="Times New Roman" w:cs="Times New Roman"/>
          <w:bCs/>
          <w:iCs/>
          <w:color w:val="000000"/>
        </w:rPr>
        <w:t>; Luis Laosa (Argentina, 1983-1987</w:t>
      </w:r>
      <w:r w:rsidR="005C1C49">
        <w:rPr>
          <w:rFonts w:ascii="Times New Roman" w:hAnsi="Times New Roman" w:cs="Times New Roman"/>
          <w:bCs/>
          <w:iCs/>
          <w:color w:val="000000"/>
        </w:rPr>
        <w:t>); Jose Miguel Salazar (Venezuela, 19</w:t>
      </w:r>
      <w:r w:rsidR="000B56DF">
        <w:rPr>
          <w:rFonts w:ascii="Times New Roman" w:hAnsi="Times New Roman" w:cs="Times New Roman"/>
          <w:bCs/>
          <w:iCs/>
          <w:color w:val="000000"/>
        </w:rPr>
        <w:t>88-1998</w:t>
      </w:r>
      <w:r w:rsidR="005C1C49">
        <w:rPr>
          <w:rFonts w:ascii="Times New Roman" w:hAnsi="Times New Roman" w:cs="Times New Roman"/>
          <w:bCs/>
          <w:iCs/>
          <w:color w:val="000000"/>
        </w:rPr>
        <w:t>); Irma S</w:t>
      </w:r>
      <w:r w:rsidR="000B56DF">
        <w:rPr>
          <w:rFonts w:ascii="Times New Roman" w:hAnsi="Times New Roman" w:cs="Times New Roman"/>
          <w:bCs/>
          <w:iCs/>
          <w:color w:val="000000"/>
        </w:rPr>
        <w:t>errano-Garcia (Puerto Rico, 1998-2003</w:t>
      </w:r>
      <w:r w:rsidR="005C1C49">
        <w:rPr>
          <w:rFonts w:ascii="Times New Roman" w:hAnsi="Times New Roman" w:cs="Times New Roman"/>
          <w:bCs/>
          <w:iCs/>
          <w:color w:val="000000"/>
        </w:rPr>
        <w:t xml:space="preserve">); Silvia </w:t>
      </w:r>
      <w:r w:rsidR="00FB1F9F">
        <w:rPr>
          <w:rFonts w:ascii="Times New Roman" w:hAnsi="Times New Roman" w:cs="Times New Roman"/>
          <w:bCs/>
          <w:iCs/>
          <w:color w:val="000000"/>
        </w:rPr>
        <w:t xml:space="preserve">H. </w:t>
      </w:r>
      <w:r w:rsidR="005C1C49">
        <w:rPr>
          <w:rFonts w:ascii="Times New Roman" w:hAnsi="Times New Roman" w:cs="Times New Roman"/>
          <w:bCs/>
          <w:iCs/>
          <w:color w:val="000000"/>
        </w:rPr>
        <w:t>Koller (Brazil, 2</w:t>
      </w:r>
      <w:r w:rsidR="00FB1F9F">
        <w:rPr>
          <w:rFonts w:ascii="Times New Roman" w:hAnsi="Times New Roman" w:cs="Times New Roman"/>
          <w:bCs/>
          <w:iCs/>
          <w:color w:val="000000"/>
        </w:rPr>
        <w:t xml:space="preserve">003-2010); and Edil Torres-Rivera </w:t>
      </w:r>
      <w:r w:rsidR="006E1F4A">
        <w:rPr>
          <w:rFonts w:ascii="Times New Roman" w:hAnsi="Times New Roman" w:cs="Times New Roman"/>
          <w:bCs/>
          <w:iCs/>
          <w:color w:val="000000"/>
        </w:rPr>
        <w:t>(United States, 2011-present)</w:t>
      </w:r>
      <w:r w:rsidR="00641C01">
        <w:rPr>
          <w:rFonts w:ascii="Times New Roman" w:hAnsi="Times New Roman" w:cs="Times New Roman"/>
          <w:bCs/>
          <w:iCs/>
          <w:color w:val="000000"/>
        </w:rPr>
        <w:t xml:space="preserve"> (</w:t>
      </w:r>
      <w:r w:rsidR="00641C01" w:rsidRPr="00AF6C92">
        <w:rPr>
          <w:rFonts w:ascii="Times New Roman" w:hAnsi="Times New Roman" w:cs="Times New Roman"/>
          <w:bCs/>
          <w:iCs/>
          <w:color w:val="000000"/>
        </w:rPr>
        <w:t>Cassep</w:t>
      </w:r>
      <w:r w:rsidR="001C5E9B" w:rsidRPr="00AF6C92">
        <w:rPr>
          <w:rFonts w:ascii="Times New Roman" w:hAnsi="Times New Roman" w:cs="Times New Roman"/>
          <w:bCs/>
          <w:iCs/>
          <w:color w:val="000000"/>
        </w:rPr>
        <w:t>p</w:t>
      </w:r>
      <w:r w:rsidR="00641C01" w:rsidRPr="00AF6C92">
        <w:rPr>
          <w:rFonts w:ascii="Times New Roman" w:hAnsi="Times New Roman" w:cs="Times New Roman"/>
          <w:bCs/>
          <w:iCs/>
          <w:color w:val="000000"/>
        </w:rPr>
        <w:t xml:space="preserve"> Borges, 2004; Polanco, 2016)</w:t>
      </w:r>
      <w:r w:rsidR="006E1F4A" w:rsidRPr="00AF6C92">
        <w:rPr>
          <w:rFonts w:ascii="Times New Roman" w:hAnsi="Times New Roman" w:cs="Times New Roman"/>
          <w:bCs/>
          <w:iCs/>
          <w:color w:val="000000"/>
        </w:rPr>
        <w:t>.</w:t>
      </w:r>
      <w:r w:rsidR="006E1F4A">
        <w:rPr>
          <w:rFonts w:ascii="Times New Roman" w:hAnsi="Times New Roman" w:cs="Times New Roman"/>
          <w:bCs/>
          <w:iCs/>
          <w:color w:val="000000"/>
        </w:rPr>
        <w:t xml:space="preserve"> </w:t>
      </w:r>
    </w:p>
    <w:p w14:paraId="6F9AD195" w14:textId="77777777" w:rsidR="0060417B" w:rsidRDefault="003867F0" w:rsidP="0012075B">
      <w:pPr>
        <w:snapToGrid w:val="0"/>
        <w:spacing w:line="480" w:lineRule="auto"/>
        <w:ind w:firstLine="720"/>
        <w:contextualSpacing/>
        <w:rPr>
          <w:rFonts w:ascii="Times New Roman" w:hAnsi="Times New Roman" w:cs="Times New Roman"/>
          <w:bCs/>
          <w:iCs/>
          <w:color w:val="000000"/>
        </w:rPr>
      </w:pPr>
      <w:r>
        <w:rPr>
          <w:rFonts w:ascii="Times New Roman" w:hAnsi="Times New Roman" w:cs="Times New Roman"/>
          <w:bCs/>
          <w:iCs/>
          <w:color w:val="000000"/>
        </w:rPr>
        <w:t xml:space="preserve">An examination of published articles examining the content and or publication trends of the </w:t>
      </w:r>
      <w:r w:rsidRPr="00347452">
        <w:rPr>
          <w:rFonts w:ascii="Times New Roman" w:hAnsi="Times New Roman" w:cs="Times New Roman"/>
          <w:bCs/>
          <w:i/>
          <w:iCs/>
          <w:color w:val="000000"/>
        </w:rPr>
        <w:t>Revista Interamericana de Psicologia</w:t>
      </w:r>
      <w:r>
        <w:rPr>
          <w:rFonts w:ascii="Times New Roman" w:hAnsi="Times New Roman" w:cs="Times New Roman"/>
          <w:bCs/>
          <w:iCs/>
          <w:color w:val="000000"/>
        </w:rPr>
        <w:t xml:space="preserve"> (RIP) revealed that only </w:t>
      </w:r>
      <w:r w:rsidR="002A6556">
        <w:rPr>
          <w:rFonts w:ascii="Times New Roman" w:hAnsi="Times New Roman" w:cs="Times New Roman"/>
          <w:bCs/>
          <w:iCs/>
          <w:color w:val="000000"/>
        </w:rPr>
        <w:t xml:space="preserve">two </w:t>
      </w:r>
      <w:r>
        <w:rPr>
          <w:rFonts w:ascii="Times New Roman" w:hAnsi="Times New Roman" w:cs="Times New Roman"/>
          <w:bCs/>
          <w:iCs/>
          <w:color w:val="000000"/>
        </w:rPr>
        <w:t xml:space="preserve">articles has been published in this area. The first one, published by Jose Miguel Salazar in 1997, examined the publication of transcultural research over the 30-year history of the RIP. </w:t>
      </w:r>
      <w:r w:rsidR="001B1741">
        <w:rPr>
          <w:rFonts w:ascii="Times New Roman" w:hAnsi="Times New Roman" w:cs="Times New Roman"/>
          <w:bCs/>
          <w:iCs/>
          <w:color w:val="000000"/>
        </w:rPr>
        <w:t xml:space="preserve">This publication by Salazar </w:t>
      </w:r>
      <w:r>
        <w:rPr>
          <w:rFonts w:ascii="Times New Roman" w:hAnsi="Times New Roman" w:cs="Times New Roman"/>
          <w:bCs/>
          <w:iCs/>
          <w:color w:val="000000"/>
        </w:rPr>
        <w:t xml:space="preserve">is important because it provides </w:t>
      </w:r>
      <w:r w:rsidR="001B1741">
        <w:rPr>
          <w:rFonts w:ascii="Times New Roman" w:hAnsi="Times New Roman" w:cs="Times New Roman"/>
          <w:bCs/>
          <w:iCs/>
          <w:color w:val="000000"/>
        </w:rPr>
        <w:t>valuable</w:t>
      </w:r>
      <w:r>
        <w:rPr>
          <w:rFonts w:ascii="Times New Roman" w:hAnsi="Times New Roman" w:cs="Times New Roman"/>
          <w:bCs/>
          <w:iCs/>
          <w:color w:val="000000"/>
        </w:rPr>
        <w:t xml:space="preserve"> information regarding the publication trends of the RIP </w:t>
      </w:r>
      <w:r w:rsidR="001B1741">
        <w:rPr>
          <w:rFonts w:ascii="Times New Roman" w:hAnsi="Times New Roman" w:cs="Times New Roman"/>
          <w:bCs/>
          <w:iCs/>
          <w:color w:val="000000"/>
        </w:rPr>
        <w:t xml:space="preserve">during its first 30 years of publication. </w:t>
      </w:r>
      <w:r w:rsidR="002A6556">
        <w:rPr>
          <w:rFonts w:ascii="Times New Roman" w:hAnsi="Times New Roman" w:cs="Times New Roman"/>
          <w:bCs/>
          <w:iCs/>
          <w:color w:val="000000"/>
        </w:rPr>
        <w:t>His</w:t>
      </w:r>
      <w:r w:rsidR="001B1741">
        <w:rPr>
          <w:rFonts w:ascii="Times New Roman" w:hAnsi="Times New Roman" w:cs="Times New Roman"/>
          <w:bCs/>
          <w:iCs/>
          <w:color w:val="000000"/>
        </w:rPr>
        <w:t xml:space="preserve"> content analysis focused on the following categories: type of study, population studied, country of residence of the authors, language of the article, thematic analysis, data analysis pro</w:t>
      </w:r>
      <w:r w:rsidR="002A6556">
        <w:rPr>
          <w:rFonts w:ascii="Times New Roman" w:hAnsi="Times New Roman" w:cs="Times New Roman"/>
          <w:bCs/>
          <w:iCs/>
          <w:color w:val="000000"/>
        </w:rPr>
        <w:t>c</w:t>
      </w:r>
      <w:r w:rsidR="001B1741">
        <w:rPr>
          <w:rFonts w:ascii="Times New Roman" w:hAnsi="Times New Roman" w:cs="Times New Roman"/>
          <w:bCs/>
          <w:iCs/>
          <w:color w:val="000000"/>
        </w:rPr>
        <w:t xml:space="preserve">edures, and the purpose of the study. Results from that initial content analysis indicated that </w:t>
      </w:r>
      <w:r w:rsidR="00D83A12">
        <w:rPr>
          <w:rFonts w:ascii="Times New Roman" w:hAnsi="Times New Roman" w:cs="Times New Roman"/>
          <w:bCs/>
          <w:iCs/>
          <w:color w:val="000000"/>
        </w:rPr>
        <w:t>the publication of</w:t>
      </w:r>
      <w:r w:rsidR="001B1741">
        <w:rPr>
          <w:rFonts w:ascii="Times New Roman" w:hAnsi="Times New Roman" w:cs="Times New Roman"/>
          <w:bCs/>
          <w:iCs/>
          <w:color w:val="000000"/>
        </w:rPr>
        <w:t xml:space="preserve"> articles with a transcultural or cross-cultural focus</w:t>
      </w:r>
      <w:r w:rsidR="00D83A12" w:rsidRPr="00D83A12">
        <w:rPr>
          <w:rFonts w:ascii="Times New Roman" w:hAnsi="Times New Roman" w:cs="Times New Roman"/>
          <w:bCs/>
          <w:iCs/>
          <w:color w:val="000000"/>
        </w:rPr>
        <w:t xml:space="preserve"> </w:t>
      </w:r>
      <w:r w:rsidR="00D83A12">
        <w:rPr>
          <w:rFonts w:ascii="Times New Roman" w:hAnsi="Times New Roman" w:cs="Times New Roman"/>
          <w:bCs/>
          <w:iCs/>
          <w:color w:val="000000"/>
        </w:rPr>
        <w:t>was a primary focus of the journal</w:t>
      </w:r>
      <w:r w:rsidR="001B1741">
        <w:rPr>
          <w:rFonts w:ascii="Times New Roman" w:hAnsi="Times New Roman" w:cs="Times New Roman"/>
          <w:bCs/>
          <w:iCs/>
          <w:color w:val="000000"/>
        </w:rPr>
        <w:t xml:space="preserve"> (Salazar, 1997). </w:t>
      </w:r>
    </w:p>
    <w:p w14:paraId="2B911C70" w14:textId="4BFAD1B9" w:rsidR="00B41CBD" w:rsidRPr="00B41CBD" w:rsidRDefault="001C5E9B" w:rsidP="00B41CBD">
      <w:pPr>
        <w:snapToGrid w:val="0"/>
        <w:spacing w:line="480" w:lineRule="auto"/>
        <w:ind w:firstLine="720"/>
        <w:contextualSpacing/>
        <w:rPr>
          <w:rFonts w:ascii="Times New Roman" w:hAnsi="Times New Roman" w:cs="Times New Roman"/>
          <w:bCs/>
          <w:iCs/>
          <w:color w:val="000000"/>
        </w:rPr>
      </w:pPr>
      <w:r>
        <w:rPr>
          <w:rFonts w:ascii="Times New Roman" w:hAnsi="Times New Roman" w:cs="Times New Roman"/>
          <w:bCs/>
          <w:iCs/>
          <w:color w:val="000000"/>
        </w:rPr>
        <w:t>The second article was published by Vicente Cassepp Borges in 2004, in celebration of the 50 years of the Interamerican Society of Psychology</w:t>
      </w:r>
      <w:r w:rsidR="0060417B">
        <w:rPr>
          <w:rFonts w:ascii="Times New Roman" w:hAnsi="Times New Roman" w:cs="Times New Roman"/>
          <w:bCs/>
          <w:iCs/>
          <w:color w:val="000000"/>
        </w:rPr>
        <w:t xml:space="preserve"> (SIP), and covered 38 years of publications in the </w:t>
      </w:r>
      <w:r w:rsidR="0060417B" w:rsidRPr="00347452">
        <w:rPr>
          <w:rFonts w:ascii="Times New Roman" w:hAnsi="Times New Roman" w:cs="Times New Roman"/>
          <w:bCs/>
          <w:i/>
          <w:iCs/>
          <w:color w:val="000000"/>
        </w:rPr>
        <w:t>Revista Interamericana de Psicologia</w:t>
      </w:r>
      <w:r w:rsidR="0060417B">
        <w:rPr>
          <w:rFonts w:ascii="Times New Roman" w:hAnsi="Times New Roman" w:cs="Times New Roman"/>
          <w:bCs/>
          <w:iCs/>
          <w:color w:val="000000"/>
        </w:rPr>
        <w:t xml:space="preserve"> (RIP). </w:t>
      </w:r>
      <w:r w:rsidR="00355BAC">
        <w:rPr>
          <w:rFonts w:ascii="Times New Roman" w:hAnsi="Times New Roman" w:cs="Times New Roman"/>
          <w:bCs/>
          <w:iCs/>
          <w:color w:val="000000"/>
        </w:rPr>
        <w:t>This content analysis differ somewhat from the one conducted by Salazar (1997) in the sense the Cassepp Borges’ thematic analysis of the content took a more general approach, rather than focusing on transcultural resea</w:t>
      </w:r>
      <w:r w:rsidR="00BF5526">
        <w:rPr>
          <w:rFonts w:ascii="Times New Roman" w:hAnsi="Times New Roman" w:cs="Times New Roman"/>
          <w:bCs/>
          <w:iCs/>
          <w:color w:val="000000"/>
        </w:rPr>
        <w:t xml:space="preserve">rch and that we focused on other aspects of the journal such as examining the number of issues, number of pages per article published, type of article, the evolution and distribution of the languages in which articles were published, </w:t>
      </w:r>
      <w:r w:rsidR="00081A55">
        <w:rPr>
          <w:rFonts w:ascii="Times New Roman" w:hAnsi="Times New Roman" w:cs="Times New Roman"/>
          <w:bCs/>
          <w:iCs/>
          <w:color w:val="000000"/>
        </w:rPr>
        <w:t xml:space="preserve">and the countries represented in the publications. </w:t>
      </w:r>
      <w:r w:rsidR="00EB04A9">
        <w:rPr>
          <w:rFonts w:ascii="Times New Roman" w:hAnsi="Times New Roman" w:cs="Times New Roman"/>
          <w:bCs/>
          <w:iCs/>
          <w:color w:val="000000"/>
        </w:rPr>
        <w:t xml:space="preserve">Probably, his most important contribution was the thematic analysis conducted, in which he examined all articles published and how they fit the 22 thematic categories proposed by the American Psychological Association. Findings revealed that </w:t>
      </w:r>
      <w:r w:rsidR="005B25D4">
        <w:rPr>
          <w:rFonts w:ascii="Times New Roman" w:hAnsi="Times New Roman" w:cs="Times New Roman"/>
          <w:bCs/>
          <w:iCs/>
          <w:color w:val="000000"/>
        </w:rPr>
        <w:t xml:space="preserve">the top five psychology categories included: Psychometrics, Developmental Psychology, Social Processes and Social Issues, Psychology of Personality, and </w:t>
      </w:r>
      <w:r w:rsidR="008610FA">
        <w:rPr>
          <w:rFonts w:ascii="Times New Roman" w:hAnsi="Times New Roman" w:cs="Times New Roman"/>
          <w:bCs/>
          <w:iCs/>
          <w:color w:val="000000"/>
        </w:rPr>
        <w:t xml:space="preserve">Professional Psychological and Health Personnel Issues (Cassepp Borges, 2004). </w:t>
      </w:r>
      <w:r w:rsidR="00B41CBD">
        <w:rPr>
          <w:rFonts w:ascii="Times New Roman" w:hAnsi="Times New Roman" w:cs="Times New Roman"/>
          <w:bCs/>
          <w:iCs/>
          <w:color w:val="000000"/>
        </w:rPr>
        <w:t xml:space="preserve">Most recently, </w:t>
      </w:r>
      <w:r w:rsidR="00B41CBD" w:rsidRPr="00AF6C92">
        <w:rPr>
          <w:rFonts w:ascii="Times New Roman" w:hAnsi="Times New Roman" w:cs="Times New Roman"/>
          <w:bCs/>
          <w:iCs/>
          <w:color w:val="000000"/>
        </w:rPr>
        <w:t>Polanco (2016)</w:t>
      </w:r>
      <w:r w:rsidR="00B41CBD">
        <w:rPr>
          <w:rFonts w:ascii="Times New Roman" w:hAnsi="Times New Roman" w:cs="Times New Roman"/>
          <w:bCs/>
          <w:iCs/>
          <w:color w:val="000000"/>
        </w:rPr>
        <w:t xml:space="preserve"> conducted a </w:t>
      </w:r>
      <w:r w:rsidR="00AF6C92">
        <w:rPr>
          <w:rFonts w:ascii="Times New Roman" w:hAnsi="Times New Roman" w:cs="Times New Roman"/>
          <w:bCs/>
          <w:iCs/>
          <w:color w:val="000000"/>
        </w:rPr>
        <w:t>socio-</w:t>
      </w:r>
      <w:r w:rsidR="00B41CBD">
        <w:rPr>
          <w:rFonts w:ascii="Times New Roman" w:hAnsi="Times New Roman" w:cs="Times New Roman"/>
          <w:bCs/>
          <w:iCs/>
          <w:color w:val="000000"/>
        </w:rPr>
        <w:t xml:space="preserve">bibliometric study of the 50-years of the </w:t>
      </w:r>
      <w:r w:rsidR="00B41CBD">
        <w:rPr>
          <w:rFonts w:ascii="Times New Roman" w:hAnsi="Times New Roman" w:cs="Times New Roman"/>
          <w:bCs/>
          <w:i/>
          <w:iCs/>
          <w:color w:val="000000"/>
        </w:rPr>
        <w:t>Revista Interamericana de Psicologia</w:t>
      </w:r>
      <w:r w:rsidR="00B41CBD">
        <w:rPr>
          <w:rFonts w:ascii="Times New Roman" w:hAnsi="Times New Roman" w:cs="Times New Roman"/>
          <w:bCs/>
          <w:iCs/>
          <w:color w:val="000000"/>
        </w:rPr>
        <w:t xml:space="preserve"> (RIP). Details on the findings of that study will be discussed on another manuscript that was submitted for publication. </w:t>
      </w:r>
    </w:p>
    <w:p w14:paraId="2B9AFE98" w14:textId="70FAA24B" w:rsidR="00AB266B" w:rsidRPr="0012075B" w:rsidRDefault="00F40C41" w:rsidP="0012075B">
      <w:pPr>
        <w:snapToGrid w:val="0"/>
        <w:spacing w:line="480" w:lineRule="auto"/>
        <w:ind w:firstLine="720"/>
        <w:contextualSpacing/>
        <w:rPr>
          <w:rFonts w:ascii="Times New Roman" w:hAnsi="Times New Roman" w:cs="Times New Roman"/>
        </w:rPr>
      </w:pPr>
      <w:r>
        <w:rPr>
          <w:rFonts w:ascii="Times New Roman" w:hAnsi="Times New Roman" w:cs="Times New Roman"/>
        </w:rPr>
        <w:t>Considering the importance of examining the legacy and influence of scientific publications in the field, t</w:t>
      </w:r>
      <w:r w:rsidR="00282352">
        <w:rPr>
          <w:rFonts w:ascii="Times New Roman" w:hAnsi="Times New Roman" w:cs="Times New Roman"/>
        </w:rPr>
        <w:t xml:space="preserve">he purpose of this content analysis was to examine the scientific contributions of the </w:t>
      </w:r>
      <w:r w:rsidR="003867F0" w:rsidRPr="00347452">
        <w:rPr>
          <w:rFonts w:ascii="Times New Roman" w:hAnsi="Times New Roman" w:cs="Times New Roman"/>
          <w:bCs/>
          <w:i/>
          <w:iCs/>
          <w:color w:val="000000"/>
        </w:rPr>
        <w:t>Revista Interamericana de Psicologia</w:t>
      </w:r>
      <w:r>
        <w:rPr>
          <w:rFonts w:ascii="Times New Roman" w:hAnsi="Times New Roman" w:cs="Times New Roman"/>
          <w:bCs/>
          <w:i/>
          <w:iCs/>
          <w:color w:val="000000"/>
        </w:rPr>
        <w:t xml:space="preserve"> (RIP)</w:t>
      </w:r>
      <w:r w:rsidR="003867F0" w:rsidRPr="00347452">
        <w:rPr>
          <w:rFonts w:ascii="Times New Roman" w:hAnsi="Times New Roman" w:cs="Times New Roman"/>
          <w:bCs/>
          <w:iCs/>
          <w:color w:val="000000"/>
        </w:rPr>
        <w:t xml:space="preserve"> </w:t>
      </w:r>
      <w:r w:rsidR="00282352">
        <w:rPr>
          <w:rFonts w:ascii="Times New Roman" w:hAnsi="Times New Roman" w:cs="Times New Roman"/>
        </w:rPr>
        <w:t xml:space="preserve">to the psychology in the Americas during the past 50 years. Most specifically, to provide an overview of the publication trends and major psychology content areas being studied. </w:t>
      </w:r>
      <w:r w:rsidR="004B0744">
        <w:rPr>
          <w:rFonts w:ascii="Times New Roman" w:hAnsi="Times New Roman" w:cs="Times New Roman"/>
        </w:rPr>
        <w:t xml:space="preserve">In this content analysis, the primary focus was to investigate and categorize the specialty areas of psychology that were frequently published in the </w:t>
      </w:r>
      <w:r>
        <w:rPr>
          <w:rFonts w:ascii="Times New Roman" w:hAnsi="Times New Roman" w:cs="Times New Roman"/>
        </w:rPr>
        <w:t>journal</w:t>
      </w:r>
      <w:r w:rsidR="004B0744">
        <w:rPr>
          <w:rFonts w:ascii="Times New Roman" w:hAnsi="Times New Roman" w:cs="Times New Roman"/>
        </w:rPr>
        <w:t xml:space="preserve">. In doing so, the academic communication and cooperation among Interamerican psychologists included recent developments and future directions through the published articles in the </w:t>
      </w:r>
      <w:r>
        <w:rPr>
          <w:rFonts w:ascii="Times New Roman" w:hAnsi="Times New Roman" w:cs="Times New Roman"/>
        </w:rPr>
        <w:t>journal</w:t>
      </w:r>
      <w:r w:rsidR="004B0744">
        <w:rPr>
          <w:rFonts w:ascii="Times New Roman" w:hAnsi="Times New Roman" w:cs="Times New Roman"/>
        </w:rPr>
        <w:t>. Thus, consideration of RIP’s findings is reflected in the author affiliations, frequency of article type, methodological designs, research participant demographics (e.g. age, gender, ethnicity and sexual orientation), data collection and analysis procedures, and main topics categories encompass the legacy and mission to advance future psycholo</w:t>
      </w:r>
      <w:r w:rsidR="00D71D20">
        <w:rPr>
          <w:rFonts w:ascii="Times New Roman" w:hAnsi="Times New Roman" w:cs="Times New Roman"/>
        </w:rPr>
        <w:t>gical research in the Americas.</w:t>
      </w:r>
    </w:p>
    <w:p w14:paraId="0547DC91" w14:textId="77777777" w:rsidR="00737743" w:rsidRDefault="00737743" w:rsidP="00AB266B">
      <w:pPr>
        <w:spacing w:line="480" w:lineRule="auto"/>
        <w:jc w:val="center"/>
        <w:rPr>
          <w:rFonts w:ascii="Times New Roman" w:hAnsi="Times New Roman" w:cs="Times New Roman"/>
          <w:b/>
        </w:rPr>
      </w:pPr>
    </w:p>
    <w:p w14:paraId="30E54D6A" w14:textId="77777777" w:rsidR="00737743" w:rsidRDefault="00737743" w:rsidP="00AB266B">
      <w:pPr>
        <w:spacing w:line="480" w:lineRule="auto"/>
        <w:jc w:val="center"/>
        <w:rPr>
          <w:rFonts w:ascii="Times New Roman" w:hAnsi="Times New Roman" w:cs="Times New Roman"/>
          <w:b/>
        </w:rPr>
      </w:pPr>
    </w:p>
    <w:p w14:paraId="67D7B1D3" w14:textId="77777777" w:rsidR="00737743" w:rsidRDefault="00737743" w:rsidP="00AB266B">
      <w:pPr>
        <w:spacing w:line="480" w:lineRule="auto"/>
        <w:jc w:val="center"/>
        <w:rPr>
          <w:rFonts w:ascii="Times New Roman" w:hAnsi="Times New Roman" w:cs="Times New Roman"/>
          <w:b/>
        </w:rPr>
      </w:pPr>
    </w:p>
    <w:p w14:paraId="29D6FCDE" w14:textId="37AFAADD" w:rsidR="00AB266B" w:rsidRPr="00837764" w:rsidRDefault="00AB266B" w:rsidP="00AB266B">
      <w:pPr>
        <w:spacing w:line="480" w:lineRule="auto"/>
        <w:jc w:val="center"/>
        <w:rPr>
          <w:rFonts w:ascii="Times New Roman" w:hAnsi="Times New Roman" w:cs="Times New Roman"/>
          <w:b/>
        </w:rPr>
      </w:pPr>
      <w:r w:rsidRPr="00837764">
        <w:rPr>
          <w:rFonts w:ascii="Times New Roman" w:hAnsi="Times New Roman" w:cs="Times New Roman"/>
          <w:b/>
        </w:rPr>
        <w:t xml:space="preserve">Method </w:t>
      </w:r>
    </w:p>
    <w:p w14:paraId="5804EB41" w14:textId="0D15AF8F" w:rsidR="00195501" w:rsidRDefault="00195501" w:rsidP="00CA4602">
      <w:pPr>
        <w:spacing w:line="480" w:lineRule="auto"/>
        <w:rPr>
          <w:rFonts w:ascii="Times New Roman" w:hAnsi="Times New Roman" w:cs="Times New Roman"/>
          <w:b/>
          <w:bCs/>
          <w:color w:val="000000"/>
        </w:rPr>
      </w:pPr>
      <w:r>
        <w:rPr>
          <w:rFonts w:ascii="Times New Roman" w:hAnsi="Times New Roman" w:cs="Times New Roman"/>
          <w:b/>
          <w:bCs/>
          <w:color w:val="000000"/>
        </w:rPr>
        <w:t xml:space="preserve">Design </w:t>
      </w:r>
    </w:p>
    <w:p w14:paraId="13FCC43D" w14:textId="3900F9D3" w:rsidR="00195501" w:rsidRPr="00195501" w:rsidRDefault="00195501" w:rsidP="00CF0199">
      <w:pPr>
        <w:spacing w:line="480" w:lineRule="auto"/>
        <w:rPr>
          <w:rFonts w:ascii="Times New Roman" w:hAnsi="Times New Roman" w:cs="Times New Roman"/>
          <w:bCs/>
          <w:color w:val="000000"/>
        </w:rPr>
      </w:pPr>
      <w:r>
        <w:rPr>
          <w:rFonts w:ascii="Times New Roman" w:hAnsi="Times New Roman" w:cs="Times New Roman"/>
          <w:b/>
          <w:bCs/>
          <w:color w:val="000000"/>
        </w:rPr>
        <w:tab/>
      </w:r>
      <w:r>
        <w:rPr>
          <w:rFonts w:ascii="Times New Roman" w:hAnsi="Times New Roman" w:cs="Times New Roman"/>
          <w:bCs/>
          <w:color w:val="000000"/>
        </w:rPr>
        <w:t xml:space="preserve">This manuscript was based on </w:t>
      </w:r>
      <w:r w:rsidR="00CF214C">
        <w:rPr>
          <w:rFonts w:ascii="Times New Roman" w:hAnsi="Times New Roman" w:cs="Times New Roman"/>
          <w:bCs/>
          <w:color w:val="000000"/>
        </w:rPr>
        <w:t xml:space="preserve">a 50-year </w:t>
      </w:r>
      <w:r>
        <w:rPr>
          <w:rFonts w:ascii="Times New Roman" w:hAnsi="Times New Roman" w:cs="Times New Roman"/>
          <w:bCs/>
          <w:color w:val="000000"/>
        </w:rPr>
        <w:t xml:space="preserve">content analysis </w:t>
      </w:r>
      <w:r w:rsidR="00CF214C">
        <w:rPr>
          <w:rFonts w:ascii="Times New Roman" w:hAnsi="Times New Roman" w:cs="Times New Roman"/>
          <w:bCs/>
          <w:color w:val="000000"/>
        </w:rPr>
        <w:t xml:space="preserve">of </w:t>
      </w:r>
      <w:r w:rsidR="00CF214C">
        <w:rPr>
          <w:rFonts w:ascii="Times New Roman" w:hAnsi="Times New Roman" w:cs="Times New Roman"/>
          <w:i/>
        </w:rPr>
        <w:t>Revista Interamericana de Psicologia (RIP)/Interamerican Journal of Psychology</w:t>
      </w:r>
      <w:r>
        <w:rPr>
          <w:rFonts w:ascii="Times New Roman" w:hAnsi="Times New Roman" w:cs="Times New Roman"/>
          <w:bCs/>
          <w:color w:val="000000"/>
        </w:rPr>
        <w:t xml:space="preserve">. </w:t>
      </w:r>
      <w:r w:rsidR="00D71D20">
        <w:rPr>
          <w:rFonts w:ascii="Times New Roman" w:hAnsi="Times New Roman" w:cs="Times New Roman"/>
          <w:bCs/>
          <w:color w:val="000000"/>
        </w:rPr>
        <w:t xml:space="preserve">Babbie (2010) define a </w:t>
      </w:r>
      <w:r>
        <w:rPr>
          <w:rFonts w:ascii="Times New Roman" w:hAnsi="Times New Roman" w:cs="Times New Roman"/>
          <w:bCs/>
          <w:color w:val="000000"/>
        </w:rPr>
        <w:t xml:space="preserve">content analysis </w:t>
      </w:r>
      <w:r w:rsidR="00D71D20">
        <w:rPr>
          <w:rFonts w:ascii="Times New Roman" w:hAnsi="Times New Roman" w:cs="Times New Roman"/>
          <w:bCs/>
          <w:color w:val="000000"/>
        </w:rPr>
        <w:t>a</w:t>
      </w:r>
      <w:r>
        <w:rPr>
          <w:rFonts w:ascii="Times New Roman" w:hAnsi="Times New Roman" w:cs="Times New Roman"/>
          <w:bCs/>
          <w:color w:val="000000"/>
        </w:rPr>
        <w:t xml:space="preserve">s a qualitative research technique used to interpret and code </w:t>
      </w:r>
      <w:r w:rsidR="00D71D20">
        <w:rPr>
          <w:rFonts w:ascii="Times New Roman" w:hAnsi="Times New Roman" w:cs="Times New Roman"/>
          <w:bCs/>
          <w:color w:val="000000"/>
        </w:rPr>
        <w:t>published material. The primary focus of a content analysis is to examine trends in the literature, such as to determine the status</w:t>
      </w:r>
      <w:r w:rsidR="00CF214C">
        <w:rPr>
          <w:rFonts w:ascii="Times New Roman" w:hAnsi="Times New Roman" w:cs="Times New Roman"/>
          <w:bCs/>
          <w:color w:val="000000"/>
        </w:rPr>
        <w:t xml:space="preserve"> of research in a particular fiel</w:t>
      </w:r>
      <w:r w:rsidR="00D71D20">
        <w:rPr>
          <w:rFonts w:ascii="Times New Roman" w:hAnsi="Times New Roman" w:cs="Times New Roman"/>
          <w:bCs/>
          <w:color w:val="000000"/>
        </w:rPr>
        <w:t xml:space="preserve">d, how many authors are publishing on that topic, type of articles, </w:t>
      </w:r>
      <w:r w:rsidR="00737743">
        <w:rPr>
          <w:rFonts w:ascii="Times New Roman" w:hAnsi="Times New Roman" w:cs="Times New Roman"/>
          <w:bCs/>
          <w:color w:val="000000"/>
        </w:rPr>
        <w:t xml:space="preserve">and the </w:t>
      </w:r>
      <w:r w:rsidR="00D71D20">
        <w:rPr>
          <w:rFonts w:ascii="Times New Roman" w:hAnsi="Times New Roman" w:cs="Times New Roman"/>
          <w:bCs/>
          <w:color w:val="000000"/>
        </w:rPr>
        <w:t xml:space="preserve">impact of </w:t>
      </w:r>
      <w:r w:rsidR="00737743">
        <w:rPr>
          <w:rFonts w:ascii="Times New Roman" w:hAnsi="Times New Roman" w:cs="Times New Roman"/>
          <w:bCs/>
          <w:color w:val="000000"/>
        </w:rPr>
        <w:t xml:space="preserve">a </w:t>
      </w:r>
      <w:r w:rsidR="0068297E">
        <w:rPr>
          <w:rFonts w:ascii="Times New Roman" w:hAnsi="Times New Roman" w:cs="Times New Roman"/>
          <w:bCs/>
          <w:color w:val="000000"/>
        </w:rPr>
        <w:t xml:space="preserve">publication </w:t>
      </w:r>
      <w:r w:rsidR="00D71D20">
        <w:rPr>
          <w:rFonts w:ascii="Times New Roman" w:hAnsi="Times New Roman" w:cs="Times New Roman"/>
          <w:bCs/>
          <w:color w:val="000000"/>
        </w:rPr>
        <w:t>(Little</w:t>
      </w:r>
      <w:r w:rsidR="00A03242">
        <w:rPr>
          <w:rFonts w:ascii="Times New Roman" w:hAnsi="Times New Roman" w:cs="Times New Roman"/>
          <w:bCs/>
          <w:color w:val="000000"/>
        </w:rPr>
        <w:t xml:space="preserve">, Akin-Little, &amp; Lloyd, 2011). </w:t>
      </w:r>
      <w:r w:rsidR="00CF214C">
        <w:rPr>
          <w:rFonts w:ascii="Times New Roman" w:hAnsi="Times New Roman" w:cs="Times New Roman"/>
          <w:bCs/>
          <w:color w:val="000000"/>
        </w:rPr>
        <w:t>Content analysis of journals are important because they allow us to determine</w:t>
      </w:r>
      <w:r w:rsidR="008C123C">
        <w:rPr>
          <w:rFonts w:ascii="Times New Roman" w:hAnsi="Times New Roman" w:cs="Times New Roman"/>
          <w:bCs/>
          <w:color w:val="000000"/>
        </w:rPr>
        <w:t xml:space="preserve"> the impact </w:t>
      </w:r>
      <w:r w:rsidR="0068297E">
        <w:rPr>
          <w:rFonts w:ascii="Times New Roman" w:hAnsi="Times New Roman" w:cs="Times New Roman"/>
          <w:bCs/>
          <w:color w:val="000000"/>
        </w:rPr>
        <w:t xml:space="preserve">and scope </w:t>
      </w:r>
      <w:r w:rsidR="008C123C">
        <w:rPr>
          <w:rFonts w:ascii="Times New Roman" w:hAnsi="Times New Roman" w:cs="Times New Roman"/>
          <w:bCs/>
          <w:color w:val="000000"/>
        </w:rPr>
        <w:t xml:space="preserve">of that publication in the field, the publication trends (topics covered) throughout the decades, who are the leading authors, what is the mission of the journal, and </w:t>
      </w:r>
      <w:r w:rsidR="0068297E">
        <w:rPr>
          <w:rFonts w:ascii="Times New Roman" w:hAnsi="Times New Roman" w:cs="Times New Roman"/>
          <w:bCs/>
          <w:color w:val="000000"/>
        </w:rPr>
        <w:t>the target</w:t>
      </w:r>
      <w:r w:rsidR="008C123C">
        <w:rPr>
          <w:rFonts w:ascii="Times New Roman" w:hAnsi="Times New Roman" w:cs="Times New Roman"/>
          <w:bCs/>
          <w:color w:val="000000"/>
        </w:rPr>
        <w:t xml:space="preserve"> audience among others (Delgado-Romero, Stanley Jr., </w:t>
      </w:r>
      <w:r w:rsidR="00A03242">
        <w:rPr>
          <w:rFonts w:ascii="Times New Roman" w:hAnsi="Times New Roman" w:cs="Times New Roman"/>
          <w:bCs/>
          <w:color w:val="000000"/>
        </w:rPr>
        <w:t xml:space="preserve">&amp; </w:t>
      </w:r>
      <w:r w:rsidR="008C123C">
        <w:rPr>
          <w:rFonts w:ascii="Times New Roman" w:hAnsi="Times New Roman" w:cs="Times New Roman"/>
          <w:bCs/>
          <w:color w:val="000000"/>
        </w:rPr>
        <w:t xml:space="preserve">Oh, 2017). </w:t>
      </w:r>
      <w:r w:rsidR="0068297E">
        <w:rPr>
          <w:rFonts w:ascii="Times New Roman" w:hAnsi="Times New Roman" w:cs="Times New Roman"/>
          <w:bCs/>
          <w:color w:val="000000"/>
        </w:rPr>
        <w:t xml:space="preserve">Therefore, </w:t>
      </w:r>
      <w:r w:rsidR="0068297E">
        <w:rPr>
          <w:rFonts w:ascii="Times New Roman" w:hAnsi="Times New Roman" w:cs="Times New Roman"/>
        </w:rPr>
        <w:t>t</w:t>
      </w:r>
      <w:r w:rsidR="00CF0199">
        <w:rPr>
          <w:rFonts w:ascii="Times New Roman" w:hAnsi="Times New Roman" w:cs="Times New Roman"/>
        </w:rPr>
        <w:t xml:space="preserve">he purpose of this content analysis was to examine the scientific contributions of the </w:t>
      </w:r>
      <w:r w:rsidR="00CF0199">
        <w:rPr>
          <w:rFonts w:ascii="Times New Roman" w:hAnsi="Times New Roman" w:cs="Times New Roman"/>
          <w:i/>
        </w:rPr>
        <w:t xml:space="preserve">Revista Interamericana de Psicologia </w:t>
      </w:r>
      <w:r w:rsidR="00CF0199">
        <w:rPr>
          <w:rFonts w:ascii="Times New Roman" w:hAnsi="Times New Roman" w:cs="Times New Roman"/>
        </w:rPr>
        <w:t>(RIP) to the psychology in the Americas during the past 50 years. Most specifically, to provide an overview of the publication trends and major psychology content areas being studied. In this content analysis, the primary focus was to investigate and categorize the specialty areas of psychology that were frequently published in the RIP.</w:t>
      </w:r>
    </w:p>
    <w:p w14:paraId="728A76C4" w14:textId="24DF1EAD" w:rsidR="00CA4602" w:rsidRPr="00837764" w:rsidRDefault="00337C0F" w:rsidP="00CA4602">
      <w:pPr>
        <w:spacing w:line="480" w:lineRule="auto"/>
        <w:rPr>
          <w:rFonts w:ascii="Times New Roman" w:hAnsi="Times New Roman" w:cs="Times New Roman"/>
          <w:b/>
          <w:bCs/>
          <w:color w:val="000000"/>
        </w:rPr>
      </w:pPr>
      <w:r>
        <w:rPr>
          <w:rFonts w:ascii="Times New Roman" w:hAnsi="Times New Roman" w:cs="Times New Roman"/>
          <w:b/>
          <w:bCs/>
          <w:color w:val="000000"/>
        </w:rPr>
        <w:t>Raters</w:t>
      </w:r>
    </w:p>
    <w:p w14:paraId="44FB2E58" w14:textId="5FA4F246" w:rsidR="00CA4602" w:rsidRDefault="00CA4602" w:rsidP="00CA4602">
      <w:pPr>
        <w:spacing w:line="480" w:lineRule="auto"/>
        <w:rPr>
          <w:rFonts w:ascii="Times New Roman" w:hAnsi="Times New Roman" w:cs="Times New Roman"/>
          <w:bCs/>
          <w:color w:val="000000"/>
        </w:rPr>
      </w:pPr>
      <w:r w:rsidRPr="00837764">
        <w:rPr>
          <w:rFonts w:ascii="Times New Roman" w:hAnsi="Times New Roman" w:cs="Times New Roman"/>
          <w:b/>
          <w:bCs/>
          <w:color w:val="000000"/>
        </w:rPr>
        <w:tab/>
      </w:r>
      <w:r w:rsidRPr="00837764">
        <w:rPr>
          <w:rFonts w:ascii="Times New Roman" w:hAnsi="Times New Roman" w:cs="Times New Roman"/>
          <w:bCs/>
          <w:color w:val="000000"/>
        </w:rPr>
        <w:t xml:space="preserve">A total of six individuals participated as </w:t>
      </w:r>
      <w:r w:rsidR="00337C0F">
        <w:rPr>
          <w:rFonts w:ascii="Times New Roman" w:hAnsi="Times New Roman" w:cs="Times New Roman"/>
          <w:bCs/>
          <w:color w:val="000000"/>
        </w:rPr>
        <w:t>raters</w:t>
      </w:r>
      <w:r w:rsidRPr="00837764">
        <w:rPr>
          <w:rFonts w:ascii="Times New Roman" w:hAnsi="Times New Roman" w:cs="Times New Roman"/>
          <w:bCs/>
          <w:color w:val="000000"/>
        </w:rPr>
        <w:t xml:space="preserve"> for this content analysis. Of those six, two were psychology professors, two were advanced doctoral students, and two were undergraduate students.</w:t>
      </w:r>
      <w:r w:rsidR="00337C0F">
        <w:rPr>
          <w:rFonts w:ascii="Times New Roman" w:hAnsi="Times New Roman" w:cs="Times New Roman"/>
          <w:bCs/>
          <w:color w:val="000000"/>
        </w:rPr>
        <w:t xml:space="preserve"> The raters</w:t>
      </w:r>
      <w:r w:rsidR="002C7002" w:rsidRPr="00837764">
        <w:rPr>
          <w:rFonts w:ascii="Times New Roman" w:hAnsi="Times New Roman" w:cs="Times New Roman"/>
          <w:bCs/>
          <w:color w:val="000000"/>
        </w:rPr>
        <w:t xml:space="preserve"> cam</w:t>
      </w:r>
      <w:r w:rsidR="00337C0F">
        <w:rPr>
          <w:rFonts w:ascii="Times New Roman" w:hAnsi="Times New Roman" w:cs="Times New Roman"/>
          <w:bCs/>
          <w:color w:val="000000"/>
        </w:rPr>
        <w:t>e from four different countries</w:t>
      </w:r>
      <w:r w:rsidR="002C7002" w:rsidRPr="00837764">
        <w:rPr>
          <w:rFonts w:ascii="Times New Roman" w:hAnsi="Times New Roman" w:cs="Times New Roman"/>
          <w:bCs/>
          <w:color w:val="000000"/>
        </w:rPr>
        <w:t xml:space="preserve"> Puerto Rico, Argentina, Brazil, and </w:t>
      </w:r>
      <w:r w:rsidR="00337C0F">
        <w:rPr>
          <w:rFonts w:ascii="Times New Roman" w:hAnsi="Times New Roman" w:cs="Times New Roman"/>
          <w:bCs/>
          <w:color w:val="000000"/>
        </w:rPr>
        <w:t xml:space="preserve">the </w:t>
      </w:r>
      <w:r w:rsidR="002C7002" w:rsidRPr="00837764">
        <w:rPr>
          <w:rFonts w:ascii="Times New Roman" w:hAnsi="Times New Roman" w:cs="Times New Roman"/>
          <w:bCs/>
          <w:color w:val="000000"/>
        </w:rPr>
        <w:t>United States</w:t>
      </w:r>
      <w:r w:rsidR="00337C0F">
        <w:rPr>
          <w:rFonts w:ascii="Times New Roman" w:hAnsi="Times New Roman" w:cs="Times New Roman"/>
          <w:bCs/>
          <w:color w:val="000000"/>
        </w:rPr>
        <w:t xml:space="preserve">. They also </w:t>
      </w:r>
      <w:r w:rsidR="002C7002" w:rsidRPr="00837764">
        <w:rPr>
          <w:rFonts w:ascii="Times New Roman" w:hAnsi="Times New Roman" w:cs="Times New Roman"/>
          <w:bCs/>
          <w:color w:val="000000"/>
        </w:rPr>
        <w:t>were fluent in at least two languages, which includ</w:t>
      </w:r>
      <w:r w:rsidR="00566338">
        <w:rPr>
          <w:rFonts w:ascii="Times New Roman" w:hAnsi="Times New Roman" w:cs="Times New Roman"/>
          <w:bCs/>
          <w:color w:val="000000"/>
        </w:rPr>
        <w:t>ed Spanish, English, and Portuguese</w:t>
      </w:r>
      <w:r w:rsidR="002C7002" w:rsidRPr="00837764">
        <w:rPr>
          <w:rFonts w:ascii="Times New Roman" w:hAnsi="Times New Roman" w:cs="Times New Roman"/>
          <w:bCs/>
          <w:color w:val="000000"/>
        </w:rPr>
        <w:t xml:space="preserve">. </w:t>
      </w:r>
      <w:r w:rsidR="003350A6" w:rsidRPr="00837764">
        <w:rPr>
          <w:rFonts w:ascii="Times New Roman" w:hAnsi="Times New Roman" w:cs="Times New Roman"/>
          <w:bCs/>
          <w:color w:val="000000"/>
        </w:rPr>
        <w:t>The first and second authors created the coding cat</w:t>
      </w:r>
      <w:r w:rsidR="00BD13C0" w:rsidRPr="00837764">
        <w:rPr>
          <w:rFonts w:ascii="Times New Roman" w:hAnsi="Times New Roman" w:cs="Times New Roman"/>
          <w:bCs/>
          <w:color w:val="000000"/>
        </w:rPr>
        <w:t xml:space="preserve">egories and trained the </w:t>
      </w:r>
      <w:r w:rsidR="00337C0F">
        <w:rPr>
          <w:rFonts w:ascii="Times New Roman" w:hAnsi="Times New Roman" w:cs="Times New Roman"/>
          <w:bCs/>
          <w:color w:val="000000"/>
        </w:rPr>
        <w:t xml:space="preserve">raters </w:t>
      </w:r>
      <w:r w:rsidR="00BD13C0" w:rsidRPr="00837764">
        <w:rPr>
          <w:rFonts w:ascii="Times New Roman" w:hAnsi="Times New Roman" w:cs="Times New Roman"/>
          <w:bCs/>
          <w:color w:val="000000"/>
        </w:rPr>
        <w:t>who assis</w:t>
      </w:r>
      <w:r w:rsidR="000B43CD" w:rsidRPr="00837764">
        <w:rPr>
          <w:rFonts w:ascii="Times New Roman" w:hAnsi="Times New Roman" w:cs="Times New Roman"/>
          <w:bCs/>
          <w:color w:val="000000"/>
        </w:rPr>
        <w:t>ted in the data collection process</w:t>
      </w:r>
      <w:r w:rsidR="00BD13C0" w:rsidRPr="00837764">
        <w:rPr>
          <w:rFonts w:ascii="Times New Roman" w:hAnsi="Times New Roman" w:cs="Times New Roman"/>
          <w:bCs/>
          <w:color w:val="000000"/>
        </w:rPr>
        <w:t xml:space="preserve">. </w:t>
      </w:r>
      <w:r w:rsidR="00312288" w:rsidRPr="00837764">
        <w:rPr>
          <w:rFonts w:ascii="Times New Roman" w:hAnsi="Times New Roman" w:cs="Times New Roman"/>
          <w:bCs/>
          <w:color w:val="000000"/>
        </w:rPr>
        <w:t>Following the initial training, inter-rater reliability rates were calculated in order to determine agreement a</w:t>
      </w:r>
      <w:r w:rsidR="0069027A" w:rsidRPr="00837764">
        <w:rPr>
          <w:rFonts w:ascii="Times New Roman" w:hAnsi="Times New Roman" w:cs="Times New Roman"/>
          <w:bCs/>
          <w:color w:val="000000"/>
        </w:rPr>
        <w:t>n</w:t>
      </w:r>
      <w:r w:rsidR="00312288" w:rsidRPr="00837764">
        <w:rPr>
          <w:rFonts w:ascii="Times New Roman" w:hAnsi="Times New Roman" w:cs="Times New Roman"/>
          <w:bCs/>
          <w:color w:val="000000"/>
        </w:rPr>
        <w:t xml:space="preserve">d consistency </w:t>
      </w:r>
      <w:r w:rsidR="0069027A" w:rsidRPr="00837764">
        <w:rPr>
          <w:rFonts w:ascii="Times New Roman" w:hAnsi="Times New Roman" w:cs="Times New Roman"/>
          <w:bCs/>
          <w:color w:val="000000"/>
        </w:rPr>
        <w:t xml:space="preserve">among </w:t>
      </w:r>
      <w:r w:rsidR="00337C0F">
        <w:rPr>
          <w:rFonts w:ascii="Times New Roman" w:hAnsi="Times New Roman" w:cs="Times New Roman"/>
          <w:bCs/>
          <w:color w:val="000000"/>
        </w:rPr>
        <w:t>raters</w:t>
      </w:r>
      <w:r w:rsidR="00312288" w:rsidRPr="00837764">
        <w:rPr>
          <w:rFonts w:ascii="Times New Roman" w:hAnsi="Times New Roman" w:cs="Times New Roman"/>
          <w:bCs/>
          <w:color w:val="000000"/>
        </w:rPr>
        <w:t>.</w:t>
      </w:r>
      <w:r w:rsidR="0069027A" w:rsidRPr="00837764">
        <w:rPr>
          <w:rFonts w:ascii="Times New Roman" w:hAnsi="Times New Roman" w:cs="Times New Roman"/>
          <w:bCs/>
          <w:color w:val="000000"/>
        </w:rPr>
        <w:t xml:space="preserve"> Selected articles from the 2017 51 (1) issue were provided to the </w:t>
      </w:r>
      <w:r w:rsidR="00337C0F">
        <w:rPr>
          <w:rFonts w:ascii="Times New Roman" w:hAnsi="Times New Roman" w:cs="Times New Roman"/>
          <w:bCs/>
          <w:color w:val="000000"/>
        </w:rPr>
        <w:t>raters</w:t>
      </w:r>
      <w:r w:rsidR="0069027A" w:rsidRPr="00837764">
        <w:rPr>
          <w:rFonts w:ascii="Times New Roman" w:hAnsi="Times New Roman" w:cs="Times New Roman"/>
          <w:bCs/>
          <w:color w:val="000000"/>
        </w:rPr>
        <w:t xml:space="preserve"> for their review, once all coding was completed the percentage of agreement was calculated. </w:t>
      </w:r>
      <w:r w:rsidR="00566338">
        <w:rPr>
          <w:rFonts w:ascii="Times New Roman" w:hAnsi="Times New Roman" w:cs="Times New Roman"/>
          <w:bCs/>
          <w:color w:val="000000"/>
        </w:rPr>
        <w:t>T</w:t>
      </w:r>
      <w:r w:rsidR="0069027A" w:rsidRPr="00837764">
        <w:rPr>
          <w:rFonts w:ascii="Times New Roman" w:hAnsi="Times New Roman" w:cs="Times New Roman"/>
          <w:bCs/>
          <w:color w:val="000000"/>
        </w:rPr>
        <w:t>h</w:t>
      </w:r>
      <w:r w:rsidR="00C95F7C" w:rsidRPr="00837764">
        <w:rPr>
          <w:rFonts w:ascii="Times New Roman" w:hAnsi="Times New Roman" w:cs="Times New Roman"/>
          <w:bCs/>
          <w:color w:val="000000"/>
        </w:rPr>
        <w:t xml:space="preserve">e percentage of agreement </w:t>
      </w:r>
      <w:r w:rsidR="00566338">
        <w:rPr>
          <w:rFonts w:ascii="Times New Roman" w:hAnsi="Times New Roman" w:cs="Times New Roman"/>
          <w:bCs/>
          <w:color w:val="000000"/>
        </w:rPr>
        <w:t xml:space="preserve">among </w:t>
      </w:r>
      <w:r w:rsidR="00337C0F">
        <w:rPr>
          <w:rFonts w:ascii="Times New Roman" w:hAnsi="Times New Roman" w:cs="Times New Roman"/>
          <w:bCs/>
          <w:color w:val="000000"/>
        </w:rPr>
        <w:t xml:space="preserve">raters </w:t>
      </w:r>
      <w:r w:rsidR="00C95F7C" w:rsidRPr="00837764">
        <w:rPr>
          <w:rFonts w:ascii="Times New Roman" w:hAnsi="Times New Roman" w:cs="Times New Roman"/>
          <w:bCs/>
          <w:color w:val="000000"/>
        </w:rPr>
        <w:t xml:space="preserve">was </w:t>
      </w:r>
      <w:r w:rsidR="00C95F7C" w:rsidRPr="003A539C">
        <w:rPr>
          <w:rFonts w:ascii="Times New Roman" w:hAnsi="Times New Roman" w:cs="Times New Roman"/>
          <w:bCs/>
          <w:color w:val="000000"/>
        </w:rPr>
        <w:t>9</w:t>
      </w:r>
      <w:r w:rsidR="003A539C" w:rsidRPr="003A539C">
        <w:rPr>
          <w:rFonts w:ascii="Times New Roman" w:hAnsi="Times New Roman" w:cs="Times New Roman"/>
          <w:bCs/>
          <w:color w:val="000000"/>
        </w:rPr>
        <w:t>3</w:t>
      </w:r>
      <w:r w:rsidR="003A539C">
        <w:rPr>
          <w:rFonts w:ascii="Times New Roman" w:hAnsi="Times New Roman" w:cs="Times New Roman"/>
          <w:bCs/>
          <w:color w:val="000000"/>
        </w:rPr>
        <w:t>%</w:t>
      </w:r>
      <w:r w:rsidR="00506B3E" w:rsidRPr="00837764">
        <w:rPr>
          <w:rFonts w:ascii="Times New Roman" w:hAnsi="Times New Roman" w:cs="Times New Roman"/>
          <w:bCs/>
          <w:color w:val="000000"/>
        </w:rPr>
        <w:t xml:space="preserve"> and deemed appropriate to start data collection. </w:t>
      </w:r>
      <w:r w:rsidR="002C794D" w:rsidRPr="00837764">
        <w:rPr>
          <w:rFonts w:ascii="Times New Roman" w:hAnsi="Times New Roman" w:cs="Times New Roman"/>
          <w:bCs/>
          <w:color w:val="000000"/>
        </w:rPr>
        <w:t>A</w:t>
      </w:r>
      <w:r w:rsidR="000B43CD" w:rsidRPr="00837764">
        <w:rPr>
          <w:rFonts w:ascii="Times New Roman" w:hAnsi="Times New Roman" w:cs="Times New Roman"/>
          <w:bCs/>
          <w:color w:val="000000"/>
        </w:rPr>
        <w:t>s data collection progressed</w:t>
      </w:r>
      <w:r w:rsidR="00506B3E" w:rsidRPr="00837764">
        <w:rPr>
          <w:rFonts w:ascii="Times New Roman" w:hAnsi="Times New Roman" w:cs="Times New Roman"/>
          <w:bCs/>
          <w:color w:val="000000"/>
        </w:rPr>
        <w:t xml:space="preserve">, </w:t>
      </w:r>
      <w:r w:rsidR="00337C0F">
        <w:rPr>
          <w:rFonts w:ascii="Times New Roman" w:hAnsi="Times New Roman" w:cs="Times New Roman"/>
          <w:bCs/>
          <w:color w:val="000000"/>
        </w:rPr>
        <w:t>raters</w:t>
      </w:r>
      <w:r w:rsidR="00506B3E" w:rsidRPr="00837764">
        <w:rPr>
          <w:rFonts w:ascii="Times New Roman" w:hAnsi="Times New Roman" w:cs="Times New Roman"/>
          <w:bCs/>
          <w:color w:val="000000"/>
        </w:rPr>
        <w:t xml:space="preserve"> will discuss their disagreements with the main authors in order to reach consensus. </w:t>
      </w:r>
    </w:p>
    <w:p w14:paraId="139EE71F" w14:textId="77777777" w:rsidR="004B0744" w:rsidRPr="00837764" w:rsidRDefault="004B0744" w:rsidP="004B0744">
      <w:pPr>
        <w:spacing w:line="480" w:lineRule="auto"/>
        <w:rPr>
          <w:rFonts w:ascii="Times New Roman" w:hAnsi="Times New Roman" w:cs="Times New Roman"/>
          <w:b/>
        </w:rPr>
      </w:pPr>
      <w:r w:rsidRPr="00837764">
        <w:rPr>
          <w:rFonts w:ascii="Times New Roman" w:hAnsi="Times New Roman" w:cs="Times New Roman"/>
          <w:b/>
        </w:rPr>
        <w:t>Procedures</w:t>
      </w:r>
    </w:p>
    <w:p w14:paraId="0D1256F7" w14:textId="33C9887A" w:rsidR="004B0744" w:rsidRPr="004B0744" w:rsidRDefault="004B0744" w:rsidP="00CA4602">
      <w:pPr>
        <w:spacing w:line="480" w:lineRule="auto"/>
        <w:rPr>
          <w:rFonts w:ascii="Times New Roman" w:hAnsi="Times New Roman" w:cs="Times New Roman"/>
        </w:rPr>
      </w:pPr>
      <w:r w:rsidRPr="00837764">
        <w:rPr>
          <w:rFonts w:ascii="Times New Roman" w:hAnsi="Times New Roman" w:cs="Times New Roman"/>
          <w:b/>
        </w:rPr>
        <w:tab/>
      </w:r>
      <w:r>
        <w:rPr>
          <w:rFonts w:ascii="Times New Roman" w:hAnsi="Times New Roman" w:cs="Times New Roman"/>
        </w:rPr>
        <w:t>For the purposes of this</w:t>
      </w:r>
      <w:r w:rsidRPr="00837764">
        <w:rPr>
          <w:rFonts w:ascii="Times New Roman" w:hAnsi="Times New Roman" w:cs="Times New Roman"/>
        </w:rPr>
        <w:t xml:space="preserve"> content analysis </w:t>
      </w:r>
      <w:r>
        <w:rPr>
          <w:rFonts w:ascii="Times New Roman" w:hAnsi="Times New Roman" w:cs="Times New Roman"/>
        </w:rPr>
        <w:t xml:space="preserve">the authors </w:t>
      </w:r>
      <w:r w:rsidRPr="00837764">
        <w:rPr>
          <w:rFonts w:ascii="Times New Roman" w:hAnsi="Times New Roman" w:cs="Times New Roman"/>
        </w:rPr>
        <w:t xml:space="preserve">examined all issues of the </w:t>
      </w:r>
      <w:r>
        <w:rPr>
          <w:rFonts w:ascii="Times New Roman" w:hAnsi="Times New Roman" w:cs="Times New Roman"/>
          <w:i/>
        </w:rPr>
        <w:t xml:space="preserve">Revista Interamericana de Psicologia (RIP)/Interamerican Journal of Psychology </w:t>
      </w:r>
      <w:r w:rsidRPr="00837764">
        <w:rPr>
          <w:rFonts w:ascii="Times New Roman" w:hAnsi="Times New Roman" w:cs="Times New Roman"/>
        </w:rPr>
        <w:t xml:space="preserve">from 1967 </w:t>
      </w:r>
      <w:r>
        <w:rPr>
          <w:rFonts w:ascii="Times New Roman" w:hAnsi="Times New Roman" w:cs="Times New Roman"/>
        </w:rPr>
        <w:t xml:space="preserve">(Volume 1) </w:t>
      </w:r>
      <w:r w:rsidRPr="00837764">
        <w:rPr>
          <w:rFonts w:ascii="Times New Roman" w:hAnsi="Times New Roman" w:cs="Times New Roman"/>
        </w:rPr>
        <w:t>through 2016</w:t>
      </w:r>
      <w:r>
        <w:rPr>
          <w:rFonts w:ascii="Times New Roman" w:hAnsi="Times New Roman" w:cs="Times New Roman"/>
        </w:rPr>
        <w:t xml:space="preserve"> (Volume 50).</w:t>
      </w:r>
      <w:r w:rsidRPr="00837764">
        <w:rPr>
          <w:rFonts w:ascii="Times New Roman" w:hAnsi="Times New Roman" w:cs="Times New Roman"/>
        </w:rPr>
        <w:t xml:space="preserve"> The total sample of </w:t>
      </w:r>
      <w:r>
        <w:rPr>
          <w:rFonts w:ascii="Times New Roman" w:hAnsi="Times New Roman" w:cs="Times New Roman"/>
        </w:rPr>
        <w:t xml:space="preserve">reviewed </w:t>
      </w:r>
      <w:r w:rsidRPr="00837764">
        <w:rPr>
          <w:rFonts w:ascii="Times New Roman" w:hAnsi="Times New Roman" w:cs="Times New Roman"/>
        </w:rPr>
        <w:t>articles (</w:t>
      </w:r>
      <w:r w:rsidRPr="00837764">
        <w:rPr>
          <w:rFonts w:ascii="Times New Roman" w:hAnsi="Times New Roman" w:cs="Times New Roman"/>
          <w:i/>
        </w:rPr>
        <w:t>n</w:t>
      </w:r>
      <w:r w:rsidR="002B6488">
        <w:rPr>
          <w:rFonts w:ascii="Times New Roman" w:hAnsi="Times New Roman" w:cs="Times New Roman"/>
        </w:rPr>
        <w:t>=1,200) included</w:t>
      </w:r>
      <w:r w:rsidRPr="00837764">
        <w:rPr>
          <w:rFonts w:ascii="Times New Roman" w:hAnsi="Times New Roman" w:cs="Times New Roman"/>
        </w:rPr>
        <w:t xml:space="preserve"> all scientific publications. Scientific publications were identified </w:t>
      </w:r>
      <w:r w:rsidR="002B6488">
        <w:rPr>
          <w:rFonts w:ascii="Times New Roman" w:hAnsi="Times New Roman" w:cs="Times New Roman"/>
        </w:rPr>
        <w:t>as those</w:t>
      </w:r>
      <w:r w:rsidRPr="00837764">
        <w:rPr>
          <w:rFonts w:ascii="Times New Roman" w:hAnsi="Times New Roman" w:cs="Times New Roman"/>
        </w:rPr>
        <w:t xml:space="preserve"> included in the articles section, viewpoints, brief reports, and student awards</w:t>
      </w:r>
      <w:r w:rsidR="002B6488">
        <w:rPr>
          <w:rFonts w:ascii="Times New Roman" w:hAnsi="Times New Roman" w:cs="Times New Roman"/>
        </w:rPr>
        <w:t xml:space="preserve"> section of the journal</w:t>
      </w:r>
      <w:r w:rsidRPr="00837764">
        <w:rPr>
          <w:rFonts w:ascii="Times New Roman" w:hAnsi="Times New Roman" w:cs="Times New Roman"/>
        </w:rPr>
        <w:t xml:space="preserve">. The majority of these articles could </w:t>
      </w:r>
      <w:r w:rsidR="009304C7">
        <w:rPr>
          <w:rFonts w:ascii="Times New Roman" w:hAnsi="Times New Roman" w:cs="Times New Roman"/>
        </w:rPr>
        <w:t xml:space="preserve">also </w:t>
      </w:r>
      <w:r w:rsidRPr="00837764">
        <w:rPr>
          <w:rFonts w:ascii="Times New Roman" w:hAnsi="Times New Roman" w:cs="Times New Roman"/>
        </w:rPr>
        <w:t xml:space="preserve">be easily identified because they include an abstract, introduction, methods, results, discussion, and references. This content analysis did not include editorials, books reviews, introductions to special issues, and bibliographies since these productions do not </w:t>
      </w:r>
      <w:r w:rsidR="009304C7">
        <w:rPr>
          <w:rFonts w:ascii="Times New Roman" w:hAnsi="Times New Roman" w:cs="Times New Roman"/>
        </w:rPr>
        <w:t>reflect</w:t>
      </w:r>
      <w:r w:rsidRPr="00837764">
        <w:rPr>
          <w:rFonts w:ascii="Times New Roman" w:hAnsi="Times New Roman" w:cs="Times New Roman"/>
        </w:rPr>
        <w:t xml:space="preserve"> scientific material or original material produced by the authors.</w:t>
      </w:r>
      <w:r>
        <w:rPr>
          <w:rFonts w:ascii="Times New Roman" w:hAnsi="Times New Roman" w:cs="Times New Roman"/>
        </w:rPr>
        <w:t xml:space="preserve"> </w:t>
      </w:r>
    </w:p>
    <w:p w14:paraId="21FF8767" w14:textId="62FA475E" w:rsidR="004B644C" w:rsidRPr="004B644C" w:rsidRDefault="004B644C" w:rsidP="00CA4602">
      <w:pPr>
        <w:spacing w:line="480" w:lineRule="auto"/>
        <w:rPr>
          <w:rFonts w:ascii="Times" w:hAnsi="Times" w:cs="Times New Roman"/>
          <w:b/>
          <w:sz w:val="20"/>
          <w:szCs w:val="20"/>
        </w:rPr>
      </w:pPr>
      <w:r>
        <w:rPr>
          <w:rFonts w:ascii="Times New Roman" w:hAnsi="Times New Roman" w:cs="Times New Roman"/>
          <w:b/>
          <w:bCs/>
          <w:color w:val="000000"/>
        </w:rPr>
        <w:t>Content Categories</w:t>
      </w:r>
    </w:p>
    <w:p w14:paraId="10FC993E" w14:textId="1F4680B7" w:rsidR="004B644C" w:rsidRPr="00837764" w:rsidRDefault="004B644C" w:rsidP="00F56A3D">
      <w:pPr>
        <w:spacing w:line="480" w:lineRule="auto"/>
        <w:ind w:firstLine="720"/>
        <w:rPr>
          <w:rFonts w:ascii="Times New Roman" w:hAnsi="Times New Roman" w:cs="Times New Roman"/>
        </w:rPr>
      </w:pPr>
      <w:r>
        <w:rPr>
          <w:rFonts w:ascii="Times New Roman" w:hAnsi="Times New Roman" w:cs="Times New Roman"/>
        </w:rPr>
        <w:t xml:space="preserve">Deductive and inductive procedures </w:t>
      </w:r>
      <w:r w:rsidRPr="00837764">
        <w:rPr>
          <w:rFonts w:ascii="Times New Roman" w:hAnsi="Times New Roman" w:cs="Times New Roman"/>
        </w:rPr>
        <w:t xml:space="preserve">were </w:t>
      </w:r>
      <w:r w:rsidR="00906C83">
        <w:rPr>
          <w:rFonts w:ascii="Times New Roman" w:hAnsi="Times New Roman" w:cs="Times New Roman"/>
        </w:rPr>
        <w:t>employed to develop</w:t>
      </w:r>
      <w:r>
        <w:rPr>
          <w:rFonts w:ascii="Times New Roman" w:hAnsi="Times New Roman" w:cs="Times New Roman"/>
        </w:rPr>
        <w:t xml:space="preserve"> the content categories. First, the main authors </w:t>
      </w:r>
      <w:r w:rsidRPr="00837764">
        <w:rPr>
          <w:rFonts w:ascii="Times New Roman" w:hAnsi="Times New Roman" w:cs="Times New Roman"/>
        </w:rPr>
        <w:t>re</w:t>
      </w:r>
      <w:r>
        <w:rPr>
          <w:rFonts w:ascii="Times New Roman" w:hAnsi="Times New Roman" w:cs="Times New Roman"/>
        </w:rPr>
        <w:t>viewed</w:t>
      </w:r>
      <w:r w:rsidRPr="00837764">
        <w:rPr>
          <w:rFonts w:ascii="Times New Roman" w:hAnsi="Times New Roman" w:cs="Times New Roman"/>
        </w:rPr>
        <w:t xml:space="preserve"> previous content analyses on the RIP (e.g., Cassep</w:t>
      </w:r>
      <w:r>
        <w:rPr>
          <w:rFonts w:ascii="Times New Roman" w:hAnsi="Times New Roman" w:cs="Times New Roman"/>
        </w:rPr>
        <w:t>p</w:t>
      </w:r>
      <w:r w:rsidRPr="00837764">
        <w:rPr>
          <w:rFonts w:ascii="Times New Roman" w:hAnsi="Times New Roman" w:cs="Times New Roman"/>
        </w:rPr>
        <w:t xml:space="preserve"> Borges, 2004; Salazar, 1997) and content analyses published on other Latin American journals (e.g., Ardila, Pérez Acosta, &amp; Gutiérrez, 2005; </w:t>
      </w:r>
      <w:r>
        <w:rPr>
          <w:rFonts w:ascii="Times New Roman" w:hAnsi="Times New Roman" w:cs="Times New Roman"/>
        </w:rPr>
        <w:t xml:space="preserve">Carrillo </w:t>
      </w:r>
      <w:r w:rsidRPr="00837764">
        <w:rPr>
          <w:rFonts w:ascii="Times New Roman" w:hAnsi="Times New Roman" w:cs="Times New Roman"/>
        </w:rPr>
        <w:t>Ávila, Ripoll Núñez, &amp; Ruiz, 2008; VandenBos &amp; Winkler, 2015)</w:t>
      </w:r>
      <w:r>
        <w:rPr>
          <w:rFonts w:ascii="Times New Roman" w:hAnsi="Times New Roman" w:cs="Times New Roman"/>
        </w:rPr>
        <w:t xml:space="preserve"> to determine previous content categories</w:t>
      </w:r>
      <w:r w:rsidRPr="00837764">
        <w:rPr>
          <w:rFonts w:ascii="Times New Roman" w:hAnsi="Times New Roman" w:cs="Times New Roman"/>
        </w:rPr>
        <w:t xml:space="preserve">. </w:t>
      </w:r>
      <w:r>
        <w:rPr>
          <w:rFonts w:ascii="Times New Roman" w:hAnsi="Times New Roman" w:cs="Times New Roman"/>
        </w:rPr>
        <w:t>During the second phase, indu</w:t>
      </w:r>
      <w:r w:rsidR="00906C83">
        <w:rPr>
          <w:rFonts w:ascii="Times New Roman" w:hAnsi="Times New Roman" w:cs="Times New Roman"/>
        </w:rPr>
        <w:t>ctive procedures</w:t>
      </w:r>
      <w:r>
        <w:rPr>
          <w:rFonts w:ascii="Times New Roman" w:hAnsi="Times New Roman" w:cs="Times New Roman"/>
        </w:rPr>
        <w:t xml:space="preserve"> were employed to modify previous</w:t>
      </w:r>
      <w:r w:rsidR="00906C83">
        <w:rPr>
          <w:rFonts w:ascii="Times New Roman" w:hAnsi="Times New Roman" w:cs="Times New Roman"/>
        </w:rPr>
        <w:t xml:space="preserve">ly identified categories and to develop </w:t>
      </w:r>
      <w:r>
        <w:rPr>
          <w:rFonts w:ascii="Times New Roman" w:hAnsi="Times New Roman" w:cs="Times New Roman"/>
        </w:rPr>
        <w:t xml:space="preserve">additional categories based on the areas that were not addressed on the previous content analyses (Cokley, Awosogba, &amp; Taylor, 2014). </w:t>
      </w:r>
      <w:r w:rsidRPr="00837764">
        <w:rPr>
          <w:rFonts w:ascii="Times New Roman" w:hAnsi="Times New Roman" w:cs="Times New Roman"/>
        </w:rPr>
        <w:t xml:space="preserve">Based on these </w:t>
      </w:r>
      <w:r>
        <w:rPr>
          <w:rFonts w:ascii="Times New Roman" w:hAnsi="Times New Roman" w:cs="Times New Roman"/>
        </w:rPr>
        <w:t>procedures</w:t>
      </w:r>
      <w:r w:rsidRPr="00837764">
        <w:rPr>
          <w:rFonts w:ascii="Times New Roman" w:hAnsi="Times New Roman" w:cs="Times New Roman"/>
        </w:rPr>
        <w:t xml:space="preserve"> the first and second autho</w:t>
      </w:r>
      <w:r>
        <w:rPr>
          <w:rFonts w:ascii="Times New Roman" w:hAnsi="Times New Roman" w:cs="Times New Roman"/>
        </w:rPr>
        <w:t xml:space="preserve">r developed a coding book on Google docs </w:t>
      </w:r>
      <w:r w:rsidRPr="00837764">
        <w:rPr>
          <w:rFonts w:ascii="Times New Roman" w:hAnsi="Times New Roman" w:cs="Times New Roman"/>
        </w:rPr>
        <w:t>that included the following categories:</w:t>
      </w:r>
    </w:p>
    <w:p w14:paraId="322C3FF9" w14:textId="291371D6" w:rsidR="004B644C" w:rsidRPr="00FC55FF" w:rsidRDefault="004B644C" w:rsidP="00FC55FF">
      <w:pPr>
        <w:pStyle w:val="ListParagraph"/>
        <w:numPr>
          <w:ilvl w:val="0"/>
          <w:numId w:val="1"/>
        </w:numPr>
        <w:spacing w:line="480" w:lineRule="auto"/>
        <w:rPr>
          <w:rFonts w:ascii="Times New Roman" w:hAnsi="Times New Roman" w:cs="Times New Roman"/>
        </w:rPr>
      </w:pPr>
      <w:r w:rsidRPr="00837764">
        <w:rPr>
          <w:rFonts w:ascii="Times New Roman" w:hAnsi="Times New Roman" w:cs="Times New Roman"/>
          <w:b/>
        </w:rPr>
        <w:t xml:space="preserve">Author’s </w:t>
      </w:r>
      <w:r w:rsidR="00FC55FF">
        <w:rPr>
          <w:rFonts w:ascii="Times New Roman" w:hAnsi="Times New Roman" w:cs="Times New Roman"/>
          <w:b/>
        </w:rPr>
        <w:t>Affiliation</w:t>
      </w:r>
      <w:r w:rsidRPr="00837764">
        <w:rPr>
          <w:rFonts w:ascii="Times New Roman" w:hAnsi="Times New Roman" w:cs="Times New Roman"/>
        </w:rPr>
        <w:t xml:space="preserve">: This category was developed to gather demographic data on the authors. Coding categories for authors included institution, country, type of affiliation (university, private practice, school, government agency, hospital, community clinic, and other), language of article (Spanish, English, Portuguese, French, or combined) and gender (male, female).  </w:t>
      </w:r>
    </w:p>
    <w:p w14:paraId="669EF8FD" w14:textId="4CD61DE4" w:rsidR="004B644C" w:rsidRPr="00837764" w:rsidRDefault="004B644C" w:rsidP="004B644C">
      <w:pPr>
        <w:pStyle w:val="ListParagraph"/>
        <w:numPr>
          <w:ilvl w:val="0"/>
          <w:numId w:val="1"/>
        </w:numPr>
        <w:spacing w:line="480" w:lineRule="auto"/>
        <w:rPr>
          <w:rFonts w:ascii="Times New Roman" w:hAnsi="Times New Roman" w:cs="Times New Roman"/>
        </w:rPr>
      </w:pPr>
      <w:r w:rsidRPr="00837764">
        <w:rPr>
          <w:rFonts w:ascii="Times New Roman" w:hAnsi="Times New Roman" w:cs="Times New Roman"/>
          <w:b/>
        </w:rPr>
        <w:t>Type of Article</w:t>
      </w:r>
      <w:r w:rsidRPr="00837764">
        <w:rPr>
          <w:rFonts w:ascii="Times New Roman" w:hAnsi="Times New Roman" w:cs="Times New Roman"/>
        </w:rPr>
        <w:t xml:space="preserve">: Articles were coded as empirical, theoretical, or other. </w:t>
      </w:r>
      <w:r>
        <w:rPr>
          <w:rFonts w:ascii="Times New Roman" w:hAnsi="Times New Roman" w:cs="Times New Roman"/>
        </w:rPr>
        <w:t xml:space="preserve">Empirical studies included quantitative, </w:t>
      </w:r>
      <w:r w:rsidRPr="00837764">
        <w:rPr>
          <w:rFonts w:ascii="Times New Roman" w:hAnsi="Times New Roman" w:cs="Times New Roman"/>
        </w:rPr>
        <w:t>qualitative</w:t>
      </w:r>
      <w:r>
        <w:rPr>
          <w:rFonts w:ascii="Times New Roman" w:hAnsi="Times New Roman" w:cs="Times New Roman"/>
        </w:rPr>
        <w:t xml:space="preserve">, and mixed-methods </w:t>
      </w:r>
      <w:r w:rsidRPr="00837764">
        <w:rPr>
          <w:rFonts w:ascii="Times New Roman" w:hAnsi="Times New Roman" w:cs="Times New Roman"/>
        </w:rPr>
        <w:t>studies. Theoretical articles included conceptual pieces that were subdivided into historical, epistemological, literature</w:t>
      </w:r>
      <w:r w:rsidR="00FC55FF">
        <w:rPr>
          <w:rFonts w:ascii="Times New Roman" w:hAnsi="Times New Roman" w:cs="Times New Roman"/>
        </w:rPr>
        <w:t xml:space="preserve"> reviews, and practice pieces. </w:t>
      </w:r>
      <w:r w:rsidR="00F56A3D">
        <w:rPr>
          <w:rFonts w:ascii="Times New Roman" w:hAnsi="Times New Roman" w:cs="Times New Roman"/>
        </w:rPr>
        <w:t>A category labeled as</w:t>
      </w:r>
      <w:r w:rsidRPr="00837764">
        <w:rPr>
          <w:rFonts w:ascii="Times New Roman" w:hAnsi="Times New Roman" w:cs="Times New Roman"/>
        </w:rPr>
        <w:t xml:space="preserve"> “other” </w:t>
      </w:r>
      <w:r w:rsidR="00F56A3D">
        <w:rPr>
          <w:rFonts w:ascii="Times New Roman" w:hAnsi="Times New Roman" w:cs="Times New Roman"/>
        </w:rPr>
        <w:t xml:space="preserve">was created to classify </w:t>
      </w:r>
      <w:r w:rsidRPr="00837764">
        <w:rPr>
          <w:rFonts w:ascii="Times New Roman" w:hAnsi="Times New Roman" w:cs="Times New Roman"/>
        </w:rPr>
        <w:t xml:space="preserve">commentaries, editorials, book reviews, and bibliographies. </w:t>
      </w:r>
      <w:r w:rsidR="00FC55FF">
        <w:rPr>
          <w:rFonts w:ascii="Times New Roman" w:hAnsi="Times New Roman" w:cs="Times New Roman"/>
        </w:rPr>
        <w:t xml:space="preserve">However, this “other” category was not included on the final </w:t>
      </w:r>
      <w:r w:rsidR="00F56A3D">
        <w:rPr>
          <w:rFonts w:ascii="Times New Roman" w:hAnsi="Times New Roman" w:cs="Times New Roman"/>
        </w:rPr>
        <w:t xml:space="preserve">content </w:t>
      </w:r>
      <w:r w:rsidR="00FC55FF">
        <w:rPr>
          <w:rFonts w:ascii="Times New Roman" w:hAnsi="Times New Roman" w:cs="Times New Roman"/>
        </w:rPr>
        <w:t xml:space="preserve">analysis. </w:t>
      </w:r>
    </w:p>
    <w:p w14:paraId="7BC2F153" w14:textId="77777777" w:rsidR="004B644C" w:rsidRPr="00837764" w:rsidRDefault="004B644C" w:rsidP="004B644C">
      <w:pPr>
        <w:pStyle w:val="ListParagraph"/>
        <w:numPr>
          <w:ilvl w:val="0"/>
          <w:numId w:val="1"/>
        </w:numPr>
        <w:spacing w:line="480" w:lineRule="auto"/>
        <w:rPr>
          <w:rFonts w:ascii="Times New Roman" w:hAnsi="Times New Roman" w:cs="Times New Roman"/>
        </w:rPr>
      </w:pPr>
      <w:r w:rsidRPr="00837764">
        <w:rPr>
          <w:rFonts w:ascii="Times New Roman" w:hAnsi="Times New Roman" w:cs="Times New Roman"/>
          <w:b/>
        </w:rPr>
        <w:t>Research Design</w:t>
      </w:r>
      <w:r>
        <w:rPr>
          <w:rFonts w:ascii="Times New Roman" w:hAnsi="Times New Roman" w:cs="Times New Roman"/>
          <w:b/>
        </w:rPr>
        <w:t xml:space="preserve"> and Methodology</w:t>
      </w:r>
      <w:r w:rsidRPr="00837764">
        <w:rPr>
          <w:rFonts w:ascii="Times New Roman" w:hAnsi="Times New Roman" w:cs="Times New Roman"/>
        </w:rPr>
        <w:t xml:space="preserve">: This category was created to gather information </w:t>
      </w:r>
      <w:r>
        <w:rPr>
          <w:rFonts w:ascii="Times New Roman" w:hAnsi="Times New Roman" w:cs="Times New Roman"/>
        </w:rPr>
        <w:t xml:space="preserve">about </w:t>
      </w:r>
      <w:r w:rsidRPr="00837764">
        <w:rPr>
          <w:rFonts w:ascii="Times New Roman" w:hAnsi="Times New Roman" w:cs="Times New Roman"/>
        </w:rPr>
        <w:t>the methodology and research design</w:t>
      </w:r>
      <w:r>
        <w:rPr>
          <w:rFonts w:ascii="Times New Roman" w:hAnsi="Times New Roman" w:cs="Times New Roman"/>
        </w:rPr>
        <w:t xml:space="preserve"> employed in the published studies</w:t>
      </w:r>
      <w:r w:rsidRPr="00837764">
        <w:rPr>
          <w:rFonts w:ascii="Times New Roman" w:hAnsi="Times New Roman" w:cs="Times New Roman"/>
        </w:rPr>
        <w:t>. Articles were coded as quantitative, qualitative, mixed-methods or non-empirical. Quantitative studies were coded as experimental (field or laboratory), quasi-experimental, survey, instrument development (psychometrics), and archival data (secondary data analysis). Qualitative studies were coded as case studies, ethnographic studies, cultural analysis, biographical, focus groups, Participatory Action Research (PAR), content analysis, and analysis of conversations. Mixed-methods studies were coded as experimental</w:t>
      </w:r>
      <w:r>
        <w:rPr>
          <w:rFonts w:ascii="Times New Roman" w:hAnsi="Times New Roman" w:cs="Times New Roman"/>
        </w:rPr>
        <w:t xml:space="preserve"> (laboratory or field study),</w:t>
      </w:r>
      <w:r w:rsidRPr="00837764">
        <w:rPr>
          <w:rFonts w:ascii="Times New Roman" w:hAnsi="Times New Roman" w:cs="Times New Roman"/>
        </w:rPr>
        <w:t xml:space="preserve"> descriptive (laboratory or field study)</w:t>
      </w:r>
      <w:r>
        <w:rPr>
          <w:rFonts w:ascii="Times New Roman" w:hAnsi="Times New Roman" w:cs="Times New Roman"/>
        </w:rPr>
        <w:t>, quasi-experimental,</w:t>
      </w:r>
      <w:r w:rsidRPr="00837764">
        <w:rPr>
          <w:rFonts w:ascii="Times New Roman" w:hAnsi="Times New Roman" w:cs="Times New Roman"/>
        </w:rPr>
        <w:t xml:space="preserve"> or PAR. Other categories</w:t>
      </w:r>
      <w:r>
        <w:rPr>
          <w:rFonts w:ascii="Times New Roman" w:hAnsi="Times New Roman" w:cs="Times New Roman"/>
        </w:rPr>
        <w:t xml:space="preserve"> included interdisciplinary, </w:t>
      </w:r>
      <w:r w:rsidRPr="00837764">
        <w:rPr>
          <w:rFonts w:ascii="Times New Roman" w:hAnsi="Times New Roman" w:cs="Times New Roman"/>
        </w:rPr>
        <w:t>comparative</w:t>
      </w:r>
      <w:r>
        <w:rPr>
          <w:rFonts w:ascii="Times New Roman" w:hAnsi="Times New Roman" w:cs="Times New Roman"/>
        </w:rPr>
        <w:t>, and ex post facto</w:t>
      </w:r>
      <w:r w:rsidRPr="00837764">
        <w:rPr>
          <w:rFonts w:ascii="Times New Roman" w:hAnsi="Times New Roman" w:cs="Times New Roman"/>
        </w:rPr>
        <w:t xml:space="preserve"> studies. Non-empirical was a category used to code theoretical articles or those previously coded as “others”.</w:t>
      </w:r>
    </w:p>
    <w:p w14:paraId="00B1012E" w14:textId="77777777" w:rsidR="004B644C" w:rsidRPr="00837764" w:rsidRDefault="004B644C" w:rsidP="004B644C">
      <w:pPr>
        <w:pStyle w:val="ListParagraph"/>
        <w:numPr>
          <w:ilvl w:val="0"/>
          <w:numId w:val="1"/>
        </w:numPr>
        <w:spacing w:line="480" w:lineRule="auto"/>
        <w:rPr>
          <w:rFonts w:ascii="Times New Roman" w:hAnsi="Times New Roman" w:cs="Times New Roman"/>
        </w:rPr>
      </w:pPr>
      <w:r w:rsidRPr="00837764">
        <w:rPr>
          <w:rFonts w:ascii="Times New Roman" w:hAnsi="Times New Roman" w:cs="Times New Roman"/>
          <w:b/>
        </w:rPr>
        <w:t>Sample Characteristics</w:t>
      </w:r>
      <w:r w:rsidRPr="00837764">
        <w:rPr>
          <w:rFonts w:ascii="Times New Roman" w:hAnsi="Times New Roman" w:cs="Times New Roman"/>
        </w:rPr>
        <w:t>: This category was use</w:t>
      </w:r>
      <w:r>
        <w:rPr>
          <w:rFonts w:ascii="Times New Roman" w:hAnsi="Times New Roman" w:cs="Times New Roman"/>
        </w:rPr>
        <w:t xml:space="preserve"> to gather demographic information</w:t>
      </w:r>
      <w:r w:rsidRPr="00837764">
        <w:rPr>
          <w:rFonts w:ascii="Times New Roman" w:hAnsi="Times New Roman" w:cs="Times New Roman"/>
        </w:rPr>
        <w:t xml:space="preserve"> regarding the samples used on the studies that were examined. Coding categories in this section included sample size, type of study based on sample size, type of sample, age, gender, race/ethnicity, sexual orientation, disabilities, socio-economic status (SES), and region or country were the study was conducted. Type of study based on sample size included case studies, group studies, population studies, and not applicable (non-empirical studies). Type of sample included the following categories: clinical and non-clinical populations; professionals; students (elementary, secondary, undergraduate, graduate); animals</w:t>
      </w:r>
      <w:r>
        <w:rPr>
          <w:rFonts w:ascii="Times New Roman" w:hAnsi="Times New Roman" w:cs="Times New Roman"/>
        </w:rPr>
        <w:t>; others,</w:t>
      </w:r>
      <w:r w:rsidRPr="00837764">
        <w:rPr>
          <w:rFonts w:ascii="Times New Roman" w:hAnsi="Times New Roman" w:cs="Times New Roman"/>
        </w:rPr>
        <w:t xml:space="preserve"> and not applicable (for non-empirical studies).  Participants’ age was coded based on developmental stages such as infancy, childhood, adolescence, adulthood (early, middle, late), and not applicable (for non-empirical studies). Participants’ gender was coded as male, female, mixed (sample included both males and females), and not applicable (for non-empirical studies). Race/</w:t>
      </w:r>
      <w:r>
        <w:rPr>
          <w:rFonts w:ascii="Times New Roman" w:hAnsi="Times New Roman" w:cs="Times New Roman"/>
        </w:rPr>
        <w:t>ethnicity</w:t>
      </w:r>
      <w:r w:rsidRPr="00837764">
        <w:rPr>
          <w:rFonts w:ascii="Times New Roman" w:hAnsi="Times New Roman" w:cs="Times New Roman"/>
        </w:rPr>
        <w:t xml:space="preserve"> was codes as White, Latino/Hispanic, Black/African-American, Indigen</w:t>
      </w:r>
      <w:r>
        <w:rPr>
          <w:rFonts w:ascii="Times New Roman" w:hAnsi="Times New Roman" w:cs="Times New Roman"/>
        </w:rPr>
        <w:t>ous/American Indian, Biracial, M</w:t>
      </w:r>
      <w:r w:rsidRPr="00837764">
        <w:rPr>
          <w:rFonts w:ascii="Times New Roman" w:hAnsi="Times New Roman" w:cs="Times New Roman"/>
        </w:rPr>
        <w:t xml:space="preserve">ixed (sample included more than one ethnic/racial group), </w:t>
      </w:r>
      <w:r>
        <w:rPr>
          <w:rFonts w:ascii="Times New Roman" w:hAnsi="Times New Roman" w:cs="Times New Roman"/>
        </w:rPr>
        <w:t>“</w:t>
      </w:r>
      <w:r w:rsidRPr="00837764">
        <w:rPr>
          <w:rFonts w:ascii="Times New Roman" w:hAnsi="Times New Roman" w:cs="Times New Roman"/>
        </w:rPr>
        <w:t>other</w:t>
      </w:r>
      <w:r>
        <w:rPr>
          <w:rFonts w:ascii="Times New Roman" w:hAnsi="Times New Roman" w:cs="Times New Roman"/>
        </w:rPr>
        <w:t>”</w:t>
      </w:r>
      <w:r w:rsidRPr="00837764">
        <w:rPr>
          <w:rFonts w:ascii="Times New Roman" w:hAnsi="Times New Roman" w:cs="Times New Roman"/>
        </w:rPr>
        <w:t xml:space="preserve">, and not applicable (for non-empirical studies). Disabilities were coded as visual, auditory, motor, cognitive, and not applicable (for non-empirical studies). Socio-economic status was coded using social classification system (upper, middle, lower), mixed (sample included participants from various SES), and not applicable (for non-empirical studies). </w:t>
      </w:r>
    </w:p>
    <w:p w14:paraId="2186F749" w14:textId="47B709B5" w:rsidR="004B644C" w:rsidRPr="00837764" w:rsidRDefault="004B644C" w:rsidP="004B644C">
      <w:pPr>
        <w:pStyle w:val="ListParagraph"/>
        <w:numPr>
          <w:ilvl w:val="0"/>
          <w:numId w:val="1"/>
        </w:numPr>
        <w:spacing w:line="480" w:lineRule="auto"/>
        <w:rPr>
          <w:rFonts w:ascii="Times New Roman" w:hAnsi="Times New Roman" w:cs="Times New Roman"/>
        </w:rPr>
      </w:pPr>
      <w:r w:rsidRPr="00837764">
        <w:rPr>
          <w:rFonts w:ascii="Times New Roman" w:hAnsi="Times New Roman" w:cs="Times New Roman"/>
          <w:b/>
        </w:rPr>
        <w:t>Data Collection Strategies</w:t>
      </w:r>
      <w:r w:rsidRPr="00837764">
        <w:rPr>
          <w:rFonts w:ascii="Times New Roman" w:hAnsi="Times New Roman" w:cs="Times New Roman"/>
        </w:rPr>
        <w:t xml:space="preserve">: This category was use to code the data collection strategies employed on the studies that were reviewed. Quantitative articles were coded as surveys, laboratory experiment, field experiment (observation and field notes), and psychological tests. Qualitative articles were coded as semi-structured interviews, focus groups, secondary data analysis (content or bibliometric analysis), and data mining. A category of </w:t>
      </w:r>
      <w:r w:rsidR="008840C3">
        <w:rPr>
          <w:rFonts w:ascii="Times New Roman" w:hAnsi="Times New Roman" w:cs="Times New Roman"/>
        </w:rPr>
        <w:t>“</w:t>
      </w:r>
      <w:r w:rsidRPr="00837764">
        <w:rPr>
          <w:rFonts w:ascii="Times New Roman" w:hAnsi="Times New Roman" w:cs="Times New Roman"/>
        </w:rPr>
        <w:t>not applicable</w:t>
      </w:r>
      <w:r w:rsidR="008840C3">
        <w:rPr>
          <w:rFonts w:ascii="Times New Roman" w:hAnsi="Times New Roman" w:cs="Times New Roman"/>
        </w:rPr>
        <w:t>”</w:t>
      </w:r>
      <w:r w:rsidRPr="00837764">
        <w:rPr>
          <w:rFonts w:ascii="Times New Roman" w:hAnsi="Times New Roman" w:cs="Times New Roman"/>
        </w:rPr>
        <w:t xml:space="preserve"> was created for non-empirical studies.</w:t>
      </w:r>
    </w:p>
    <w:p w14:paraId="7F06E53E" w14:textId="3CE570BD" w:rsidR="00674D12" w:rsidRDefault="004B644C" w:rsidP="00050BE0">
      <w:pPr>
        <w:pStyle w:val="ListParagraph"/>
        <w:numPr>
          <w:ilvl w:val="0"/>
          <w:numId w:val="1"/>
        </w:numPr>
        <w:spacing w:line="480" w:lineRule="auto"/>
        <w:rPr>
          <w:rFonts w:ascii="Times New Roman" w:hAnsi="Times New Roman" w:cs="Times New Roman"/>
        </w:rPr>
      </w:pPr>
      <w:r w:rsidRPr="00862382">
        <w:rPr>
          <w:rFonts w:ascii="Times New Roman" w:hAnsi="Times New Roman" w:cs="Times New Roman"/>
          <w:b/>
        </w:rPr>
        <w:t>Data Analysis</w:t>
      </w:r>
      <w:r w:rsidR="006C078A">
        <w:rPr>
          <w:rFonts w:ascii="Times New Roman" w:hAnsi="Times New Roman" w:cs="Times New Roman"/>
          <w:b/>
        </w:rPr>
        <w:t xml:space="preserve"> Procedures</w:t>
      </w:r>
      <w:r w:rsidRPr="00837764">
        <w:rPr>
          <w:rFonts w:ascii="Times New Roman" w:hAnsi="Times New Roman" w:cs="Times New Roman"/>
        </w:rPr>
        <w:t>:  This category was use to code the data analysis strategies that were employed on the studies that were examined. Article</w:t>
      </w:r>
      <w:r>
        <w:rPr>
          <w:rFonts w:ascii="Times New Roman" w:hAnsi="Times New Roman" w:cs="Times New Roman"/>
        </w:rPr>
        <w:t>s were coded as quantitative,</w:t>
      </w:r>
      <w:r w:rsidRPr="00837764">
        <w:rPr>
          <w:rFonts w:ascii="Times New Roman" w:hAnsi="Times New Roman" w:cs="Times New Roman"/>
        </w:rPr>
        <w:t xml:space="preserve"> qualitative</w:t>
      </w:r>
      <w:r>
        <w:rPr>
          <w:rFonts w:ascii="Times New Roman" w:hAnsi="Times New Roman" w:cs="Times New Roman"/>
        </w:rPr>
        <w:t>, and mixed-methods</w:t>
      </w:r>
      <w:r w:rsidRPr="00837764">
        <w:rPr>
          <w:rFonts w:ascii="Times New Roman" w:hAnsi="Times New Roman" w:cs="Times New Roman"/>
        </w:rPr>
        <w:t xml:space="preserve"> data analysis strategies. Quantitative strategies included descriptive statistics (mean, mode, frequency analysis); inferential statistics (t-test, ANOVA, MANOVA, correlation, regression, chi-square); and advanced models (MLM, Path Analysis, factor analysis, EFA, CFA, HLM, SEM). Qualitative strategies inductive (Grounded Theory), deductive (QCA), and combined (content analysis). Mixed-methods strategies were coded as combined (statistical and qualitative analysis). A category of </w:t>
      </w:r>
      <w:r w:rsidR="008840C3">
        <w:rPr>
          <w:rFonts w:ascii="Times New Roman" w:hAnsi="Times New Roman" w:cs="Times New Roman"/>
        </w:rPr>
        <w:t>“</w:t>
      </w:r>
      <w:r w:rsidRPr="00837764">
        <w:rPr>
          <w:rFonts w:ascii="Times New Roman" w:hAnsi="Times New Roman" w:cs="Times New Roman"/>
        </w:rPr>
        <w:t>not applicable</w:t>
      </w:r>
      <w:r w:rsidR="008840C3">
        <w:rPr>
          <w:rFonts w:ascii="Times New Roman" w:hAnsi="Times New Roman" w:cs="Times New Roman"/>
        </w:rPr>
        <w:t>”</w:t>
      </w:r>
      <w:r w:rsidRPr="00837764">
        <w:rPr>
          <w:rFonts w:ascii="Times New Roman" w:hAnsi="Times New Roman" w:cs="Times New Roman"/>
        </w:rPr>
        <w:t xml:space="preserve"> was created for non-empirical studies.</w:t>
      </w:r>
    </w:p>
    <w:p w14:paraId="1CBDBBD3" w14:textId="2704EA3B" w:rsidR="00943E10" w:rsidRPr="00050BE0" w:rsidRDefault="00050BE0" w:rsidP="00050BE0">
      <w:pPr>
        <w:spacing w:line="480" w:lineRule="auto"/>
        <w:ind w:left="720" w:hanging="360"/>
        <w:rPr>
          <w:rFonts w:ascii="Times New Roman" w:hAnsi="Times New Roman" w:cs="Times New Roman"/>
          <w:color w:val="000000"/>
        </w:rPr>
      </w:pPr>
      <w:r>
        <w:rPr>
          <w:rFonts w:ascii="Times New Roman" w:hAnsi="Times New Roman" w:cs="Times New Roman"/>
          <w:b/>
        </w:rPr>
        <w:t xml:space="preserve">(7) </w:t>
      </w:r>
      <w:r w:rsidR="004B644C" w:rsidRPr="00674D12">
        <w:rPr>
          <w:rFonts w:ascii="Times New Roman" w:hAnsi="Times New Roman" w:cs="Times New Roman"/>
          <w:b/>
        </w:rPr>
        <w:t>Thematic Analysis</w:t>
      </w:r>
      <w:r w:rsidR="004B644C" w:rsidRPr="00674D12">
        <w:rPr>
          <w:rFonts w:ascii="Times New Roman" w:hAnsi="Times New Roman" w:cs="Times New Roman"/>
        </w:rPr>
        <w:t>: This category was developed to determine first, the primary topic of the article (area of psychology</w:t>
      </w:r>
      <w:r w:rsidR="00D709DF" w:rsidRPr="00674D12">
        <w:rPr>
          <w:rFonts w:ascii="Times New Roman" w:hAnsi="Times New Roman" w:cs="Times New Roman"/>
        </w:rPr>
        <w:t xml:space="preserve"> addressed in the article</w:t>
      </w:r>
      <w:r w:rsidR="004B644C" w:rsidRPr="00674D12">
        <w:rPr>
          <w:rFonts w:ascii="Times New Roman" w:hAnsi="Times New Roman" w:cs="Times New Roman"/>
        </w:rPr>
        <w:t>) and secondly, specific themes that emerge</w:t>
      </w:r>
      <w:r>
        <w:rPr>
          <w:rFonts w:ascii="Times New Roman" w:hAnsi="Times New Roman" w:cs="Times New Roman"/>
        </w:rPr>
        <w:t>d</w:t>
      </w:r>
      <w:r w:rsidR="004B644C" w:rsidRPr="00674D12">
        <w:rPr>
          <w:rFonts w:ascii="Times New Roman" w:hAnsi="Times New Roman" w:cs="Times New Roman"/>
        </w:rPr>
        <w:t xml:space="preserve"> from keywords or phrases. The categories for the thematic analysis were developed taking into consideration the different areas of specialty in psychology. </w:t>
      </w:r>
      <w:r w:rsidRPr="00055290">
        <w:rPr>
          <w:rFonts w:ascii="Times New Roman" w:hAnsi="Times New Roman" w:cs="Times New Roman"/>
          <w:color w:val="000000"/>
        </w:rPr>
        <w:t xml:space="preserve">The themes were analyzed in two axes and through two </w:t>
      </w:r>
      <w:r w:rsidR="00ED7BCF">
        <w:rPr>
          <w:rFonts w:ascii="Times New Roman" w:hAnsi="Times New Roman" w:cs="Times New Roman"/>
          <w:color w:val="000000"/>
        </w:rPr>
        <w:t xml:space="preserve">different </w:t>
      </w:r>
      <w:r w:rsidRPr="00055290">
        <w:rPr>
          <w:rFonts w:ascii="Times New Roman" w:hAnsi="Times New Roman" w:cs="Times New Roman"/>
          <w:color w:val="000000"/>
        </w:rPr>
        <w:t xml:space="preserve">techniques. </w:t>
      </w:r>
      <w:r w:rsidR="00ED7BCF">
        <w:rPr>
          <w:rFonts w:ascii="Times New Roman" w:hAnsi="Times New Roman" w:cs="Times New Roman"/>
          <w:color w:val="000000"/>
        </w:rPr>
        <w:t>Following</w:t>
      </w:r>
      <w:r w:rsidR="00ED7BCF" w:rsidRPr="00F85107">
        <w:rPr>
          <w:rFonts w:ascii="Times New Roman" w:hAnsi="Times New Roman" w:cs="Times New Roman"/>
          <w:color w:val="000000"/>
        </w:rPr>
        <w:t xml:space="preserve"> traditional content analysis</w:t>
      </w:r>
      <w:r w:rsidR="00ED7BCF">
        <w:rPr>
          <w:rFonts w:ascii="Times New Roman" w:hAnsi="Times New Roman" w:cs="Times New Roman"/>
          <w:color w:val="000000"/>
        </w:rPr>
        <w:t xml:space="preserve"> procedures, the first technique generated a list of categories</w:t>
      </w:r>
      <w:r w:rsidRPr="00D852E4">
        <w:rPr>
          <w:rFonts w:ascii="Times New Roman" w:hAnsi="Times New Roman" w:cs="Times New Roman"/>
          <w:color w:val="000000"/>
        </w:rPr>
        <w:t xml:space="preserve"> </w:t>
      </w:r>
      <w:r w:rsidRPr="00F85107">
        <w:rPr>
          <w:rFonts w:ascii="Times New Roman" w:hAnsi="Times New Roman" w:cs="Times New Roman"/>
          <w:color w:val="000000"/>
        </w:rPr>
        <w:t xml:space="preserve">that </w:t>
      </w:r>
      <w:r w:rsidR="00ED7BCF">
        <w:rPr>
          <w:rFonts w:ascii="Times New Roman" w:hAnsi="Times New Roman" w:cs="Times New Roman"/>
          <w:color w:val="000000"/>
        </w:rPr>
        <w:t xml:space="preserve">emerged </w:t>
      </w:r>
      <w:r w:rsidRPr="00F85107">
        <w:rPr>
          <w:rFonts w:ascii="Times New Roman" w:hAnsi="Times New Roman" w:cs="Times New Roman"/>
          <w:color w:val="000000"/>
        </w:rPr>
        <w:t xml:space="preserve">from a comparison of word analysis </w:t>
      </w:r>
      <w:r w:rsidR="00ED7BCF">
        <w:rPr>
          <w:rFonts w:ascii="Times New Roman" w:hAnsi="Times New Roman" w:cs="Times New Roman"/>
          <w:color w:val="000000"/>
        </w:rPr>
        <w:t>conducted</w:t>
      </w:r>
      <w:r w:rsidRPr="00F85107">
        <w:rPr>
          <w:rFonts w:ascii="Times New Roman" w:hAnsi="Times New Roman" w:cs="Times New Roman"/>
          <w:color w:val="000000"/>
        </w:rPr>
        <w:t xml:space="preserve"> on the titles of the </w:t>
      </w:r>
      <w:r w:rsidR="00ED7BCF">
        <w:rPr>
          <w:rFonts w:ascii="Times New Roman" w:hAnsi="Times New Roman" w:cs="Times New Roman"/>
          <w:color w:val="000000"/>
        </w:rPr>
        <w:t xml:space="preserve">articles of the </w:t>
      </w:r>
      <w:r w:rsidRPr="00F85107">
        <w:rPr>
          <w:rFonts w:ascii="Times New Roman" w:hAnsi="Times New Roman" w:cs="Times New Roman"/>
          <w:color w:val="000000"/>
        </w:rPr>
        <w:t xml:space="preserve">first four decades of </w:t>
      </w:r>
      <w:r>
        <w:rPr>
          <w:rFonts w:ascii="Times New Roman" w:hAnsi="Times New Roman" w:cs="Times New Roman"/>
          <w:color w:val="000000"/>
        </w:rPr>
        <w:t>the RIP</w:t>
      </w:r>
      <w:r w:rsidR="00D42C54">
        <w:rPr>
          <w:rFonts w:ascii="Times New Roman" w:hAnsi="Times New Roman" w:cs="Times New Roman"/>
          <w:color w:val="000000"/>
        </w:rPr>
        <w:t>, for this technique with incorporated the use of two judges</w:t>
      </w:r>
      <w:r>
        <w:rPr>
          <w:rFonts w:ascii="Times New Roman" w:hAnsi="Times New Roman" w:cs="Times New Roman"/>
          <w:color w:val="000000"/>
        </w:rPr>
        <w:t xml:space="preserve"> (</w:t>
      </w:r>
      <w:r w:rsidRPr="007A4B3E">
        <w:rPr>
          <w:rFonts w:ascii="Times New Roman" w:hAnsi="Times New Roman" w:cs="Times New Roman"/>
          <w:color w:val="000000"/>
        </w:rPr>
        <w:t>Polanco, 2016</w:t>
      </w:r>
      <w:r>
        <w:rPr>
          <w:rFonts w:ascii="Times New Roman" w:hAnsi="Times New Roman" w:cs="Times New Roman"/>
          <w:color w:val="000000"/>
        </w:rPr>
        <w:t>)</w:t>
      </w:r>
      <w:r w:rsidRPr="00F85107">
        <w:rPr>
          <w:rFonts w:ascii="Times New Roman" w:hAnsi="Times New Roman" w:cs="Times New Roman"/>
          <w:color w:val="000000"/>
        </w:rPr>
        <w:t>. Secondly,</w:t>
      </w:r>
      <w:r>
        <w:rPr>
          <w:rFonts w:ascii="Times New Roman" w:hAnsi="Times New Roman" w:cs="Times New Roman"/>
          <w:color w:val="000000"/>
        </w:rPr>
        <w:t xml:space="preserve"> </w:t>
      </w:r>
      <w:r w:rsidR="00D42C54">
        <w:rPr>
          <w:rFonts w:ascii="Times New Roman" w:hAnsi="Times New Roman" w:cs="Times New Roman"/>
          <w:color w:val="000000"/>
        </w:rPr>
        <w:t>the main authors</w:t>
      </w:r>
      <w:r>
        <w:rPr>
          <w:rFonts w:ascii="Times New Roman" w:hAnsi="Times New Roman" w:cs="Times New Roman"/>
          <w:color w:val="000000"/>
        </w:rPr>
        <w:t xml:space="preserve"> </w:t>
      </w:r>
      <w:r w:rsidR="00D42C54">
        <w:rPr>
          <w:rFonts w:ascii="Times New Roman" w:hAnsi="Times New Roman" w:cs="Times New Roman"/>
          <w:color w:val="000000"/>
        </w:rPr>
        <w:t>employed</w:t>
      </w:r>
      <w:r>
        <w:rPr>
          <w:rFonts w:ascii="Times New Roman" w:hAnsi="Times New Roman" w:cs="Times New Roman"/>
          <w:color w:val="000000"/>
        </w:rPr>
        <w:t xml:space="preserve"> </w:t>
      </w:r>
      <w:r w:rsidRPr="00F85107">
        <w:rPr>
          <w:rFonts w:ascii="Times New Roman" w:hAnsi="Times New Roman" w:cs="Times New Roman"/>
          <w:color w:val="000000"/>
        </w:rPr>
        <w:t>mix</w:t>
      </w:r>
      <w:r w:rsidR="00D42C54">
        <w:rPr>
          <w:rFonts w:ascii="Times New Roman" w:hAnsi="Times New Roman" w:cs="Times New Roman"/>
          <w:color w:val="000000"/>
        </w:rPr>
        <w:t>ed</w:t>
      </w:r>
      <w:r w:rsidRPr="00F85107">
        <w:rPr>
          <w:rFonts w:ascii="Times New Roman" w:hAnsi="Times New Roman" w:cs="Times New Roman"/>
          <w:color w:val="000000"/>
        </w:rPr>
        <w:t xml:space="preserve"> methods, through the </w:t>
      </w:r>
      <w:r w:rsidR="00D42C54">
        <w:rPr>
          <w:rFonts w:ascii="Times New Roman" w:hAnsi="Times New Roman" w:cs="Times New Roman"/>
          <w:color w:val="000000"/>
        </w:rPr>
        <w:t xml:space="preserve">use </w:t>
      </w:r>
      <w:r w:rsidRPr="00F85107">
        <w:rPr>
          <w:rFonts w:ascii="Times New Roman" w:hAnsi="Times New Roman" w:cs="Times New Roman"/>
          <w:color w:val="000000"/>
        </w:rPr>
        <w:t xml:space="preserve">automatic thematic classification of the abstracts </w:t>
      </w:r>
      <w:r>
        <w:rPr>
          <w:rFonts w:ascii="Times New Roman" w:hAnsi="Times New Roman" w:cs="Times New Roman"/>
          <w:color w:val="000000"/>
        </w:rPr>
        <w:t xml:space="preserve">by </w:t>
      </w:r>
      <w:r w:rsidR="002C7128">
        <w:rPr>
          <w:rFonts w:ascii="Times New Roman" w:hAnsi="Times New Roman" w:cs="Times New Roman"/>
          <w:color w:val="000000"/>
        </w:rPr>
        <w:t xml:space="preserve">using </w:t>
      </w:r>
      <w:r w:rsidRPr="00F85107">
        <w:rPr>
          <w:rFonts w:ascii="Times New Roman" w:hAnsi="Times New Roman" w:cs="Times New Roman"/>
          <w:color w:val="000000"/>
        </w:rPr>
        <w:t>NVivo (Version 11) software.</w:t>
      </w:r>
      <w:r w:rsidR="00A21C17">
        <w:rPr>
          <w:rFonts w:ascii="Times New Roman" w:hAnsi="Times New Roman" w:cs="Times New Roman"/>
          <w:color w:val="000000"/>
        </w:rPr>
        <w:t xml:space="preserve"> In other words, we read the abstract and look for keywords that could assist in the generation of content categories.</w:t>
      </w:r>
    </w:p>
    <w:p w14:paraId="4E05273E" w14:textId="1DDC3B92" w:rsidR="007D4122" w:rsidRDefault="001201E6" w:rsidP="007D4122">
      <w:pPr>
        <w:spacing w:line="480" w:lineRule="auto"/>
        <w:jc w:val="center"/>
        <w:rPr>
          <w:rFonts w:ascii="Times New Roman" w:hAnsi="Times New Roman" w:cs="Times New Roman"/>
          <w:b/>
        </w:rPr>
      </w:pPr>
      <w:r>
        <w:rPr>
          <w:rFonts w:ascii="Times New Roman" w:hAnsi="Times New Roman" w:cs="Times New Roman"/>
          <w:b/>
        </w:rPr>
        <w:t xml:space="preserve">Results </w:t>
      </w:r>
    </w:p>
    <w:p w14:paraId="36BF568E" w14:textId="5BD8EA05" w:rsidR="007D4122" w:rsidRDefault="007D4122" w:rsidP="000A1958">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A content analysis of the </w:t>
      </w:r>
      <w:r>
        <w:rPr>
          <w:rFonts w:ascii="Times New Roman" w:hAnsi="Times New Roman" w:cs="Times New Roman"/>
          <w:i/>
        </w:rPr>
        <w:t>Revista Interamericana de Psicologia</w:t>
      </w:r>
      <w:r>
        <w:rPr>
          <w:rFonts w:ascii="Times New Roman" w:hAnsi="Times New Roman" w:cs="Times New Roman"/>
        </w:rPr>
        <w:t xml:space="preserve"> (RIP)</w:t>
      </w:r>
      <w:r w:rsidRPr="00366107">
        <w:rPr>
          <w:rFonts w:ascii="Times New Roman" w:hAnsi="Times New Roman" w:cs="Times New Roman"/>
        </w:rPr>
        <w:t>/</w:t>
      </w:r>
      <w:r w:rsidRPr="00366107">
        <w:rPr>
          <w:rFonts w:ascii="Times New Roman" w:hAnsi="Times New Roman" w:cs="Times New Roman"/>
          <w:i/>
        </w:rPr>
        <w:t>Interamerican Journal of Psychology</w:t>
      </w:r>
      <w:r>
        <w:rPr>
          <w:rFonts w:ascii="Times New Roman" w:hAnsi="Times New Roman" w:cs="Times New Roman"/>
        </w:rPr>
        <w:t xml:space="preserve"> celebrates a half-century of theoretical, applied and professional psychological research from 30 identified countries (Table1). The scholarly trajectory of RIP’s mission to expand, preserve and disseminate psychology in the Americas is derived from the investigations of 2,688 (i.e. total number of authors from all articles) researchers. Collectively, they have contributed a total sample size of 287,924 research participants within the 1,200 </w:t>
      </w:r>
      <w:r w:rsidR="00C73955">
        <w:rPr>
          <w:rFonts w:ascii="Times New Roman" w:hAnsi="Times New Roman" w:cs="Times New Roman"/>
        </w:rPr>
        <w:t>scientific</w:t>
      </w:r>
      <w:r>
        <w:rPr>
          <w:rFonts w:ascii="Times New Roman" w:hAnsi="Times New Roman" w:cs="Times New Roman"/>
        </w:rPr>
        <w:t xml:space="preserve"> articles </w:t>
      </w:r>
      <w:r w:rsidR="00C73955">
        <w:rPr>
          <w:rFonts w:ascii="Times New Roman" w:hAnsi="Times New Roman" w:cs="Times New Roman"/>
        </w:rPr>
        <w:t xml:space="preserve">published </w:t>
      </w:r>
      <w:r>
        <w:rPr>
          <w:rFonts w:ascii="Times New Roman" w:hAnsi="Times New Roman" w:cs="Times New Roman"/>
        </w:rPr>
        <w:t xml:space="preserve">in RIP (1967-2016). The diversity of published research in </w:t>
      </w:r>
      <w:r w:rsidR="00AF5756">
        <w:rPr>
          <w:rFonts w:ascii="Times New Roman" w:hAnsi="Times New Roman" w:cs="Times New Roman"/>
        </w:rPr>
        <w:t>the RIP has</w:t>
      </w:r>
      <w:r>
        <w:rPr>
          <w:rFonts w:ascii="Times New Roman" w:hAnsi="Times New Roman" w:cs="Times New Roman"/>
        </w:rPr>
        <w:t xml:space="preserve"> also been disseminated in four identified languages (Table 1): Spanish (</w:t>
      </w:r>
      <w:r>
        <w:rPr>
          <w:rFonts w:ascii="Times New Roman" w:hAnsi="Times New Roman" w:cs="Times New Roman"/>
          <w:i/>
        </w:rPr>
        <w:t xml:space="preserve">n </w:t>
      </w:r>
      <w:r>
        <w:rPr>
          <w:rFonts w:ascii="Times New Roman" w:hAnsi="Times New Roman" w:cs="Times New Roman"/>
        </w:rPr>
        <w:t>= 620), English (</w:t>
      </w:r>
      <w:r>
        <w:rPr>
          <w:rFonts w:ascii="Times New Roman" w:hAnsi="Times New Roman" w:cs="Times New Roman"/>
          <w:i/>
        </w:rPr>
        <w:t xml:space="preserve">n </w:t>
      </w:r>
      <w:r>
        <w:rPr>
          <w:rFonts w:ascii="Times New Roman" w:hAnsi="Times New Roman" w:cs="Times New Roman"/>
        </w:rPr>
        <w:t>= 396), Portuguese (</w:t>
      </w:r>
      <w:r>
        <w:rPr>
          <w:rFonts w:ascii="Times New Roman" w:hAnsi="Times New Roman" w:cs="Times New Roman"/>
          <w:i/>
        </w:rPr>
        <w:t xml:space="preserve">n </w:t>
      </w:r>
      <w:r>
        <w:rPr>
          <w:rFonts w:ascii="Times New Roman" w:hAnsi="Times New Roman" w:cs="Times New Roman"/>
        </w:rPr>
        <w:t>= 180) and French (</w:t>
      </w:r>
      <w:r>
        <w:rPr>
          <w:rFonts w:ascii="Times New Roman" w:hAnsi="Times New Roman" w:cs="Times New Roman"/>
          <w:i/>
        </w:rPr>
        <w:t xml:space="preserve">n </w:t>
      </w:r>
      <w:r>
        <w:rPr>
          <w:rFonts w:ascii="Times New Roman" w:hAnsi="Times New Roman" w:cs="Times New Roman"/>
        </w:rPr>
        <w:t xml:space="preserve">= 4). </w:t>
      </w:r>
    </w:p>
    <w:p w14:paraId="6568680A" w14:textId="77777777" w:rsidR="007D4122" w:rsidRDefault="007D4122" w:rsidP="007D4122">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Regarding this content analysis, the primary focus was to investigate and categorize the specialty areas of psychology that were frequently published in the RIP. In doing so, the academic communication and cooperation among Interamerican psychologists highlight a trajectory of past and present research developments with a focus on future directions for continued inquiry. Thus, consideration of RIP’s findings is reflected in the author affiliations, frequency of article type, methodological designs, research participant demographics (e.g. age, gender, ethnicity, sexual orientation, ability status and socio-economic status), data collection and analysis procedures. Lastly, the main topics in all categories encompass the legacy and mission to advance future psychological research in the Americas. </w:t>
      </w:r>
    </w:p>
    <w:p w14:paraId="2C8D9796" w14:textId="77777777" w:rsidR="00AF5756" w:rsidRDefault="00AF5756" w:rsidP="007D4122">
      <w:pPr>
        <w:snapToGrid w:val="0"/>
        <w:contextualSpacing/>
        <w:rPr>
          <w:rFonts w:ascii="Times New Roman" w:hAnsi="Times New Roman" w:cs="Times New Roman"/>
          <w:sz w:val="20"/>
          <w:szCs w:val="20"/>
        </w:rPr>
      </w:pPr>
    </w:p>
    <w:p w14:paraId="716C3B65" w14:textId="77777777" w:rsidR="007D4122" w:rsidRDefault="007D4122" w:rsidP="007D4122">
      <w:pPr>
        <w:snapToGrid w:val="0"/>
        <w:contextualSpacing/>
        <w:rPr>
          <w:rFonts w:ascii="Times New Roman" w:hAnsi="Times New Roman" w:cs="Times New Roman"/>
        </w:rPr>
      </w:pPr>
      <w:r w:rsidRPr="00AF5756">
        <w:rPr>
          <w:rFonts w:ascii="Times New Roman" w:hAnsi="Times New Roman" w:cs="Times New Roman"/>
        </w:rPr>
        <w:t>Table 1</w:t>
      </w:r>
    </w:p>
    <w:p w14:paraId="60D72F84" w14:textId="77777777" w:rsidR="00AF5756" w:rsidRPr="00AF5756" w:rsidRDefault="00AF5756" w:rsidP="007D4122">
      <w:pPr>
        <w:snapToGrid w:val="0"/>
        <w:contextualSpacing/>
        <w:rPr>
          <w:rFonts w:ascii="Times New Roman" w:hAnsi="Times New Roman" w:cs="Times New Roman"/>
        </w:rPr>
      </w:pPr>
    </w:p>
    <w:p w14:paraId="19E3480D" w14:textId="0BF291FD" w:rsidR="007D4122" w:rsidRDefault="007D4122" w:rsidP="007D4122">
      <w:pPr>
        <w:snapToGrid w:val="0"/>
        <w:contextualSpacing/>
        <w:rPr>
          <w:rFonts w:ascii="Times New Roman" w:hAnsi="Times New Roman" w:cs="Times New Roman"/>
          <w:i/>
        </w:rPr>
      </w:pPr>
      <w:r w:rsidRPr="00AF5756">
        <w:rPr>
          <w:rFonts w:ascii="Times New Roman" w:hAnsi="Times New Roman" w:cs="Times New Roman"/>
          <w:i/>
        </w:rPr>
        <w:t>Research Publications by Country and Language</w:t>
      </w:r>
      <w:r w:rsidR="00AF5756">
        <w:rPr>
          <w:rFonts w:ascii="Times New Roman" w:hAnsi="Times New Roman" w:cs="Times New Roman"/>
          <w:i/>
        </w:rPr>
        <w:t xml:space="preserve"> </w:t>
      </w:r>
    </w:p>
    <w:p w14:paraId="072C765E" w14:textId="77777777" w:rsidR="00AF5756" w:rsidRPr="00AF5756" w:rsidRDefault="00AF5756" w:rsidP="007D4122">
      <w:pPr>
        <w:snapToGrid w:val="0"/>
        <w:contextualSpacing/>
        <w:rPr>
          <w:rFonts w:ascii="Times New Roman" w:hAnsi="Times New Roman" w:cs="Times New Roman"/>
          <w:i/>
        </w:rPr>
      </w:pPr>
    </w:p>
    <w:tbl>
      <w:tblPr>
        <w:tblStyle w:val="PlainTable21"/>
        <w:tblW w:w="0" w:type="auto"/>
        <w:tblLayout w:type="fixed"/>
        <w:tblLook w:val="04A0" w:firstRow="1" w:lastRow="0" w:firstColumn="1" w:lastColumn="0" w:noHBand="0" w:noVBand="1"/>
      </w:tblPr>
      <w:tblGrid>
        <w:gridCol w:w="2880"/>
        <w:gridCol w:w="810"/>
      </w:tblGrid>
      <w:tr w:rsidR="007D4122" w:rsidRPr="00AF5756" w14:paraId="1A803BA8" w14:textId="77777777" w:rsidTr="00F65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tcBorders>
          </w:tcPr>
          <w:p w14:paraId="3F4FD11F" w14:textId="77777777" w:rsidR="007D4122" w:rsidRPr="00AF5756" w:rsidRDefault="007D4122" w:rsidP="00F65CE9">
            <w:pPr>
              <w:snapToGrid w:val="0"/>
              <w:ind w:left="-24"/>
              <w:contextualSpacing/>
              <w:jc w:val="both"/>
              <w:rPr>
                <w:rFonts w:ascii="Times New Roman" w:hAnsi="Times New Roman" w:cs="Times New Roman"/>
                <w:b w:val="0"/>
                <w:bCs w:val="0"/>
              </w:rPr>
            </w:pPr>
            <w:r w:rsidRPr="00AF5756">
              <w:rPr>
                <w:rFonts w:ascii="Times New Roman" w:hAnsi="Times New Roman" w:cs="Times New Roman"/>
              </w:rPr>
              <w:t>Country</w:t>
            </w:r>
          </w:p>
        </w:tc>
        <w:tc>
          <w:tcPr>
            <w:tcW w:w="810" w:type="dxa"/>
            <w:tcBorders>
              <w:top w:val="single" w:sz="4" w:space="0" w:color="auto"/>
            </w:tcBorders>
          </w:tcPr>
          <w:p w14:paraId="74166727" w14:textId="77777777" w:rsidR="007D4122" w:rsidRPr="00AF5756"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Total</w:t>
            </w:r>
          </w:p>
        </w:tc>
      </w:tr>
      <w:tr w:rsidR="007D4122" w:rsidRPr="00AF5756" w14:paraId="5F6CAD9B" w14:textId="77777777" w:rsidTr="00F6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47D5281"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United States</w:t>
            </w:r>
          </w:p>
          <w:p w14:paraId="16D2FABA"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Brazil</w:t>
            </w:r>
          </w:p>
          <w:p w14:paraId="36E97F92"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Mexico</w:t>
            </w:r>
          </w:p>
          <w:p w14:paraId="36CFE140"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Puerto Rico</w:t>
            </w:r>
          </w:p>
          <w:p w14:paraId="60012C97"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Argentina</w:t>
            </w:r>
          </w:p>
          <w:p w14:paraId="28187C9E"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Other (Country not indicated)</w:t>
            </w:r>
          </w:p>
          <w:p w14:paraId="4E71721E"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Venezuela</w:t>
            </w:r>
          </w:p>
          <w:p w14:paraId="7133D5FE"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Spain</w:t>
            </w:r>
          </w:p>
          <w:p w14:paraId="6CA55D18"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Chile</w:t>
            </w:r>
          </w:p>
          <w:p w14:paraId="1EF14A3F"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Colombia</w:t>
            </w:r>
          </w:p>
          <w:p w14:paraId="29BA155A"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Peru</w:t>
            </w:r>
          </w:p>
          <w:p w14:paraId="62D1D597"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Canada</w:t>
            </w:r>
          </w:p>
          <w:p w14:paraId="26FBEF07"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Costa Rica</w:t>
            </w:r>
          </w:p>
          <w:p w14:paraId="2A0DABF9"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Portugal</w:t>
            </w:r>
          </w:p>
          <w:p w14:paraId="698B2D6C"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Uruguay</w:t>
            </w:r>
          </w:p>
          <w:p w14:paraId="1B5A6A65"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Cuba</w:t>
            </w:r>
          </w:p>
          <w:p w14:paraId="76B05637"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Paraguay</w:t>
            </w:r>
          </w:p>
          <w:p w14:paraId="65E87EA7"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Dominican Republic</w:t>
            </w:r>
          </w:p>
          <w:p w14:paraId="234FC47B"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Guatemala</w:t>
            </w:r>
          </w:p>
          <w:p w14:paraId="4631672B"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Panama</w:t>
            </w:r>
          </w:p>
          <w:p w14:paraId="704FB735"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Belgium</w:t>
            </w:r>
          </w:p>
          <w:p w14:paraId="3D345D3F"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Ecuador</w:t>
            </w:r>
          </w:p>
          <w:p w14:paraId="1CEA106E"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France</w:t>
            </w:r>
          </w:p>
          <w:p w14:paraId="5A851DEE"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Jamaica</w:t>
            </w:r>
          </w:p>
          <w:p w14:paraId="3FDA28B9"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Australia</w:t>
            </w:r>
          </w:p>
          <w:p w14:paraId="2F592550"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Bolivia</w:t>
            </w:r>
          </w:p>
          <w:p w14:paraId="09F93B51"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El Salvador</w:t>
            </w:r>
          </w:p>
          <w:p w14:paraId="39655051"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Nicaragua</w:t>
            </w:r>
          </w:p>
          <w:p w14:paraId="7EC70E9C"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United Kingdom</w:t>
            </w:r>
          </w:p>
          <w:p w14:paraId="3588790C"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U.S. Virgin Islands</w:t>
            </w:r>
          </w:p>
          <w:p w14:paraId="4F989D4C"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Italy</w:t>
            </w:r>
          </w:p>
          <w:p w14:paraId="2CD74194" w14:textId="77777777" w:rsidR="007D4122" w:rsidRPr="00AF5756" w:rsidRDefault="007D4122" w:rsidP="00F65CE9">
            <w:pPr>
              <w:snapToGrid w:val="0"/>
              <w:contextualSpacing/>
              <w:rPr>
                <w:rFonts w:ascii="Times New Roman" w:hAnsi="Times New Roman" w:cs="Times New Roman"/>
                <w:b w:val="0"/>
                <w:bCs w:val="0"/>
              </w:rPr>
            </w:pPr>
            <w:r w:rsidRPr="00AF5756">
              <w:rPr>
                <w:rFonts w:ascii="Times New Roman" w:hAnsi="Times New Roman" w:cs="Times New Roman"/>
                <w:b w:val="0"/>
              </w:rPr>
              <w:t>Total</w:t>
            </w:r>
          </w:p>
        </w:tc>
        <w:tc>
          <w:tcPr>
            <w:tcW w:w="810" w:type="dxa"/>
          </w:tcPr>
          <w:p w14:paraId="58FBA3DB"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316</w:t>
            </w:r>
          </w:p>
          <w:p w14:paraId="48C9E146"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240</w:t>
            </w:r>
          </w:p>
          <w:p w14:paraId="03D416AC"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135</w:t>
            </w:r>
          </w:p>
          <w:p w14:paraId="7A766899"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101</w:t>
            </w:r>
          </w:p>
          <w:p w14:paraId="2B97A48D"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97</w:t>
            </w:r>
          </w:p>
          <w:p w14:paraId="73908F82"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62</w:t>
            </w:r>
          </w:p>
          <w:p w14:paraId="0BDE69B6"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55</w:t>
            </w:r>
          </w:p>
          <w:p w14:paraId="6E8A2BC7"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54</w:t>
            </w:r>
          </w:p>
          <w:p w14:paraId="45BE6821"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39</w:t>
            </w:r>
          </w:p>
          <w:p w14:paraId="34AD9720"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35</w:t>
            </w:r>
          </w:p>
          <w:p w14:paraId="028B7800"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19</w:t>
            </w:r>
          </w:p>
          <w:p w14:paraId="3B875584"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18</w:t>
            </w:r>
          </w:p>
          <w:p w14:paraId="51E887AA"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14</w:t>
            </w:r>
          </w:p>
          <w:p w14:paraId="60A96603"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14</w:t>
            </w:r>
          </w:p>
          <w:p w14:paraId="5DBB7873"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13</w:t>
            </w:r>
          </w:p>
          <w:p w14:paraId="7C08BB2D"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12</w:t>
            </w:r>
          </w:p>
          <w:p w14:paraId="7601A0A9"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9</w:t>
            </w:r>
          </w:p>
          <w:p w14:paraId="377D6237"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7</w:t>
            </w:r>
          </w:p>
          <w:p w14:paraId="602DA455"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7</w:t>
            </w:r>
          </w:p>
          <w:p w14:paraId="52062E3D"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5</w:t>
            </w:r>
          </w:p>
          <w:p w14:paraId="5228C070"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w:t>
            </w:r>
          </w:p>
          <w:p w14:paraId="006B6035"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w:t>
            </w:r>
          </w:p>
          <w:p w14:paraId="32568ABA"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w:t>
            </w:r>
          </w:p>
          <w:p w14:paraId="3D14C143"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w:t>
            </w:r>
          </w:p>
          <w:p w14:paraId="6046F573"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2</w:t>
            </w:r>
          </w:p>
          <w:p w14:paraId="1D4337AA"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2</w:t>
            </w:r>
          </w:p>
          <w:p w14:paraId="36BB240A"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2</w:t>
            </w:r>
          </w:p>
          <w:p w14:paraId="44625EB6"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2</w:t>
            </w:r>
          </w:p>
          <w:p w14:paraId="0CD8461C"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2</w:t>
            </w:r>
          </w:p>
          <w:p w14:paraId="6006596A"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2</w:t>
            </w:r>
          </w:p>
          <w:p w14:paraId="6EA12F04"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w:t>
            </w:r>
          </w:p>
          <w:p w14:paraId="3895A1CB"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1,278</w:t>
            </w:r>
          </w:p>
        </w:tc>
      </w:tr>
      <w:tr w:rsidR="007D4122" w:rsidRPr="00AF5756" w14:paraId="797C7FC1" w14:textId="77777777" w:rsidTr="00F65CE9">
        <w:tc>
          <w:tcPr>
            <w:cnfStyle w:val="001000000000" w:firstRow="0" w:lastRow="0" w:firstColumn="1" w:lastColumn="0" w:oddVBand="0" w:evenVBand="0" w:oddHBand="0" w:evenHBand="0" w:firstRowFirstColumn="0" w:firstRowLastColumn="0" w:lastRowFirstColumn="0" w:lastRowLastColumn="0"/>
            <w:tcW w:w="2880" w:type="dxa"/>
          </w:tcPr>
          <w:p w14:paraId="674CEA60" w14:textId="77777777" w:rsidR="007D4122" w:rsidRPr="00AF5756" w:rsidRDefault="007D4122" w:rsidP="00F65CE9">
            <w:pPr>
              <w:snapToGrid w:val="0"/>
              <w:ind w:left="-10"/>
              <w:contextualSpacing/>
              <w:rPr>
                <w:rFonts w:ascii="Times New Roman" w:hAnsi="Times New Roman" w:cs="Times New Roman"/>
              </w:rPr>
            </w:pPr>
            <w:r w:rsidRPr="00AF5756">
              <w:rPr>
                <w:rFonts w:ascii="Times New Roman" w:hAnsi="Times New Roman" w:cs="Times New Roman"/>
              </w:rPr>
              <w:t>Language</w:t>
            </w:r>
          </w:p>
        </w:tc>
        <w:tc>
          <w:tcPr>
            <w:tcW w:w="810" w:type="dxa"/>
          </w:tcPr>
          <w:p w14:paraId="0CC84144" w14:textId="77777777" w:rsidR="007D4122" w:rsidRPr="00AF5756" w:rsidRDefault="007D4122" w:rsidP="00F65CE9">
            <w:pPr>
              <w:snapToGrid w:val="0"/>
              <w:ind w:left="-1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F5756">
              <w:rPr>
                <w:rFonts w:ascii="Times New Roman" w:hAnsi="Times New Roman" w:cs="Times New Roman"/>
                <w:b/>
              </w:rPr>
              <w:t>Total</w:t>
            </w:r>
          </w:p>
        </w:tc>
      </w:tr>
      <w:tr w:rsidR="007D4122" w:rsidRPr="00AF5756" w14:paraId="69630C72" w14:textId="77777777" w:rsidTr="00F6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83DF5D7"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Spanish</w:t>
            </w:r>
          </w:p>
          <w:p w14:paraId="3C0D1425"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English</w:t>
            </w:r>
          </w:p>
          <w:p w14:paraId="5CCA9D84"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Portuguese</w:t>
            </w:r>
          </w:p>
          <w:p w14:paraId="6409B521"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 xml:space="preserve">French </w:t>
            </w:r>
          </w:p>
          <w:p w14:paraId="6376AD92" w14:textId="77777777" w:rsidR="007D4122" w:rsidRPr="00AF5756" w:rsidRDefault="007D4122" w:rsidP="00F65CE9">
            <w:pPr>
              <w:snapToGrid w:val="0"/>
              <w:ind w:left="-10"/>
              <w:contextualSpacing/>
              <w:rPr>
                <w:rFonts w:ascii="Times New Roman" w:hAnsi="Times New Roman" w:cs="Times New Roman"/>
                <w:b w:val="0"/>
              </w:rPr>
            </w:pPr>
            <w:r w:rsidRPr="00AF5756">
              <w:rPr>
                <w:rFonts w:ascii="Times New Roman" w:hAnsi="Times New Roman" w:cs="Times New Roman"/>
                <w:b w:val="0"/>
              </w:rPr>
              <w:t>Total</w:t>
            </w:r>
          </w:p>
        </w:tc>
        <w:tc>
          <w:tcPr>
            <w:tcW w:w="810" w:type="dxa"/>
          </w:tcPr>
          <w:p w14:paraId="5AED9A2C"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620</w:t>
            </w:r>
          </w:p>
          <w:p w14:paraId="6840658B"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396</w:t>
            </w:r>
          </w:p>
          <w:p w14:paraId="0984845A"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180</w:t>
            </w:r>
          </w:p>
          <w:p w14:paraId="3BD63807"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4</w:t>
            </w:r>
          </w:p>
          <w:p w14:paraId="24303B63" w14:textId="77777777" w:rsidR="007D4122" w:rsidRPr="00AF5756" w:rsidRDefault="007D4122" w:rsidP="00F65CE9">
            <w:pPr>
              <w:snapToGrid w:val="0"/>
              <w:ind w:left="-1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756">
              <w:rPr>
                <w:rFonts w:ascii="Times New Roman" w:hAnsi="Times New Roman" w:cs="Times New Roman"/>
              </w:rPr>
              <w:t>1,200</w:t>
            </w:r>
          </w:p>
        </w:tc>
      </w:tr>
    </w:tbl>
    <w:p w14:paraId="4EFD273D" w14:textId="4FC59A10" w:rsidR="00AF5756" w:rsidRPr="00AF5756" w:rsidRDefault="007D4122" w:rsidP="007D4122">
      <w:pPr>
        <w:snapToGrid w:val="0"/>
        <w:spacing w:line="480" w:lineRule="auto"/>
        <w:contextualSpacing/>
        <w:rPr>
          <w:rFonts w:ascii="Times New Roman" w:hAnsi="Times New Roman" w:cs="Times New Roman"/>
        </w:rPr>
      </w:pPr>
      <w:r w:rsidRPr="00AF5756">
        <w:rPr>
          <w:rFonts w:ascii="Times New Roman" w:hAnsi="Times New Roman" w:cs="Times New Roman"/>
          <w:i/>
        </w:rPr>
        <w:t xml:space="preserve">Note. </w:t>
      </w:r>
      <w:r w:rsidRPr="00AF5756">
        <w:rPr>
          <w:rFonts w:ascii="Times New Roman" w:hAnsi="Times New Roman" w:cs="Times New Roman"/>
        </w:rPr>
        <w:t>The total number of authors per article is not representative of this sample size.</w:t>
      </w:r>
    </w:p>
    <w:p w14:paraId="3AB47B67" w14:textId="77777777" w:rsidR="007D4122" w:rsidRDefault="007D4122" w:rsidP="007D4122">
      <w:pPr>
        <w:snapToGrid w:val="0"/>
        <w:spacing w:line="480" w:lineRule="auto"/>
        <w:contextualSpacing/>
        <w:rPr>
          <w:rFonts w:ascii="Times New Roman" w:hAnsi="Times New Roman" w:cs="Times New Roman"/>
          <w:b/>
        </w:rPr>
      </w:pPr>
      <w:r w:rsidRPr="003C0904">
        <w:rPr>
          <w:rFonts w:ascii="Times New Roman" w:hAnsi="Times New Roman" w:cs="Times New Roman"/>
          <w:b/>
        </w:rPr>
        <w:t>Author Affiliations</w:t>
      </w:r>
      <w:r>
        <w:rPr>
          <w:rFonts w:ascii="Times New Roman" w:hAnsi="Times New Roman" w:cs="Times New Roman"/>
          <w:b/>
        </w:rPr>
        <w:t xml:space="preserve"> </w:t>
      </w:r>
    </w:p>
    <w:p w14:paraId="38EF03F2" w14:textId="51CBAC01" w:rsidR="007D4122" w:rsidRPr="00366107" w:rsidRDefault="007D4122" w:rsidP="007D4122">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Over the span of RIP’s existence, a total of 2,698 authors </w:t>
      </w:r>
      <w:r w:rsidR="00C73955">
        <w:rPr>
          <w:rFonts w:ascii="Times New Roman" w:hAnsi="Times New Roman" w:cs="Times New Roman"/>
        </w:rPr>
        <w:t xml:space="preserve">have been </w:t>
      </w:r>
      <w:r>
        <w:rPr>
          <w:rFonts w:ascii="Times New Roman" w:hAnsi="Times New Roman" w:cs="Times New Roman"/>
        </w:rPr>
        <w:t>affiliated with universities, government agencies, hospitals, private practices, schools, community clinics and other settings. For this category, a reflection of all author affiliations is represented in Table 2. The most significant associations are contextualized in this section to emphasi</w:t>
      </w:r>
      <w:r w:rsidR="00E95B6A">
        <w:rPr>
          <w:rFonts w:ascii="Times New Roman" w:hAnsi="Times New Roman" w:cs="Times New Roman"/>
        </w:rPr>
        <w:t xml:space="preserve">ze the order of contributions. </w:t>
      </w:r>
      <w:r>
        <w:rPr>
          <w:rFonts w:ascii="Times New Roman" w:hAnsi="Times New Roman" w:cs="Times New Roman"/>
        </w:rPr>
        <w:t>Throughout the five decades, authors affiliated with a university accounted for the largest number of publications in the RIP (</w:t>
      </w:r>
      <w:r>
        <w:rPr>
          <w:rFonts w:ascii="Times New Roman" w:hAnsi="Times New Roman" w:cs="Times New Roman"/>
          <w:i/>
        </w:rPr>
        <w:t>n</w:t>
      </w:r>
      <w:r>
        <w:rPr>
          <w:rFonts w:ascii="Times New Roman" w:hAnsi="Times New Roman" w:cs="Times New Roman"/>
        </w:rPr>
        <w:t xml:space="preserve"> = 2,430). Authors affiliated with a non-identified setting generated the second largest number in this category (</w:t>
      </w:r>
      <w:r>
        <w:rPr>
          <w:rFonts w:ascii="Times New Roman" w:hAnsi="Times New Roman" w:cs="Times New Roman"/>
          <w:i/>
        </w:rPr>
        <w:t xml:space="preserve">n </w:t>
      </w:r>
      <w:r w:rsidR="00E95B6A">
        <w:rPr>
          <w:rFonts w:ascii="Times New Roman" w:hAnsi="Times New Roman" w:cs="Times New Roman"/>
        </w:rPr>
        <w:t xml:space="preserve">= 105) and </w:t>
      </w:r>
      <w:r>
        <w:rPr>
          <w:rFonts w:ascii="Times New Roman" w:hAnsi="Times New Roman" w:cs="Times New Roman"/>
        </w:rPr>
        <w:t>affiliation with a government agency ranked third</w:t>
      </w:r>
      <w:r w:rsidR="00E95B6A">
        <w:rPr>
          <w:rFonts w:ascii="Times New Roman" w:hAnsi="Times New Roman" w:cs="Times New Roman"/>
        </w:rPr>
        <w:t xml:space="preserve"> (</w:t>
      </w:r>
      <w:r w:rsidR="00E95B6A">
        <w:rPr>
          <w:rFonts w:ascii="Times New Roman" w:hAnsi="Times New Roman" w:cs="Times New Roman"/>
          <w:i/>
        </w:rPr>
        <w:t>n</w:t>
      </w:r>
      <w:r w:rsidR="00E95B6A">
        <w:rPr>
          <w:rFonts w:ascii="Times New Roman" w:hAnsi="Times New Roman" w:cs="Times New Roman"/>
        </w:rPr>
        <w:t>= 66)</w:t>
      </w:r>
      <w:r>
        <w:rPr>
          <w:rFonts w:ascii="Times New Roman" w:hAnsi="Times New Roman" w:cs="Times New Roman"/>
        </w:rPr>
        <w:t>. Lastly, categorical affiliations to a hospital and private practice each accounted for 80 (</w:t>
      </w:r>
      <w:r>
        <w:rPr>
          <w:rFonts w:ascii="Times New Roman" w:hAnsi="Times New Roman" w:cs="Times New Roman"/>
          <w:i/>
        </w:rPr>
        <w:t xml:space="preserve">n = </w:t>
      </w:r>
      <w:r>
        <w:rPr>
          <w:rFonts w:ascii="Times New Roman" w:hAnsi="Times New Roman" w:cs="Times New Roman"/>
        </w:rPr>
        <w:t xml:space="preserve">40, respectively) of the articles published during the 50-year time span.  Through a gender perspective, author affiliations were comprised of 1,430 females and 1,258 males, </w:t>
      </w:r>
      <w:r w:rsidR="00D16C67">
        <w:rPr>
          <w:rFonts w:ascii="Times New Roman" w:hAnsi="Times New Roman" w:cs="Times New Roman"/>
        </w:rPr>
        <w:t>(</w:t>
      </w:r>
      <w:r>
        <w:rPr>
          <w:rFonts w:ascii="Times New Roman" w:hAnsi="Times New Roman" w:cs="Times New Roman"/>
          <w:i/>
        </w:rPr>
        <w:t xml:space="preserve">n </w:t>
      </w:r>
      <w:r>
        <w:rPr>
          <w:rFonts w:ascii="Times New Roman" w:hAnsi="Times New Roman" w:cs="Times New Roman"/>
        </w:rPr>
        <w:t>= 2,688</w:t>
      </w:r>
      <w:r w:rsidR="00D16C67">
        <w:rPr>
          <w:rFonts w:ascii="Times New Roman" w:hAnsi="Times New Roman" w:cs="Times New Roman"/>
        </w:rPr>
        <w:t>)</w:t>
      </w:r>
      <w:r>
        <w:rPr>
          <w:rFonts w:ascii="Times New Roman" w:hAnsi="Times New Roman" w:cs="Times New Roman"/>
        </w:rPr>
        <w:t xml:space="preserve"> (Table 2). According to the content analysis, males represented the highest number of author affiliations during the first decade (</w:t>
      </w:r>
      <w:r>
        <w:rPr>
          <w:rFonts w:ascii="Times New Roman" w:hAnsi="Times New Roman" w:cs="Times New Roman"/>
          <w:i/>
        </w:rPr>
        <w:t xml:space="preserve">n </w:t>
      </w:r>
      <w:r>
        <w:rPr>
          <w:rFonts w:ascii="Times New Roman" w:hAnsi="Times New Roman" w:cs="Times New Roman"/>
        </w:rPr>
        <w:t xml:space="preserve">= 282). However, the number of female author affiliations surpassed their male counterparts by the end of the fifth decade. Thus, females in this content analysis represent the highest number of author affiliation, </w:t>
      </w:r>
      <w:r w:rsidR="00D16C67">
        <w:rPr>
          <w:rFonts w:ascii="Times New Roman" w:hAnsi="Times New Roman" w:cs="Times New Roman"/>
        </w:rPr>
        <w:t>(</w:t>
      </w:r>
      <w:r>
        <w:rPr>
          <w:rFonts w:ascii="Times New Roman" w:hAnsi="Times New Roman" w:cs="Times New Roman"/>
          <w:i/>
        </w:rPr>
        <w:t xml:space="preserve">n </w:t>
      </w:r>
      <w:r w:rsidRPr="00366107">
        <w:rPr>
          <w:rFonts w:ascii="Times New Roman" w:hAnsi="Times New Roman" w:cs="Times New Roman"/>
        </w:rPr>
        <w:t>=1,430</w:t>
      </w:r>
      <w:r w:rsidR="00D16C67">
        <w:rPr>
          <w:rFonts w:ascii="Times New Roman" w:hAnsi="Times New Roman" w:cs="Times New Roman"/>
        </w:rPr>
        <w:t>)</w:t>
      </w:r>
      <w:r>
        <w:rPr>
          <w:rFonts w:ascii="Times New Roman" w:hAnsi="Times New Roman" w:cs="Times New Roman"/>
          <w:i/>
        </w:rPr>
        <w:t>.</w:t>
      </w:r>
    </w:p>
    <w:p w14:paraId="44773979" w14:textId="77777777" w:rsidR="007D4122" w:rsidRDefault="007D4122" w:rsidP="007D4122">
      <w:pPr>
        <w:snapToGrid w:val="0"/>
        <w:contextualSpacing/>
        <w:rPr>
          <w:rFonts w:ascii="Times New Roman" w:hAnsi="Times New Roman" w:cs="Times New Roman"/>
        </w:rPr>
      </w:pPr>
      <w:r w:rsidRPr="007B3D18">
        <w:rPr>
          <w:rFonts w:ascii="Times New Roman" w:hAnsi="Times New Roman" w:cs="Times New Roman"/>
        </w:rPr>
        <w:t>Table 2</w:t>
      </w:r>
    </w:p>
    <w:p w14:paraId="779551EE" w14:textId="77777777" w:rsidR="007B3D18" w:rsidRPr="007B3D18" w:rsidRDefault="007B3D18" w:rsidP="007D4122">
      <w:pPr>
        <w:snapToGrid w:val="0"/>
        <w:contextualSpacing/>
        <w:rPr>
          <w:rFonts w:ascii="Times New Roman" w:hAnsi="Times New Roman" w:cs="Times New Roman"/>
        </w:rPr>
      </w:pPr>
    </w:p>
    <w:p w14:paraId="2CE4B9A4" w14:textId="73D75EEA" w:rsidR="007D4122" w:rsidRDefault="007D4122" w:rsidP="007D4122">
      <w:pPr>
        <w:snapToGrid w:val="0"/>
        <w:contextualSpacing/>
        <w:rPr>
          <w:rFonts w:ascii="Times New Roman" w:hAnsi="Times New Roman" w:cs="Times New Roman"/>
          <w:i/>
        </w:rPr>
      </w:pPr>
      <w:r w:rsidRPr="007B3D18">
        <w:rPr>
          <w:rFonts w:ascii="Times New Roman" w:hAnsi="Times New Roman" w:cs="Times New Roman"/>
          <w:i/>
        </w:rPr>
        <w:t xml:space="preserve">Author Affiliations by Decade and Gender </w:t>
      </w:r>
    </w:p>
    <w:p w14:paraId="367503F5" w14:textId="77777777" w:rsidR="007B3D18" w:rsidRPr="007B3D18" w:rsidRDefault="007B3D18" w:rsidP="007D4122">
      <w:pPr>
        <w:snapToGrid w:val="0"/>
        <w:contextualSpacing/>
        <w:rPr>
          <w:rFonts w:ascii="Times New Roman" w:hAnsi="Times New Roman" w:cs="Times New Roman"/>
          <w:i/>
        </w:rPr>
      </w:pPr>
    </w:p>
    <w:tbl>
      <w:tblPr>
        <w:tblStyle w:val="PlainTable2"/>
        <w:tblW w:w="0" w:type="auto"/>
        <w:tblLayout w:type="fixed"/>
        <w:tblLook w:val="04A0" w:firstRow="1" w:lastRow="0" w:firstColumn="1" w:lastColumn="0" w:noHBand="0" w:noVBand="1"/>
      </w:tblPr>
      <w:tblGrid>
        <w:gridCol w:w="2160"/>
        <w:gridCol w:w="990"/>
        <w:gridCol w:w="990"/>
        <w:gridCol w:w="990"/>
        <w:gridCol w:w="990"/>
        <w:gridCol w:w="990"/>
        <w:gridCol w:w="918"/>
        <w:gridCol w:w="270"/>
      </w:tblGrid>
      <w:tr w:rsidR="007D4122" w:rsidRPr="007B3D18" w14:paraId="04C800DE" w14:textId="77777777" w:rsidTr="00591396">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160" w:type="dxa"/>
          </w:tcPr>
          <w:p w14:paraId="5DB28485" w14:textId="77777777" w:rsidR="007D4122" w:rsidRPr="007B3D18" w:rsidRDefault="007D4122" w:rsidP="00F65CE9">
            <w:pPr>
              <w:snapToGrid w:val="0"/>
              <w:contextualSpacing/>
              <w:rPr>
                <w:rFonts w:ascii="Times New Roman" w:hAnsi="Times New Roman" w:cs="Times New Roman"/>
              </w:rPr>
            </w:pPr>
            <w:r w:rsidRPr="007B3D18">
              <w:rPr>
                <w:rFonts w:ascii="Times New Roman" w:hAnsi="Times New Roman" w:cs="Times New Roman"/>
              </w:rPr>
              <w:t>Affiliations</w:t>
            </w:r>
          </w:p>
        </w:tc>
        <w:tc>
          <w:tcPr>
            <w:tcW w:w="990" w:type="dxa"/>
          </w:tcPr>
          <w:p w14:paraId="2492C825" w14:textId="77777777" w:rsidR="007D4122" w:rsidRPr="007B3D18"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Decade 1</w:t>
            </w:r>
          </w:p>
        </w:tc>
        <w:tc>
          <w:tcPr>
            <w:tcW w:w="990" w:type="dxa"/>
          </w:tcPr>
          <w:p w14:paraId="2E150783" w14:textId="77777777" w:rsidR="007D4122" w:rsidRPr="007B3D18"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Decade 2</w:t>
            </w:r>
          </w:p>
        </w:tc>
        <w:tc>
          <w:tcPr>
            <w:tcW w:w="990" w:type="dxa"/>
          </w:tcPr>
          <w:p w14:paraId="77CDFEC8" w14:textId="77777777" w:rsidR="007D4122" w:rsidRPr="007B3D18"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Decade 3</w:t>
            </w:r>
          </w:p>
        </w:tc>
        <w:tc>
          <w:tcPr>
            <w:tcW w:w="990" w:type="dxa"/>
          </w:tcPr>
          <w:p w14:paraId="34B448D3" w14:textId="77777777" w:rsidR="007D4122" w:rsidRPr="007B3D18"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Decade 4</w:t>
            </w:r>
          </w:p>
        </w:tc>
        <w:tc>
          <w:tcPr>
            <w:tcW w:w="990" w:type="dxa"/>
          </w:tcPr>
          <w:p w14:paraId="035A9E66" w14:textId="77777777" w:rsidR="007D4122" w:rsidRPr="007B3D18"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Decade 5</w:t>
            </w:r>
          </w:p>
        </w:tc>
        <w:tc>
          <w:tcPr>
            <w:tcW w:w="918" w:type="dxa"/>
          </w:tcPr>
          <w:p w14:paraId="467B5711" w14:textId="717D0F39" w:rsidR="007D4122" w:rsidRPr="007B3D18" w:rsidRDefault="007D4122" w:rsidP="007B3D18">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Tota</w:t>
            </w:r>
            <w:r w:rsidR="007B3D18">
              <w:rPr>
                <w:rFonts w:ascii="Times New Roman" w:hAnsi="Times New Roman" w:cs="Times New Roman"/>
              </w:rPr>
              <w:t>l</w:t>
            </w:r>
          </w:p>
        </w:tc>
      </w:tr>
      <w:tr w:rsidR="007D4122" w:rsidRPr="007B3D18" w14:paraId="3A60B4F6" w14:textId="77777777" w:rsidTr="00591396">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160" w:type="dxa"/>
          </w:tcPr>
          <w:p w14:paraId="07D60863"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University</w:t>
            </w:r>
          </w:p>
          <w:p w14:paraId="390C793C" w14:textId="3D0C72F4"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 xml:space="preserve">Other </w:t>
            </w:r>
          </w:p>
          <w:p w14:paraId="2E93C046" w14:textId="1A269AE9"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 xml:space="preserve">Government </w:t>
            </w:r>
          </w:p>
          <w:p w14:paraId="75441039"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 xml:space="preserve">Hospital </w:t>
            </w:r>
          </w:p>
          <w:p w14:paraId="4F2F4FE5"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Private Practice</w:t>
            </w:r>
          </w:p>
          <w:p w14:paraId="6518E153"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School</w:t>
            </w:r>
          </w:p>
          <w:p w14:paraId="068924E4"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Community Clinics</w:t>
            </w:r>
          </w:p>
          <w:p w14:paraId="5658FC58" w14:textId="77777777" w:rsidR="007D4122" w:rsidRPr="007B3D18" w:rsidRDefault="007D4122" w:rsidP="00F65CE9">
            <w:pPr>
              <w:snapToGrid w:val="0"/>
              <w:contextualSpacing/>
              <w:rPr>
                <w:rFonts w:ascii="Times New Roman" w:hAnsi="Times New Roman" w:cs="Times New Roman"/>
              </w:rPr>
            </w:pPr>
            <w:r w:rsidRPr="007B3D18">
              <w:rPr>
                <w:rFonts w:ascii="Times New Roman" w:hAnsi="Times New Roman" w:cs="Times New Roman"/>
                <w:b w:val="0"/>
              </w:rPr>
              <w:t>Total</w:t>
            </w:r>
          </w:p>
        </w:tc>
        <w:tc>
          <w:tcPr>
            <w:tcW w:w="990" w:type="dxa"/>
          </w:tcPr>
          <w:p w14:paraId="2ED59AAE"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315</w:t>
            </w:r>
          </w:p>
          <w:p w14:paraId="539BCF77"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31</w:t>
            </w:r>
          </w:p>
          <w:p w14:paraId="1B72E24C"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6</w:t>
            </w:r>
          </w:p>
          <w:p w14:paraId="21603DD3"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8</w:t>
            </w:r>
          </w:p>
          <w:p w14:paraId="043094AF"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8</w:t>
            </w:r>
          </w:p>
          <w:p w14:paraId="56C4A68F"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w:t>
            </w:r>
          </w:p>
          <w:p w14:paraId="5136A380"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0</w:t>
            </w:r>
          </w:p>
          <w:p w14:paraId="382B4064"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371</w:t>
            </w:r>
          </w:p>
        </w:tc>
        <w:tc>
          <w:tcPr>
            <w:tcW w:w="990" w:type="dxa"/>
          </w:tcPr>
          <w:p w14:paraId="6E51FC77"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164</w:t>
            </w:r>
          </w:p>
          <w:p w14:paraId="5A4F4DA7"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21</w:t>
            </w:r>
          </w:p>
          <w:p w14:paraId="2F62D337"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w:t>
            </w:r>
          </w:p>
          <w:p w14:paraId="7D4DACC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5</w:t>
            </w:r>
          </w:p>
          <w:p w14:paraId="27E98F21"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5</w:t>
            </w:r>
          </w:p>
          <w:p w14:paraId="4624BA2F"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w:t>
            </w:r>
          </w:p>
          <w:p w14:paraId="0A0764B6"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w:t>
            </w:r>
          </w:p>
          <w:p w14:paraId="58AF401B"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200</w:t>
            </w:r>
          </w:p>
        </w:tc>
        <w:tc>
          <w:tcPr>
            <w:tcW w:w="990" w:type="dxa"/>
          </w:tcPr>
          <w:p w14:paraId="563B292B"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241</w:t>
            </w:r>
          </w:p>
          <w:p w14:paraId="36A73CE6"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19</w:t>
            </w:r>
          </w:p>
          <w:p w14:paraId="48D81B1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17</w:t>
            </w:r>
          </w:p>
          <w:p w14:paraId="25936160"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13</w:t>
            </w:r>
          </w:p>
          <w:p w14:paraId="220B5F91"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5</w:t>
            </w:r>
          </w:p>
          <w:p w14:paraId="295E004A"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w:t>
            </w:r>
          </w:p>
          <w:p w14:paraId="163DDCB8"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0</w:t>
            </w:r>
          </w:p>
          <w:p w14:paraId="5E493D68"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296</w:t>
            </w:r>
          </w:p>
        </w:tc>
        <w:tc>
          <w:tcPr>
            <w:tcW w:w="990" w:type="dxa"/>
          </w:tcPr>
          <w:p w14:paraId="3AC5B25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526</w:t>
            </w:r>
          </w:p>
          <w:p w14:paraId="4D56D113"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19</w:t>
            </w:r>
          </w:p>
          <w:p w14:paraId="169FA537"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13</w:t>
            </w:r>
          </w:p>
          <w:p w14:paraId="0591E44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10</w:t>
            </w:r>
          </w:p>
          <w:p w14:paraId="48EE711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9</w:t>
            </w:r>
          </w:p>
          <w:p w14:paraId="7E74A91C"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w:t>
            </w:r>
          </w:p>
          <w:p w14:paraId="5C8894C0"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w:t>
            </w:r>
          </w:p>
          <w:p w14:paraId="7EBF741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582</w:t>
            </w:r>
          </w:p>
        </w:tc>
        <w:tc>
          <w:tcPr>
            <w:tcW w:w="990" w:type="dxa"/>
          </w:tcPr>
          <w:p w14:paraId="11D4CD14"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1,184</w:t>
            </w:r>
          </w:p>
          <w:p w14:paraId="2BCC3988"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15</w:t>
            </w:r>
          </w:p>
          <w:p w14:paraId="54C7D1E6"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28</w:t>
            </w:r>
          </w:p>
          <w:p w14:paraId="10CC46F0"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4</w:t>
            </w:r>
          </w:p>
          <w:p w14:paraId="07CA2BA0"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13</w:t>
            </w:r>
          </w:p>
          <w:p w14:paraId="71F842B5"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w:t>
            </w:r>
          </w:p>
          <w:p w14:paraId="5C2412B0"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w:t>
            </w:r>
          </w:p>
          <w:p w14:paraId="6EEDCA5E"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1,249</w:t>
            </w:r>
          </w:p>
        </w:tc>
        <w:tc>
          <w:tcPr>
            <w:tcW w:w="918" w:type="dxa"/>
          </w:tcPr>
          <w:p w14:paraId="33796F96"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2,430</w:t>
            </w:r>
          </w:p>
          <w:p w14:paraId="54BA95A6"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105</w:t>
            </w:r>
          </w:p>
          <w:p w14:paraId="150BD813"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66</w:t>
            </w:r>
          </w:p>
          <w:p w14:paraId="026D116B"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40</w:t>
            </w:r>
          </w:p>
          <w:p w14:paraId="2D41F869"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40</w:t>
            </w:r>
          </w:p>
          <w:p w14:paraId="56E39303"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10</w:t>
            </w:r>
          </w:p>
          <w:p w14:paraId="738BB3C7"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7</w:t>
            </w:r>
          </w:p>
          <w:p w14:paraId="517CC364" w14:textId="444453BD" w:rsidR="007D4122" w:rsidRPr="007B3D18" w:rsidRDefault="007B3D18"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2,698</w:t>
            </w:r>
          </w:p>
        </w:tc>
      </w:tr>
      <w:tr w:rsidR="007D4122" w:rsidRPr="007B3D18" w14:paraId="05A72F51" w14:textId="77777777" w:rsidTr="00560C3C">
        <w:tc>
          <w:tcPr>
            <w:cnfStyle w:val="001000000000" w:firstRow="0" w:lastRow="0" w:firstColumn="1" w:lastColumn="0" w:oddVBand="0" w:evenVBand="0" w:oddHBand="0" w:evenHBand="0" w:firstRowFirstColumn="0" w:firstRowLastColumn="0" w:lastRowFirstColumn="0" w:lastRowLastColumn="0"/>
            <w:tcW w:w="2160" w:type="dxa"/>
          </w:tcPr>
          <w:p w14:paraId="2B0B0ED8" w14:textId="77777777" w:rsidR="007D4122" w:rsidRPr="007B3D18" w:rsidRDefault="007D4122" w:rsidP="00F65CE9">
            <w:pPr>
              <w:snapToGrid w:val="0"/>
              <w:contextualSpacing/>
              <w:rPr>
                <w:rFonts w:ascii="Times New Roman" w:hAnsi="Times New Roman" w:cs="Times New Roman"/>
              </w:rPr>
            </w:pPr>
            <w:r w:rsidRPr="007B3D18">
              <w:rPr>
                <w:rFonts w:ascii="Times New Roman" w:hAnsi="Times New Roman" w:cs="Times New Roman"/>
              </w:rPr>
              <w:t>Gender</w:t>
            </w:r>
          </w:p>
        </w:tc>
        <w:tc>
          <w:tcPr>
            <w:tcW w:w="990" w:type="dxa"/>
          </w:tcPr>
          <w:p w14:paraId="62454743" w14:textId="77777777" w:rsidR="007D4122" w:rsidRPr="007B3D18" w:rsidRDefault="007D4122" w:rsidP="00F65CE9">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B3D18">
              <w:rPr>
                <w:rFonts w:ascii="Times New Roman" w:hAnsi="Times New Roman" w:cs="Times New Roman"/>
                <w:b/>
              </w:rPr>
              <w:t>Decade 1</w:t>
            </w:r>
          </w:p>
        </w:tc>
        <w:tc>
          <w:tcPr>
            <w:tcW w:w="990" w:type="dxa"/>
          </w:tcPr>
          <w:p w14:paraId="16CBCA88" w14:textId="77777777" w:rsidR="007D4122" w:rsidRPr="007B3D18" w:rsidRDefault="007D4122" w:rsidP="00F65CE9">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B3D18">
              <w:rPr>
                <w:rFonts w:ascii="Times New Roman" w:hAnsi="Times New Roman" w:cs="Times New Roman"/>
                <w:b/>
              </w:rPr>
              <w:t>Decade2</w:t>
            </w:r>
          </w:p>
        </w:tc>
        <w:tc>
          <w:tcPr>
            <w:tcW w:w="990" w:type="dxa"/>
          </w:tcPr>
          <w:p w14:paraId="23257A2E" w14:textId="77777777" w:rsidR="007D4122" w:rsidRPr="007B3D18" w:rsidRDefault="007D4122" w:rsidP="00F65CE9">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B3D18">
              <w:rPr>
                <w:rFonts w:ascii="Times New Roman" w:hAnsi="Times New Roman" w:cs="Times New Roman"/>
                <w:b/>
              </w:rPr>
              <w:t>Decade 3</w:t>
            </w:r>
          </w:p>
        </w:tc>
        <w:tc>
          <w:tcPr>
            <w:tcW w:w="990" w:type="dxa"/>
          </w:tcPr>
          <w:p w14:paraId="6FCD0815" w14:textId="77777777" w:rsidR="007D4122" w:rsidRPr="007B3D18" w:rsidRDefault="007D4122" w:rsidP="00F65CE9">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B3D18">
              <w:rPr>
                <w:rFonts w:ascii="Times New Roman" w:hAnsi="Times New Roman" w:cs="Times New Roman"/>
                <w:b/>
              </w:rPr>
              <w:t>Decade 4</w:t>
            </w:r>
          </w:p>
        </w:tc>
        <w:tc>
          <w:tcPr>
            <w:tcW w:w="990" w:type="dxa"/>
          </w:tcPr>
          <w:p w14:paraId="27BBF183" w14:textId="77777777" w:rsidR="007D4122" w:rsidRPr="007B3D18" w:rsidRDefault="007D4122" w:rsidP="00F65CE9">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B3D18">
              <w:rPr>
                <w:rFonts w:ascii="Times New Roman" w:hAnsi="Times New Roman" w:cs="Times New Roman"/>
                <w:b/>
              </w:rPr>
              <w:t>Decade 5</w:t>
            </w:r>
          </w:p>
        </w:tc>
        <w:tc>
          <w:tcPr>
            <w:tcW w:w="1188" w:type="dxa"/>
            <w:gridSpan w:val="2"/>
          </w:tcPr>
          <w:p w14:paraId="702CE702" w14:textId="77777777" w:rsidR="007D4122" w:rsidRPr="007B3D18" w:rsidRDefault="007D4122" w:rsidP="00F65CE9">
            <w:pPr>
              <w:snapToGri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B3D18">
              <w:rPr>
                <w:rFonts w:ascii="Times New Roman" w:hAnsi="Times New Roman" w:cs="Times New Roman"/>
                <w:b/>
              </w:rPr>
              <w:t>Total</w:t>
            </w:r>
          </w:p>
        </w:tc>
      </w:tr>
      <w:tr w:rsidR="007D4122" w:rsidRPr="007B3D18" w14:paraId="46F46FA7" w14:textId="77777777" w:rsidTr="00560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9CEE601"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Female</w:t>
            </w:r>
          </w:p>
          <w:p w14:paraId="115A9B51"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Male</w:t>
            </w:r>
          </w:p>
          <w:p w14:paraId="5C053C14" w14:textId="77777777" w:rsidR="007D4122" w:rsidRPr="007B3D18" w:rsidRDefault="007D4122" w:rsidP="00F65CE9">
            <w:pPr>
              <w:snapToGrid w:val="0"/>
              <w:contextualSpacing/>
              <w:rPr>
                <w:rFonts w:ascii="Times New Roman" w:hAnsi="Times New Roman" w:cs="Times New Roman"/>
                <w:b w:val="0"/>
              </w:rPr>
            </w:pPr>
            <w:r w:rsidRPr="007B3D18">
              <w:rPr>
                <w:rFonts w:ascii="Times New Roman" w:hAnsi="Times New Roman" w:cs="Times New Roman"/>
                <w:b w:val="0"/>
              </w:rPr>
              <w:t>Total</w:t>
            </w:r>
          </w:p>
        </w:tc>
        <w:tc>
          <w:tcPr>
            <w:tcW w:w="990" w:type="dxa"/>
          </w:tcPr>
          <w:p w14:paraId="4FDEBA4F"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89</w:t>
            </w:r>
          </w:p>
          <w:p w14:paraId="2E9E49E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282</w:t>
            </w:r>
          </w:p>
          <w:p w14:paraId="09852D2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371</w:t>
            </w:r>
          </w:p>
        </w:tc>
        <w:tc>
          <w:tcPr>
            <w:tcW w:w="990" w:type="dxa"/>
          </w:tcPr>
          <w:p w14:paraId="5521368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67</w:t>
            </w:r>
          </w:p>
          <w:p w14:paraId="76350C2A"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133</w:t>
            </w:r>
          </w:p>
          <w:p w14:paraId="6C209985"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200</w:t>
            </w:r>
          </w:p>
        </w:tc>
        <w:tc>
          <w:tcPr>
            <w:tcW w:w="990" w:type="dxa"/>
          </w:tcPr>
          <w:p w14:paraId="39AE83AB"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161</w:t>
            </w:r>
          </w:p>
          <w:p w14:paraId="76FE16CD"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133</w:t>
            </w:r>
          </w:p>
          <w:p w14:paraId="0CBDB4F4"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294</w:t>
            </w:r>
          </w:p>
        </w:tc>
        <w:tc>
          <w:tcPr>
            <w:tcW w:w="990" w:type="dxa"/>
          </w:tcPr>
          <w:p w14:paraId="64D3BF7E"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336</w:t>
            </w:r>
          </w:p>
          <w:p w14:paraId="2A663039"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240</w:t>
            </w:r>
          </w:p>
          <w:p w14:paraId="2D54C051"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576</w:t>
            </w:r>
          </w:p>
        </w:tc>
        <w:tc>
          <w:tcPr>
            <w:tcW w:w="990" w:type="dxa"/>
          </w:tcPr>
          <w:p w14:paraId="2762B373"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777</w:t>
            </w:r>
          </w:p>
          <w:p w14:paraId="108B1C52"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470</w:t>
            </w:r>
          </w:p>
          <w:p w14:paraId="43CA2B96"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1,247</w:t>
            </w:r>
          </w:p>
        </w:tc>
        <w:tc>
          <w:tcPr>
            <w:tcW w:w="1188" w:type="dxa"/>
            <w:gridSpan w:val="2"/>
          </w:tcPr>
          <w:p w14:paraId="3DF7035E"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1,430</w:t>
            </w:r>
          </w:p>
          <w:p w14:paraId="4848F9E0"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1,258</w:t>
            </w:r>
          </w:p>
          <w:p w14:paraId="32A6E037" w14:textId="77777777" w:rsidR="007D4122" w:rsidRPr="007B3D18"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B3D18">
              <w:rPr>
                <w:rFonts w:ascii="Times New Roman" w:hAnsi="Times New Roman" w:cs="Times New Roman"/>
              </w:rPr>
              <w:t>2,688</w:t>
            </w:r>
          </w:p>
        </w:tc>
      </w:tr>
    </w:tbl>
    <w:p w14:paraId="13EF94AD" w14:textId="438338AA" w:rsidR="007D4122" w:rsidRPr="00AB4A54" w:rsidRDefault="007D4122" w:rsidP="007D4122">
      <w:pPr>
        <w:snapToGrid w:val="0"/>
        <w:contextualSpacing/>
        <w:rPr>
          <w:rFonts w:ascii="Times New Roman" w:hAnsi="Times New Roman" w:cs="Times New Roman"/>
          <w:i/>
        </w:rPr>
      </w:pPr>
      <w:r w:rsidRPr="007B3D18">
        <w:rPr>
          <w:rFonts w:ascii="Times New Roman" w:hAnsi="Times New Roman" w:cs="Times New Roman"/>
          <w:i/>
        </w:rPr>
        <w:t xml:space="preserve"> </w:t>
      </w:r>
    </w:p>
    <w:p w14:paraId="69277C99" w14:textId="77777777" w:rsidR="007D4122" w:rsidRDefault="007D4122" w:rsidP="007D4122">
      <w:pPr>
        <w:snapToGrid w:val="0"/>
        <w:spacing w:line="480" w:lineRule="auto"/>
        <w:contextualSpacing/>
        <w:rPr>
          <w:rFonts w:ascii="Times New Roman" w:hAnsi="Times New Roman" w:cs="Times New Roman"/>
          <w:b/>
        </w:rPr>
      </w:pPr>
      <w:r w:rsidRPr="00714CD3">
        <w:rPr>
          <w:rFonts w:ascii="Times New Roman" w:hAnsi="Times New Roman" w:cs="Times New Roman"/>
          <w:b/>
        </w:rPr>
        <w:t>Article Type</w:t>
      </w:r>
      <w:r>
        <w:rPr>
          <w:rFonts w:ascii="Times New Roman" w:hAnsi="Times New Roman" w:cs="Times New Roman"/>
        </w:rPr>
        <w:tab/>
      </w:r>
    </w:p>
    <w:p w14:paraId="2AE3EBED" w14:textId="606523EE" w:rsidR="007D4122" w:rsidRDefault="007D4122" w:rsidP="00386DC5">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Since 1967, there have been 1,200 </w:t>
      </w:r>
      <w:r w:rsidR="00C73955">
        <w:rPr>
          <w:rFonts w:ascii="Times New Roman" w:hAnsi="Times New Roman" w:cs="Times New Roman"/>
        </w:rPr>
        <w:t xml:space="preserve">scientific </w:t>
      </w:r>
      <w:r>
        <w:rPr>
          <w:rFonts w:ascii="Times New Roman" w:hAnsi="Times New Roman" w:cs="Times New Roman"/>
        </w:rPr>
        <w:t xml:space="preserve">articles </w:t>
      </w:r>
      <w:r w:rsidR="00C73955">
        <w:rPr>
          <w:rFonts w:ascii="Times New Roman" w:hAnsi="Times New Roman" w:cs="Times New Roman"/>
        </w:rPr>
        <w:t xml:space="preserve">published </w:t>
      </w:r>
      <w:r>
        <w:rPr>
          <w:rFonts w:ascii="Times New Roman" w:hAnsi="Times New Roman" w:cs="Times New Roman"/>
        </w:rPr>
        <w:t>in the RIP. Over the span of fifty years, a reflection of the journal’s content reflects the relevancy and importance to advance psychology in the Americas (Table 3). Considering the varying types of research, empirically based quantitative studies yielded the highest percentage, 52.5% (</w:t>
      </w:r>
      <w:r w:rsidRPr="008041A1">
        <w:rPr>
          <w:rFonts w:ascii="Times New Roman" w:hAnsi="Times New Roman" w:cs="Times New Roman"/>
          <w:i/>
        </w:rPr>
        <w:t>n</w:t>
      </w:r>
      <w:r>
        <w:rPr>
          <w:rFonts w:ascii="Times New Roman" w:hAnsi="Times New Roman" w:cs="Times New Roman"/>
          <w:i/>
        </w:rPr>
        <w:t xml:space="preserve"> </w:t>
      </w:r>
      <w:r>
        <w:rPr>
          <w:rFonts w:ascii="Times New Roman" w:hAnsi="Times New Roman" w:cs="Times New Roman"/>
        </w:rPr>
        <w:t>= 626) of published articles. Accounting for 11.2% (</w:t>
      </w:r>
      <w:r>
        <w:rPr>
          <w:rFonts w:ascii="Times New Roman" w:hAnsi="Times New Roman" w:cs="Times New Roman"/>
          <w:i/>
        </w:rPr>
        <w:t xml:space="preserve">n </w:t>
      </w:r>
      <w:r>
        <w:rPr>
          <w:rFonts w:ascii="Times New Roman" w:hAnsi="Times New Roman" w:cs="Times New Roman"/>
        </w:rPr>
        <w:t>= 134) of the articles, theoretical literature reviews represented the second highest percentage in the content analysis. Third, historical theory studies accounted for 9.1% (</w:t>
      </w:r>
      <w:r>
        <w:rPr>
          <w:rFonts w:ascii="Times New Roman" w:hAnsi="Times New Roman" w:cs="Times New Roman"/>
          <w:i/>
        </w:rPr>
        <w:t xml:space="preserve">n </w:t>
      </w:r>
      <w:r>
        <w:rPr>
          <w:rFonts w:ascii="Times New Roman" w:hAnsi="Times New Roman" w:cs="Times New Roman"/>
        </w:rPr>
        <w:t>= 109) of the articles included in the RIP. Theoretical studies related to the practice of psychology represented 8.6% (</w:t>
      </w:r>
      <w:r>
        <w:rPr>
          <w:rFonts w:ascii="Times New Roman" w:hAnsi="Times New Roman" w:cs="Times New Roman"/>
          <w:i/>
        </w:rPr>
        <w:t xml:space="preserve">n </w:t>
      </w:r>
      <w:r>
        <w:rPr>
          <w:rFonts w:ascii="Times New Roman" w:hAnsi="Times New Roman" w:cs="Times New Roman"/>
        </w:rPr>
        <w:t>= 103), and empirically based qualitative studies generated 8.3% (</w:t>
      </w:r>
      <w:r>
        <w:rPr>
          <w:rFonts w:ascii="Times New Roman" w:hAnsi="Times New Roman" w:cs="Times New Roman"/>
          <w:i/>
        </w:rPr>
        <w:t xml:space="preserve">n </w:t>
      </w:r>
      <w:r>
        <w:rPr>
          <w:rFonts w:ascii="Times New Roman" w:hAnsi="Times New Roman" w:cs="Times New Roman"/>
        </w:rPr>
        <w:t xml:space="preserve">= 100) of the articles coded for this category. Lastly, representing the smallest percentages of this analysis, both empirically based mixed methods studies (5.3%, </w:t>
      </w:r>
      <w:r>
        <w:rPr>
          <w:rFonts w:ascii="Times New Roman" w:hAnsi="Times New Roman" w:cs="Times New Roman"/>
          <w:i/>
        </w:rPr>
        <w:t xml:space="preserve">n </w:t>
      </w:r>
      <w:r>
        <w:rPr>
          <w:rFonts w:ascii="Times New Roman" w:hAnsi="Times New Roman" w:cs="Times New Roman"/>
        </w:rPr>
        <w:t>= 64) and epistemological theories accounted for 5.3% (</w:t>
      </w:r>
      <w:r>
        <w:rPr>
          <w:rFonts w:ascii="Times New Roman" w:hAnsi="Times New Roman" w:cs="Times New Roman"/>
          <w:i/>
        </w:rPr>
        <w:t xml:space="preserve">n </w:t>
      </w:r>
      <w:r>
        <w:rPr>
          <w:rFonts w:ascii="Times New Roman" w:hAnsi="Times New Roman" w:cs="Times New Roman"/>
        </w:rPr>
        <w:t>= 64)</w:t>
      </w:r>
      <w:r w:rsidR="007A1C40">
        <w:rPr>
          <w:rFonts w:ascii="Times New Roman" w:hAnsi="Times New Roman" w:cs="Times New Roman"/>
        </w:rPr>
        <w:t xml:space="preserve"> of articles published</w:t>
      </w:r>
      <w:r>
        <w:rPr>
          <w:rFonts w:ascii="Times New Roman" w:hAnsi="Times New Roman" w:cs="Times New Roman"/>
        </w:rPr>
        <w:t xml:space="preserve">. </w:t>
      </w:r>
    </w:p>
    <w:p w14:paraId="04DE9D9F" w14:textId="77777777" w:rsidR="007D4122" w:rsidRDefault="007D4122" w:rsidP="007D4122">
      <w:pPr>
        <w:snapToGrid w:val="0"/>
        <w:contextualSpacing/>
        <w:rPr>
          <w:rFonts w:ascii="Times New Roman" w:hAnsi="Times New Roman" w:cs="Times New Roman"/>
        </w:rPr>
      </w:pPr>
      <w:r w:rsidRPr="007A1C40">
        <w:rPr>
          <w:rFonts w:ascii="Times New Roman" w:hAnsi="Times New Roman" w:cs="Times New Roman"/>
        </w:rPr>
        <w:t>Table 3</w:t>
      </w:r>
    </w:p>
    <w:p w14:paraId="4D6CA69C" w14:textId="77777777" w:rsidR="007A1C40" w:rsidRPr="007A1C40" w:rsidRDefault="007A1C40" w:rsidP="007D4122">
      <w:pPr>
        <w:snapToGrid w:val="0"/>
        <w:contextualSpacing/>
        <w:rPr>
          <w:rFonts w:ascii="Times New Roman" w:hAnsi="Times New Roman" w:cs="Times New Roman"/>
        </w:rPr>
      </w:pPr>
    </w:p>
    <w:p w14:paraId="6B518AEA" w14:textId="454996EE" w:rsidR="007D4122" w:rsidRDefault="00914F15" w:rsidP="007D4122">
      <w:pPr>
        <w:snapToGrid w:val="0"/>
        <w:contextualSpacing/>
        <w:rPr>
          <w:rFonts w:ascii="Times New Roman" w:hAnsi="Times New Roman" w:cs="Times New Roman"/>
          <w:i/>
        </w:rPr>
      </w:pPr>
      <w:r>
        <w:rPr>
          <w:rFonts w:ascii="Times New Roman" w:hAnsi="Times New Roman" w:cs="Times New Roman"/>
          <w:i/>
        </w:rPr>
        <w:t xml:space="preserve">Amount and Percentage of </w:t>
      </w:r>
      <w:r w:rsidR="007D4122" w:rsidRPr="007A1C40">
        <w:rPr>
          <w:rFonts w:ascii="Times New Roman" w:hAnsi="Times New Roman" w:cs="Times New Roman"/>
          <w:i/>
        </w:rPr>
        <w:t>Article Type</w:t>
      </w:r>
      <w:r>
        <w:rPr>
          <w:rFonts w:ascii="Times New Roman" w:hAnsi="Times New Roman" w:cs="Times New Roman"/>
          <w:i/>
        </w:rPr>
        <w:t>s</w:t>
      </w:r>
      <w:r w:rsidR="007D4122" w:rsidRPr="007A1C40">
        <w:rPr>
          <w:rFonts w:ascii="Times New Roman" w:hAnsi="Times New Roman" w:cs="Times New Roman"/>
          <w:i/>
        </w:rPr>
        <w:t xml:space="preserve"> </w:t>
      </w:r>
    </w:p>
    <w:p w14:paraId="5C4086C9" w14:textId="77777777" w:rsidR="007A1C40" w:rsidRPr="007A1C40" w:rsidRDefault="007A1C40" w:rsidP="007D4122">
      <w:pPr>
        <w:snapToGrid w:val="0"/>
        <w:contextualSpacing/>
        <w:rPr>
          <w:rFonts w:ascii="Times New Roman" w:hAnsi="Times New Roman" w:cs="Times New Roman"/>
          <w:i/>
        </w:rPr>
      </w:pPr>
    </w:p>
    <w:tbl>
      <w:tblPr>
        <w:tblStyle w:val="PlainTable2"/>
        <w:tblW w:w="0" w:type="auto"/>
        <w:tblLook w:val="04A0" w:firstRow="1" w:lastRow="0" w:firstColumn="1" w:lastColumn="0" w:noHBand="0" w:noVBand="1"/>
      </w:tblPr>
      <w:tblGrid>
        <w:gridCol w:w="4050"/>
        <w:gridCol w:w="1057"/>
        <w:gridCol w:w="756"/>
      </w:tblGrid>
      <w:tr w:rsidR="007D4122" w:rsidRPr="007A1C40" w14:paraId="04BE4A32" w14:textId="77777777" w:rsidTr="00F65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324B2F04" w14:textId="77777777" w:rsidR="007D4122" w:rsidRPr="007A1C40" w:rsidRDefault="007D4122" w:rsidP="00F65CE9">
            <w:pPr>
              <w:snapToGrid w:val="0"/>
              <w:contextualSpacing/>
              <w:rPr>
                <w:rFonts w:ascii="Times New Roman" w:hAnsi="Times New Roman" w:cs="Times New Roman"/>
              </w:rPr>
            </w:pPr>
            <w:r w:rsidRPr="007A1C40">
              <w:rPr>
                <w:rFonts w:ascii="Times New Roman" w:hAnsi="Times New Roman" w:cs="Times New Roman"/>
              </w:rPr>
              <w:t>Article Type</w:t>
            </w:r>
          </w:p>
        </w:tc>
        <w:tc>
          <w:tcPr>
            <w:tcW w:w="883" w:type="dxa"/>
          </w:tcPr>
          <w:p w14:paraId="0957779C" w14:textId="77777777" w:rsidR="007D4122" w:rsidRPr="007A1C40"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Amount</w:t>
            </w:r>
          </w:p>
        </w:tc>
        <w:tc>
          <w:tcPr>
            <w:tcW w:w="666" w:type="dxa"/>
          </w:tcPr>
          <w:p w14:paraId="7B945643" w14:textId="77777777" w:rsidR="007D4122" w:rsidRPr="007A1C40"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w:t>
            </w:r>
          </w:p>
        </w:tc>
      </w:tr>
      <w:tr w:rsidR="007D4122" w:rsidRPr="007A1C40" w14:paraId="152068E5" w14:textId="77777777" w:rsidTr="00F6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13310B67" w14:textId="77777777" w:rsidR="007D4122" w:rsidRPr="007A1C40" w:rsidRDefault="007D4122" w:rsidP="00F65CE9">
            <w:pPr>
              <w:snapToGrid w:val="0"/>
              <w:contextualSpacing/>
              <w:rPr>
                <w:rFonts w:ascii="Times New Roman" w:hAnsi="Times New Roman" w:cs="Times New Roman"/>
                <w:b w:val="0"/>
              </w:rPr>
            </w:pPr>
            <w:r w:rsidRPr="007A1C40">
              <w:rPr>
                <w:rFonts w:ascii="Times New Roman" w:hAnsi="Times New Roman" w:cs="Times New Roman"/>
                <w:b w:val="0"/>
              </w:rPr>
              <w:t xml:space="preserve">Quantitative </w:t>
            </w:r>
          </w:p>
          <w:p w14:paraId="5B8F1A79" w14:textId="77777777" w:rsidR="007D4122" w:rsidRPr="007A1C40" w:rsidRDefault="007D4122" w:rsidP="00F65CE9">
            <w:pPr>
              <w:snapToGrid w:val="0"/>
              <w:contextualSpacing/>
              <w:rPr>
                <w:rFonts w:ascii="Times New Roman" w:hAnsi="Times New Roman" w:cs="Times New Roman"/>
                <w:b w:val="0"/>
              </w:rPr>
            </w:pPr>
            <w:r w:rsidRPr="007A1C40">
              <w:rPr>
                <w:rFonts w:ascii="Times New Roman" w:hAnsi="Times New Roman" w:cs="Times New Roman"/>
                <w:b w:val="0"/>
              </w:rPr>
              <w:t>Literature Review</w:t>
            </w:r>
          </w:p>
          <w:p w14:paraId="1BF78CAB" w14:textId="77777777" w:rsidR="007D4122" w:rsidRPr="007A1C40" w:rsidRDefault="007D4122" w:rsidP="00F65CE9">
            <w:pPr>
              <w:snapToGrid w:val="0"/>
              <w:contextualSpacing/>
              <w:rPr>
                <w:rFonts w:ascii="Times New Roman" w:hAnsi="Times New Roman" w:cs="Times New Roman"/>
                <w:b w:val="0"/>
              </w:rPr>
            </w:pPr>
            <w:r w:rsidRPr="007A1C40">
              <w:rPr>
                <w:rFonts w:ascii="Times New Roman" w:hAnsi="Times New Roman" w:cs="Times New Roman"/>
                <w:b w:val="0"/>
              </w:rPr>
              <w:t>Theoretical Studies (History)</w:t>
            </w:r>
          </w:p>
          <w:p w14:paraId="02DC4781" w14:textId="537345AA" w:rsidR="007D4122" w:rsidRPr="007A1C40" w:rsidRDefault="007D4122" w:rsidP="00F65CE9">
            <w:pPr>
              <w:snapToGrid w:val="0"/>
              <w:contextualSpacing/>
              <w:rPr>
                <w:rFonts w:ascii="Times New Roman" w:hAnsi="Times New Roman" w:cs="Times New Roman"/>
                <w:b w:val="0"/>
              </w:rPr>
            </w:pPr>
            <w:r w:rsidRPr="007A1C40">
              <w:rPr>
                <w:rFonts w:ascii="Times New Roman" w:hAnsi="Times New Roman" w:cs="Times New Roman"/>
                <w:b w:val="0"/>
              </w:rPr>
              <w:t xml:space="preserve">Theoretical </w:t>
            </w:r>
            <w:r w:rsidR="00914F15">
              <w:rPr>
                <w:rFonts w:ascii="Times New Roman" w:hAnsi="Times New Roman" w:cs="Times New Roman"/>
                <w:b w:val="0"/>
              </w:rPr>
              <w:t>Studies (Practice</w:t>
            </w:r>
            <w:r w:rsidR="007A1C40">
              <w:rPr>
                <w:rFonts w:ascii="Times New Roman" w:hAnsi="Times New Roman" w:cs="Times New Roman"/>
                <w:b w:val="0"/>
              </w:rPr>
              <w:t>)</w:t>
            </w:r>
          </w:p>
          <w:p w14:paraId="57AFC8FF" w14:textId="77777777" w:rsidR="007D4122" w:rsidRPr="007A1C40" w:rsidRDefault="007D4122" w:rsidP="00F65CE9">
            <w:pPr>
              <w:snapToGrid w:val="0"/>
              <w:contextualSpacing/>
              <w:rPr>
                <w:rFonts w:ascii="Times New Roman" w:hAnsi="Times New Roman" w:cs="Times New Roman"/>
                <w:b w:val="0"/>
              </w:rPr>
            </w:pPr>
            <w:r w:rsidRPr="007A1C40">
              <w:rPr>
                <w:rFonts w:ascii="Times New Roman" w:hAnsi="Times New Roman" w:cs="Times New Roman"/>
                <w:b w:val="0"/>
              </w:rPr>
              <w:t>Qualitative</w:t>
            </w:r>
          </w:p>
          <w:p w14:paraId="0DBED421" w14:textId="77777777" w:rsidR="007D4122" w:rsidRPr="007A1C40" w:rsidRDefault="007D4122" w:rsidP="00F65CE9">
            <w:pPr>
              <w:snapToGrid w:val="0"/>
              <w:contextualSpacing/>
              <w:rPr>
                <w:rFonts w:ascii="Times New Roman" w:hAnsi="Times New Roman" w:cs="Times New Roman"/>
                <w:b w:val="0"/>
              </w:rPr>
            </w:pPr>
            <w:r w:rsidRPr="007A1C40">
              <w:rPr>
                <w:rFonts w:ascii="Times New Roman" w:hAnsi="Times New Roman" w:cs="Times New Roman"/>
                <w:b w:val="0"/>
              </w:rPr>
              <w:t>Mixed Methods</w:t>
            </w:r>
          </w:p>
          <w:p w14:paraId="6CDCB945" w14:textId="77777777" w:rsidR="007D4122" w:rsidRPr="007A1C40" w:rsidRDefault="007D4122" w:rsidP="00F65CE9">
            <w:pPr>
              <w:snapToGrid w:val="0"/>
              <w:contextualSpacing/>
              <w:rPr>
                <w:rFonts w:ascii="Times New Roman" w:hAnsi="Times New Roman" w:cs="Times New Roman"/>
                <w:b w:val="0"/>
              </w:rPr>
            </w:pPr>
            <w:r w:rsidRPr="007A1C40">
              <w:rPr>
                <w:rFonts w:ascii="Times New Roman" w:hAnsi="Times New Roman" w:cs="Times New Roman"/>
                <w:b w:val="0"/>
              </w:rPr>
              <w:t xml:space="preserve">Epistemological </w:t>
            </w:r>
          </w:p>
          <w:p w14:paraId="6ABC909D" w14:textId="77777777" w:rsidR="007D4122" w:rsidRPr="007A1C40" w:rsidRDefault="007D4122" w:rsidP="00F65CE9">
            <w:pPr>
              <w:snapToGrid w:val="0"/>
              <w:contextualSpacing/>
              <w:rPr>
                <w:rFonts w:ascii="Times New Roman" w:hAnsi="Times New Roman" w:cs="Times New Roman"/>
                <w:i/>
              </w:rPr>
            </w:pPr>
            <w:r w:rsidRPr="007A1C40">
              <w:rPr>
                <w:rFonts w:ascii="Times New Roman" w:hAnsi="Times New Roman" w:cs="Times New Roman"/>
                <w:b w:val="0"/>
              </w:rPr>
              <w:t>Total</w:t>
            </w:r>
          </w:p>
        </w:tc>
        <w:tc>
          <w:tcPr>
            <w:tcW w:w="883" w:type="dxa"/>
          </w:tcPr>
          <w:p w14:paraId="5F04BD50"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626</w:t>
            </w:r>
          </w:p>
          <w:p w14:paraId="53DF7D94"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134</w:t>
            </w:r>
          </w:p>
          <w:p w14:paraId="3FE17699"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109</w:t>
            </w:r>
          </w:p>
          <w:p w14:paraId="478FB1A2"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103</w:t>
            </w:r>
          </w:p>
          <w:p w14:paraId="6E9E7CD3"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100</w:t>
            </w:r>
          </w:p>
          <w:p w14:paraId="512796D9"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64</w:t>
            </w:r>
          </w:p>
          <w:p w14:paraId="76D2E7C2"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64</w:t>
            </w:r>
          </w:p>
          <w:p w14:paraId="1411F105"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1,200</w:t>
            </w:r>
          </w:p>
        </w:tc>
        <w:tc>
          <w:tcPr>
            <w:tcW w:w="666" w:type="dxa"/>
          </w:tcPr>
          <w:p w14:paraId="0F5803E4"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52.5</w:t>
            </w:r>
          </w:p>
          <w:p w14:paraId="3E9A08B6"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11.2</w:t>
            </w:r>
          </w:p>
          <w:p w14:paraId="364D0183"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9.1</w:t>
            </w:r>
          </w:p>
          <w:p w14:paraId="433FDECC"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8.6</w:t>
            </w:r>
          </w:p>
          <w:p w14:paraId="04531AA5"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8.3</w:t>
            </w:r>
          </w:p>
          <w:p w14:paraId="0331D9F4"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5.3</w:t>
            </w:r>
          </w:p>
          <w:p w14:paraId="2A8306FC"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5.3</w:t>
            </w:r>
          </w:p>
          <w:p w14:paraId="7FAFC4DE" w14:textId="77777777" w:rsidR="007D4122" w:rsidRPr="007A1C40"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A1C40">
              <w:rPr>
                <w:rFonts w:ascii="Times New Roman" w:hAnsi="Times New Roman" w:cs="Times New Roman"/>
              </w:rPr>
              <w:t>100.0</w:t>
            </w:r>
          </w:p>
        </w:tc>
      </w:tr>
    </w:tbl>
    <w:p w14:paraId="1764D091" w14:textId="537343EB" w:rsidR="007D4122" w:rsidRPr="007A1C40" w:rsidRDefault="007D4122" w:rsidP="007D4122">
      <w:pPr>
        <w:snapToGrid w:val="0"/>
        <w:contextualSpacing/>
        <w:rPr>
          <w:rFonts w:ascii="Times New Roman" w:hAnsi="Times New Roman" w:cs="Times New Roman"/>
          <w:i/>
        </w:rPr>
      </w:pPr>
    </w:p>
    <w:p w14:paraId="11A20712" w14:textId="77777777" w:rsidR="007D4122" w:rsidRPr="007A1C40" w:rsidRDefault="007D4122" w:rsidP="007D4122">
      <w:pPr>
        <w:snapToGrid w:val="0"/>
        <w:contextualSpacing/>
        <w:rPr>
          <w:rFonts w:ascii="Times New Roman" w:hAnsi="Times New Roman" w:cs="Times New Roman"/>
          <w:i/>
        </w:rPr>
      </w:pPr>
    </w:p>
    <w:p w14:paraId="19B36A87" w14:textId="77777777" w:rsidR="007A1C40" w:rsidRDefault="007A1C40" w:rsidP="007D4122">
      <w:pPr>
        <w:snapToGrid w:val="0"/>
        <w:spacing w:line="480" w:lineRule="auto"/>
        <w:contextualSpacing/>
        <w:rPr>
          <w:rFonts w:ascii="Times New Roman" w:hAnsi="Times New Roman" w:cs="Times New Roman"/>
          <w:b/>
        </w:rPr>
      </w:pPr>
    </w:p>
    <w:p w14:paraId="11B0F9D2" w14:textId="77777777" w:rsidR="007A1C40" w:rsidRDefault="007A1C40" w:rsidP="007D4122">
      <w:pPr>
        <w:snapToGrid w:val="0"/>
        <w:spacing w:line="480" w:lineRule="auto"/>
        <w:contextualSpacing/>
        <w:rPr>
          <w:rFonts w:ascii="Times New Roman" w:hAnsi="Times New Roman" w:cs="Times New Roman"/>
          <w:b/>
        </w:rPr>
      </w:pPr>
    </w:p>
    <w:p w14:paraId="0FF60074" w14:textId="0FCA8D10" w:rsidR="007D4122" w:rsidRDefault="007D4122" w:rsidP="007D4122">
      <w:pPr>
        <w:snapToGrid w:val="0"/>
        <w:spacing w:line="480" w:lineRule="auto"/>
        <w:contextualSpacing/>
        <w:rPr>
          <w:rFonts w:ascii="Times New Roman" w:hAnsi="Times New Roman" w:cs="Times New Roman"/>
          <w:b/>
        </w:rPr>
      </w:pPr>
      <w:r>
        <w:rPr>
          <w:rFonts w:ascii="Times New Roman" w:hAnsi="Times New Roman" w:cs="Times New Roman"/>
          <w:b/>
        </w:rPr>
        <w:t xml:space="preserve">Research </w:t>
      </w:r>
      <w:r w:rsidRPr="006B11D3">
        <w:rPr>
          <w:rFonts w:ascii="Times New Roman" w:hAnsi="Times New Roman" w:cs="Times New Roman"/>
          <w:b/>
        </w:rPr>
        <w:t xml:space="preserve">Design </w:t>
      </w:r>
      <w:r w:rsidR="00DA5B95">
        <w:rPr>
          <w:rFonts w:ascii="Times New Roman" w:hAnsi="Times New Roman" w:cs="Times New Roman"/>
          <w:b/>
        </w:rPr>
        <w:t xml:space="preserve">and Methodology </w:t>
      </w:r>
    </w:p>
    <w:p w14:paraId="6B7C1D7B" w14:textId="77777777" w:rsidR="007D4122" w:rsidRDefault="007D4122" w:rsidP="00386DC5">
      <w:pPr>
        <w:snapToGrid w:val="0"/>
        <w:spacing w:line="480" w:lineRule="auto"/>
        <w:ind w:firstLine="720"/>
        <w:contextualSpacing/>
        <w:rPr>
          <w:rFonts w:ascii="Times New Roman" w:hAnsi="Times New Roman" w:cs="Times New Roman"/>
        </w:rPr>
      </w:pPr>
      <w:r>
        <w:rPr>
          <w:rFonts w:ascii="Times New Roman" w:hAnsi="Times New Roman" w:cs="Times New Roman"/>
        </w:rPr>
        <w:t>Research articles in RIP were comprised of quantitative, qualitative, mixed methods, non-empirical, multidisciplinary, comparative studies and ex-post facto methodologies. For each methodological approach, research designs were also identified to determine the frequency of published inquiries. In this section, the most significant methodologies and research designs are contextualized. Content analysis for this category accounts for all identified articles published since RIP’s inception (Table 4). For quantitative methodology, frequency of research designs used included: surveys, laboratory experiments, field experiments, quasi-experimental, instrument development and secondary data analysis. Quantitative survey methodology was the highest recurrently utilized form of methodological research, which accounted for 16.4% (</w:t>
      </w:r>
      <w:r w:rsidRPr="005D3532">
        <w:rPr>
          <w:rFonts w:ascii="Times New Roman" w:hAnsi="Times New Roman" w:cs="Times New Roman"/>
          <w:i/>
        </w:rPr>
        <w:t>n</w:t>
      </w:r>
      <w:r>
        <w:rPr>
          <w:rFonts w:ascii="Times New Roman" w:hAnsi="Times New Roman" w:cs="Times New Roman"/>
        </w:rPr>
        <w:t xml:space="preserve"> = 197) of the articles coded in this category. Subsequently, quantitative quasi-experimental designs accounted for 15.9% (</w:t>
      </w:r>
      <w:r>
        <w:rPr>
          <w:rFonts w:ascii="Times New Roman" w:hAnsi="Times New Roman" w:cs="Times New Roman"/>
          <w:i/>
        </w:rPr>
        <w:t xml:space="preserve">n </w:t>
      </w:r>
      <w:r>
        <w:rPr>
          <w:rFonts w:ascii="Times New Roman" w:hAnsi="Times New Roman" w:cs="Times New Roman"/>
        </w:rPr>
        <w:t>= 191) of the articles frequently published in the RIP.</w:t>
      </w:r>
    </w:p>
    <w:p w14:paraId="1383F27E" w14:textId="77777777" w:rsidR="007D4122" w:rsidRDefault="007D4122" w:rsidP="007D4122">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Regarding qualitative methodology, identified designs in research articles were comprised of content analysis, action and participatory research, case studies, ethnography, cultural analysis, biographic, conversation analysis and focus groups. Of the all the qualitative research design articles utilized, case studies yielded the highest percentage (4%, </w:t>
      </w:r>
      <w:r>
        <w:rPr>
          <w:rFonts w:ascii="Times New Roman" w:hAnsi="Times New Roman" w:cs="Times New Roman"/>
          <w:i/>
        </w:rPr>
        <w:t xml:space="preserve">n </w:t>
      </w:r>
      <w:r>
        <w:rPr>
          <w:rFonts w:ascii="Times New Roman" w:hAnsi="Times New Roman" w:cs="Times New Roman"/>
        </w:rPr>
        <w:t>= 48) in this category. Lastly, content analysis generated the second highest percentage, which accounted for 1.1%, (</w:t>
      </w:r>
      <w:r>
        <w:rPr>
          <w:rFonts w:ascii="Times New Roman" w:hAnsi="Times New Roman" w:cs="Times New Roman"/>
          <w:i/>
        </w:rPr>
        <w:t xml:space="preserve">n </w:t>
      </w:r>
      <w:r>
        <w:rPr>
          <w:rFonts w:ascii="Times New Roman" w:hAnsi="Times New Roman" w:cs="Times New Roman"/>
        </w:rPr>
        <w:t xml:space="preserve">= 13) within this methodological design. </w:t>
      </w:r>
    </w:p>
    <w:p w14:paraId="47FA9A86" w14:textId="77777777" w:rsidR="007D4122" w:rsidRDefault="007D4122" w:rsidP="007D4122">
      <w:pPr>
        <w:snapToGrid w:val="0"/>
        <w:spacing w:line="480" w:lineRule="auto"/>
        <w:ind w:firstLine="720"/>
        <w:contextualSpacing/>
        <w:rPr>
          <w:rFonts w:ascii="Times New Roman" w:hAnsi="Times New Roman" w:cs="Times New Roman"/>
        </w:rPr>
      </w:pPr>
      <w:r>
        <w:rPr>
          <w:rFonts w:ascii="Times New Roman" w:hAnsi="Times New Roman" w:cs="Times New Roman"/>
        </w:rPr>
        <w:t>Of the research articles featured in the RIP, mixed methods methodology featured: action and participatory research, laboratory experiments, field experiments, field description and quasi-experimental designs. Accounting for 2.8% (</w:t>
      </w:r>
      <w:r>
        <w:rPr>
          <w:rFonts w:ascii="Times New Roman" w:hAnsi="Times New Roman" w:cs="Times New Roman"/>
          <w:i/>
        </w:rPr>
        <w:t xml:space="preserve">n </w:t>
      </w:r>
      <w:r>
        <w:rPr>
          <w:rFonts w:ascii="Times New Roman" w:hAnsi="Times New Roman" w:cs="Times New Roman"/>
        </w:rPr>
        <w:t>= 34), mixed methods quasi-experimental designs yielded the highest percentages within the identified research articles represented in the RIP. Other methods and designs coded for this category generated 32.2% (</w:t>
      </w:r>
      <w:r>
        <w:rPr>
          <w:rFonts w:ascii="Times New Roman" w:hAnsi="Times New Roman" w:cs="Times New Roman"/>
          <w:i/>
        </w:rPr>
        <w:t xml:space="preserve">n </w:t>
      </w:r>
      <w:r>
        <w:rPr>
          <w:rFonts w:ascii="Times New Roman" w:hAnsi="Times New Roman" w:cs="Times New Roman"/>
        </w:rPr>
        <w:t>= 387) for non-empirically based theoretical and “other” articles, .1% (</w:t>
      </w:r>
      <w:r>
        <w:rPr>
          <w:rFonts w:ascii="Times New Roman" w:hAnsi="Times New Roman" w:cs="Times New Roman"/>
          <w:i/>
        </w:rPr>
        <w:t xml:space="preserve">n </w:t>
      </w:r>
      <w:r>
        <w:rPr>
          <w:rFonts w:ascii="Times New Roman" w:hAnsi="Times New Roman" w:cs="Times New Roman"/>
        </w:rPr>
        <w:t>= 1) for multidisciplinary studies, .8% (</w:t>
      </w:r>
      <w:r>
        <w:rPr>
          <w:rFonts w:ascii="Times New Roman" w:hAnsi="Times New Roman" w:cs="Times New Roman"/>
          <w:i/>
        </w:rPr>
        <w:t xml:space="preserve">n </w:t>
      </w:r>
      <w:r>
        <w:rPr>
          <w:rFonts w:ascii="Times New Roman" w:hAnsi="Times New Roman" w:cs="Times New Roman"/>
        </w:rPr>
        <w:t>= 10) for comparative studies and 1.9% (</w:t>
      </w:r>
      <w:r>
        <w:rPr>
          <w:rFonts w:ascii="Times New Roman" w:hAnsi="Times New Roman" w:cs="Times New Roman"/>
          <w:i/>
        </w:rPr>
        <w:t xml:space="preserve">n </w:t>
      </w:r>
      <w:r>
        <w:rPr>
          <w:rFonts w:ascii="Times New Roman" w:hAnsi="Times New Roman" w:cs="Times New Roman"/>
        </w:rPr>
        <w:t xml:space="preserve">= 23) for ex-post facto investigations. </w:t>
      </w:r>
    </w:p>
    <w:p w14:paraId="7406DCD8" w14:textId="77777777" w:rsidR="007D4122" w:rsidRDefault="007D4122" w:rsidP="007D4122">
      <w:pPr>
        <w:snapToGrid w:val="0"/>
        <w:contextualSpacing/>
        <w:rPr>
          <w:rFonts w:ascii="Times New Roman" w:hAnsi="Times New Roman" w:cs="Times New Roman"/>
        </w:rPr>
      </w:pPr>
      <w:r w:rsidRPr="00DA5B95">
        <w:rPr>
          <w:rFonts w:ascii="Times New Roman" w:hAnsi="Times New Roman" w:cs="Times New Roman"/>
        </w:rPr>
        <w:t>Table 4</w:t>
      </w:r>
    </w:p>
    <w:p w14:paraId="567E56FE" w14:textId="77777777" w:rsidR="00914F15" w:rsidRPr="00DA5B95" w:rsidRDefault="00914F15" w:rsidP="007D4122">
      <w:pPr>
        <w:snapToGrid w:val="0"/>
        <w:contextualSpacing/>
        <w:rPr>
          <w:rFonts w:ascii="Times New Roman" w:hAnsi="Times New Roman" w:cs="Times New Roman"/>
        </w:rPr>
      </w:pPr>
    </w:p>
    <w:p w14:paraId="46534653" w14:textId="587878F2" w:rsidR="007D4122" w:rsidRDefault="007D4122" w:rsidP="007D4122">
      <w:pPr>
        <w:snapToGrid w:val="0"/>
        <w:contextualSpacing/>
        <w:rPr>
          <w:rFonts w:ascii="Times New Roman" w:hAnsi="Times New Roman" w:cs="Times New Roman"/>
          <w:i/>
        </w:rPr>
      </w:pPr>
      <w:r w:rsidRPr="00DA5B95">
        <w:rPr>
          <w:rFonts w:ascii="Times New Roman" w:hAnsi="Times New Roman" w:cs="Times New Roman"/>
          <w:i/>
        </w:rPr>
        <w:t xml:space="preserve">Frequency </w:t>
      </w:r>
      <w:r w:rsidR="00914F15">
        <w:rPr>
          <w:rFonts w:ascii="Times New Roman" w:hAnsi="Times New Roman" w:cs="Times New Roman"/>
          <w:i/>
        </w:rPr>
        <w:t xml:space="preserve">and Percentage </w:t>
      </w:r>
      <w:r w:rsidRPr="00DA5B95">
        <w:rPr>
          <w:rFonts w:ascii="Times New Roman" w:hAnsi="Times New Roman" w:cs="Times New Roman"/>
          <w:i/>
        </w:rPr>
        <w:t xml:space="preserve">of Methodology and </w:t>
      </w:r>
      <w:r w:rsidR="00914F15">
        <w:rPr>
          <w:rFonts w:ascii="Times New Roman" w:hAnsi="Times New Roman" w:cs="Times New Roman"/>
          <w:i/>
        </w:rPr>
        <w:t xml:space="preserve">Research Design </w:t>
      </w:r>
    </w:p>
    <w:p w14:paraId="5699377F" w14:textId="77777777" w:rsidR="00914F15" w:rsidRPr="00DA5B95" w:rsidRDefault="00914F15" w:rsidP="007D4122">
      <w:pPr>
        <w:snapToGrid w:val="0"/>
        <w:contextualSpacing/>
        <w:rPr>
          <w:rFonts w:ascii="Times New Roman" w:hAnsi="Times New Roman" w:cs="Times New Roman"/>
          <w:i/>
        </w:rPr>
      </w:pPr>
    </w:p>
    <w:tbl>
      <w:tblPr>
        <w:tblStyle w:val="PlainTable2"/>
        <w:tblW w:w="0" w:type="auto"/>
        <w:tblLook w:val="04A0" w:firstRow="1" w:lastRow="0" w:firstColumn="1" w:lastColumn="0" w:noHBand="0" w:noVBand="1"/>
      </w:tblPr>
      <w:tblGrid>
        <w:gridCol w:w="2337"/>
        <w:gridCol w:w="2640"/>
        <w:gridCol w:w="2190"/>
        <w:gridCol w:w="1563"/>
      </w:tblGrid>
      <w:tr w:rsidR="007D4122" w:rsidRPr="00DA5B95" w14:paraId="2FAC1509" w14:textId="77777777" w:rsidTr="00F65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tcBorders>
          </w:tcPr>
          <w:p w14:paraId="03BDC1BC" w14:textId="77777777" w:rsidR="007D4122" w:rsidRPr="00DA5B95" w:rsidRDefault="007D4122" w:rsidP="00F65CE9">
            <w:pPr>
              <w:snapToGrid w:val="0"/>
              <w:contextualSpacing/>
              <w:rPr>
                <w:rFonts w:ascii="Times New Roman" w:hAnsi="Times New Roman" w:cs="Times New Roman"/>
              </w:rPr>
            </w:pPr>
            <w:r w:rsidRPr="00DA5B95">
              <w:rPr>
                <w:rFonts w:ascii="Times New Roman" w:hAnsi="Times New Roman" w:cs="Times New Roman"/>
              </w:rPr>
              <w:t>Methodology</w:t>
            </w:r>
          </w:p>
        </w:tc>
        <w:tc>
          <w:tcPr>
            <w:tcW w:w="2640" w:type="dxa"/>
            <w:tcBorders>
              <w:top w:val="single" w:sz="4" w:space="0" w:color="auto"/>
            </w:tcBorders>
          </w:tcPr>
          <w:p w14:paraId="21BE0C23" w14:textId="77777777" w:rsidR="007D4122" w:rsidRPr="00DA5B95"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Design</w:t>
            </w:r>
          </w:p>
        </w:tc>
        <w:tc>
          <w:tcPr>
            <w:tcW w:w="2190" w:type="dxa"/>
            <w:tcBorders>
              <w:top w:val="single" w:sz="4" w:space="0" w:color="auto"/>
            </w:tcBorders>
          </w:tcPr>
          <w:p w14:paraId="12E44F18" w14:textId="77777777" w:rsidR="007D4122" w:rsidRPr="00DA5B95"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Frequency</w:t>
            </w:r>
          </w:p>
        </w:tc>
        <w:tc>
          <w:tcPr>
            <w:tcW w:w="1563" w:type="dxa"/>
            <w:tcBorders>
              <w:top w:val="single" w:sz="4" w:space="0" w:color="auto"/>
            </w:tcBorders>
          </w:tcPr>
          <w:p w14:paraId="5BBAFDEB" w14:textId="77777777" w:rsidR="007D4122" w:rsidRPr="00DA5B95"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Percentage (%)</w:t>
            </w:r>
          </w:p>
        </w:tc>
      </w:tr>
      <w:tr w:rsidR="007D4122" w:rsidRPr="00DA5B95" w14:paraId="0893071B" w14:textId="77777777" w:rsidTr="00F6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7AFCCFD"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Quantitative</w:t>
            </w:r>
          </w:p>
          <w:p w14:paraId="2E57F422" w14:textId="77777777" w:rsidR="007D4122" w:rsidRPr="00DA5B95" w:rsidRDefault="007D4122" w:rsidP="00F65CE9">
            <w:pPr>
              <w:snapToGrid w:val="0"/>
              <w:contextualSpacing/>
              <w:rPr>
                <w:rFonts w:ascii="Times New Roman" w:hAnsi="Times New Roman" w:cs="Times New Roman"/>
                <w:b w:val="0"/>
              </w:rPr>
            </w:pPr>
          </w:p>
          <w:p w14:paraId="7F3D7751" w14:textId="77777777" w:rsidR="007D4122" w:rsidRPr="00DA5B95" w:rsidRDefault="007D4122" w:rsidP="00F65CE9">
            <w:pPr>
              <w:snapToGrid w:val="0"/>
              <w:contextualSpacing/>
              <w:rPr>
                <w:rFonts w:ascii="Times New Roman" w:hAnsi="Times New Roman" w:cs="Times New Roman"/>
                <w:b w:val="0"/>
              </w:rPr>
            </w:pPr>
          </w:p>
          <w:p w14:paraId="74175CC1" w14:textId="77777777" w:rsidR="007D4122" w:rsidRPr="00DA5B95" w:rsidRDefault="007D4122" w:rsidP="00F65CE9">
            <w:pPr>
              <w:snapToGrid w:val="0"/>
              <w:contextualSpacing/>
              <w:rPr>
                <w:rFonts w:ascii="Times New Roman" w:hAnsi="Times New Roman" w:cs="Times New Roman"/>
                <w:b w:val="0"/>
              </w:rPr>
            </w:pPr>
          </w:p>
          <w:p w14:paraId="3F4E3B8B" w14:textId="77777777" w:rsidR="007D4122" w:rsidRPr="00DA5B95" w:rsidRDefault="007D4122" w:rsidP="00F65CE9">
            <w:pPr>
              <w:snapToGrid w:val="0"/>
              <w:contextualSpacing/>
              <w:rPr>
                <w:rFonts w:ascii="Times New Roman" w:hAnsi="Times New Roman" w:cs="Times New Roman"/>
                <w:b w:val="0"/>
              </w:rPr>
            </w:pPr>
          </w:p>
          <w:p w14:paraId="374F1ED6" w14:textId="77777777" w:rsidR="007D4122" w:rsidRPr="00DA5B95" w:rsidRDefault="007D4122" w:rsidP="00F65CE9">
            <w:pPr>
              <w:snapToGrid w:val="0"/>
              <w:contextualSpacing/>
              <w:rPr>
                <w:rFonts w:ascii="Times New Roman" w:hAnsi="Times New Roman" w:cs="Times New Roman"/>
                <w:b w:val="0"/>
              </w:rPr>
            </w:pPr>
          </w:p>
          <w:p w14:paraId="715EBB53"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Qualitative</w:t>
            </w:r>
          </w:p>
          <w:p w14:paraId="5A455936" w14:textId="77777777" w:rsidR="007D4122" w:rsidRPr="00DA5B95" w:rsidRDefault="007D4122" w:rsidP="00F65CE9">
            <w:pPr>
              <w:snapToGrid w:val="0"/>
              <w:contextualSpacing/>
              <w:rPr>
                <w:rFonts w:ascii="Times New Roman" w:hAnsi="Times New Roman" w:cs="Times New Roman"/>
                <w:b w:val="0"/>
              </w:rPr>
            </w:pPr>
          </w:p>
          <w:p w14:paraId="317C4269" w14:textId="77777777" w:rsidR="007D4122" w:rsidRPr="00DA5B95" w:rsidRDefault="007D4122" w:rsidP="00F65CE9">
            <w:pPr>
              <w:snapToGrid w:val="0"/>
              <w:contextualSpacing/>
              <w:rPr>
                <w:rFonts w:ascii="Times New Roman" w:hAnsi="Times New Roman" w:cs="Times New Roman"/>
                <w:b w:val="0"/>
              </w:rPr>
            </w:pPr>
          </w:p>
          <w:p w14:paraId="070C8F2A" w14:textId="77777777" w:rsidR="007D4122" w:rsidRPr="00DA5B95" w:rsidRDefault="007D4122" w:rsidP="00F65CE9">
            <w:pPr>
              <w:snapToGrid w:val="0"/>
              <w:contextualSpacing/>
              <w:rPr>
                <w:rFonts w:ascii="Times New Roman" w:hAnsi="Times New Roman" w:cs="Times New Roman"/>
                <w:b w:val="0"/>
              </w:rPr>
            </w:pPr>
          </w:p>
          <w:p w14:paraId="07DCE9A5" w14:textId="77777777" w:rsidR="007D4122" w:rsidRPr="00DA5B95" w:rsidRDefault="007D4122" w:rsidP="00F65CE9">
            <w:pPr>
              <w:snapToGrid w:val="0"/>
              <w:contextualSpacing/>
              <w:rPr>
                <w:rFonts w:ascii="Times New Roman" w:hAnsi="Times New Roman" w:cs="Times New Roman"/>
                <w:b w:val="0"/>
              </w:rPr>
            </w:pPr>
          </w:p>
          <w:p w14:paraId="40FC18F0" w14:textId="77777777" w:rsidR="007D4122" w:rsidRPr="00DA5B95" w:rsidRDefault="007D4122" w:rsidP="00F65CE9">
            <w:pPr>
              <w:snapToGrid w:val="0"/>
              <w:contextualSpacing/>
              <w:rPr>
                <w:rFonts w:ascii="Times New Roman" w:hAnsi="Times New Roman" w:cs="Times New Roman"/>
                <w:b w:val="0"/>
              </w:rPr>
            </w:pPr>
          </w:p>
          <w:p w14:paraId="2255794B" w14:textId="77777777" w:rsidR="007D4122" w:rsidRPr="00DA5B95" w:rsidRDefault="007D4122" w:rsidP="00F65CE9">
            <w:pPr>
              <w:snapToGrid w:val="0"/>
              <w:contextualSpacing/>
              <w:rPr>
                <w:rFonts w:ascii="Times New Roman" w:hAnsi="Times New Roman" w:cs="Times New Roman"/>
                <w:b w:val="0"/>
              </w:rPr>
            </w:pPr>
          </w:p>
          <w:p w14:paraId="441AFE60" w14:textId="77777777" w:rsidR="007D4122" w:rsidRPr="00DA5B95" w:rsidRDefault="007D4122" w:rsidP="00F65CE9">
            <w:pPr>
              <w:snapToGrid w:val="0"/>
              <w:contextualSpacing/>
              <w:rPr>
                <w:rFonts w:ascii="Times New Roman" w:hAnsi="Times New Roman" w:cs="Times New Roman"/>
                <w:b w:val="0"/>
              </w:rPr>
            </w:pPr>
          </w:p>
          <w:p w14:paraId="5A9D7154"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Mixed Methods</w:t>
            </w:r>
          </w:p>
          <w:p w14:paraId="65119627" w14:textId="77777777" w:rsidR="007D4122" w:rsidRPr="00DA5B95" w:rsidRDefault="007D4122" w:rsidP="00F65CE9">
            <w:pPr>
              <w:snapToGrid w:val="0"/>
              <w:contextualSpacing/>
              <w:rPr>
                <w:rFonts w:ascii="Times New Roman" w:hAnsi="Times New Roman" w:cs="Times New Roman"/>
                <w:b w:val="0"/>
              </w:rPr>
            </w:pPr>
          </w:p>
          <w:p w14:paraId="6EBA52EC" w14:textId="77777777" w:rsidR="007D4122" w:rsidRPr="00DA5B95" w:rsidRDefault="007D4122" w:rsidP="00F65CE9">
            <w:pPr>
              <w:snapToGrid w:val="0"/>
              <w:contextualSpacing/>
              <w:rPr>
                <w:rFonts w:ascii="Times New Roman" w:hAnsi="Times New Roman" w:cs="Times New Roman"/>
                <w:b w:val="0"/>
              </w:rPr>
            </w:pPr>
          </w:p>
          <w:p w14:paraId="7D0C1221" w14:textId="77777777" w:rsidR="007D4122" w:rsidRPr="00DA5B95" w:rsidRDefault="007D4122" w:rsidP="00F65CE9">
            <w:pPr>
              <w:snapToGrid w:val="0"/>
              <w:contextualSpacing/>
              <w:rPr>
                <w:rFonts w:ascii="Times New Roman" w:hAnsi="Times New Roman" w:cs="Times New Roman"/>
                <w:b w:val="0"/>
              </w:rPr>
            </w:pPr>
          </w:p>
          <w:p w14:paraId="5320797E" w14:textId="77777777" w:rsidR="007D4122" w:rsidRPr="00DA5B95" w:rsidRDefault="007D4122" w:rsidP="00F65CE9">
            <w:pPr>
              <w:snapToGrid w:val="0"/>
              <w:contextualSpacing/>
              <w:rPr>
                <w:rFonts w:ascii="Times New Roman" w:hAnsi="Times New Roman" w:cs="Times New Roman"/>
                <w:b w:val="0"/>
              </w:rPr>
            </w:pPr>
          </w:p>
          <w:p w14:paraId="1FE1BA35"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Non-Empirical</w:t>
            </w:r>
          </w:p>
          <w:p w14:paraId="31B13828"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Multidisciplinary</w:t>
            </w:r>
          </w:p>
          <w:p w14:paraId="76C41325"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Comparative</w:t>
            </w:r>
          </w:p>
          <w:p w14:paraId="5B1F709F"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Ex Post Facto</w:t>
            </w:r>
          </w:p>
          <w:p w14:paraId="6030591A" w14:textId="77777777" w:rsidR="007D4122" w:rsidRPr="00DA5B95" w:rsidRDefault="007D4122" w:rsidP="00F65CE9">
            <w:pPr>
              <w:snapToGrid w:val="0"/>
              <w:contextualSpacing/>
              <w:rPr>
                <w:rFonts w:ascii="Times New Roman" w:hAnsi="Times New Roman" w:cs="Times New Roman"/>
                <w:b w:val="0"/>
              </w:rPr>
            </w:pPr>
            <w:r w:rsidRPr="00DA5B95">
              <w:rPr>
                <w:rFonts w:ascii="Times New Roman" w:hAnsi="Times New Roman" w:cs="Times New Roman"/>
                <w:b w:val="0"/>
              </w:rPr>
              <w:t>Total</w:t>
            </w:r>
          </w:p>
        </w:tc>
        <w:tc>
          <w:tcPr>
            <w:tcW w:w="2640" w:type="dxa"/>
          </w:tcPr>
          <w:p w14:paraId="39D73661"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Survey</w:t>
            </w:r>
          </w:p>
          <w:p w14:paraId="104DEB5A"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Quasi-experimental</w:t>
            </w:r>
          </w:p>
          <w:p w14:paraId="184A937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Instrument development</w:t>
            </w:r>
          </w:p>
          <w:p w14:paraId="0007354A"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Laboratory experiments</w:t>
            </w:r>
          </w:p>
          <w:p w14:paraId="2F940631"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Field experiments</w:t>
            </w:r>
          </w:p>
          <w:p w14:paraId="5CBE4304"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Secondary data analysis</w:t>
            </w:r>
          </w:p>
          <w:p w14:paraId="0A1DE74B"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Case Studies</w:t>
            </w:r>
          </w:p>
          <w:p w14:paraId="383EDEDF"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Content analysis</w:t>
            </w:r>
          </w:p>
          <w:p w14:paraId="5EF8D47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Cultural analysis</w:t>
            </w:r>
          </w:p>
          <w:p w14:paraId="0AFB058A"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Conversation analysis</w:t>
            </w:r>
          </w:p>
          <w:p w14:paraId="5B1036BA"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Focus Groups</w:t>
            </w:r>
          </w:p>
          <w:p w14:paraId="1810753C"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Ethnographic</w:t>
            </w:r>
          </w:p>
          <w:p w14:paraId="4A6E3558"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Action and Participatory</w:t>
            </w:r>
          </w:p>
          <w:p w14:paraId="010153CE"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Biographic</w:t>
            </w:r>
          </w:p>
          <w:p w14:paraId="2AF8A95B"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Quasi-experimental</w:t>
            </w:r>
          </w:p>
          <w:p w14:paraId="2085BF49"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Field description</w:t>
            </w:r>
          </w:p>
          <w:p w14:paraId="46080D7A"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Laboratory experiments</w:t>
            </w:r>
          </w:p>
          <w:p w14:paraId="3DF9DB1F"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Action and Participatory</w:t>
            </w:r>
          </w:p>
          <w:p w14:paraId="355815AB"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Field experiments</w:t>
            </w:r>
          </w:p>
          <w:p w14:paraId="0F44200F"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Theoretical and Other</w:t>
            </w:r>
          </w:p>
          <w:p w14:paraId="438E983F"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Interdisciplinary</w:t>
            </w:r>
          </w:p>
          <w:p w14:paraId="50737696"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Comparative Studies</w:t>
            </w:r>
          </w:p>
          <w:p w14:paraId="78994031"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Quasi-experimental</w:t>
            </w:r>
          </w:p>
        </w:tc>
        <w:tc>
          <w:tcPr>
            <w:tcW w:w="2190" w:type="dxa"/>
          </w:tcPr>
          <w:p w14:paraId="2A4080A1"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197</w:t>
            </w:r>
          </w:p>
          <w:p w14:paraId="07935877"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191</w:t>
            </w:r>
          </w:p>
          <w:p w14:paraId="3AB574A5"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111</w:t>
            </w:r>
          </w:p>
          <w:p w14:paraId="5E48A63F"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84</w:t>
            </w:r>
          </w:p>
          <w:p w14:paraId="241EA398"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22</w:t>
            </w:r>
          </w:p>
          <w:p w14:paraId="4676B67D"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17</w:t>
            </w:r>
          </w:p>
          <w:p w14:paraId="5343C30F"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48</w:t>
            </w:r>
          </w:p>
          <w:p w14:paraId="699EF4A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13</w:t>
            </w:r>
          </w:p>
          <w:p w14:paraId="121BD10F"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12</w:t>
            </w:r>
          </w:p>
          <w:p w14:paraId="502FD6A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11</w:t>
            </w:r>
          </w:p>
          <w:p w14:paraId="5649E8CE"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9</w:t>
            </w:r>
          </w:p>
          <w:p w14:paraId="6C750C83"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4</w:t>
            </w:r>
          </w:p>
          <w:p w14:paraId="616DEA16"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3</w:t>
            </w:r>
          </w:p>
          <w:p w14:paraId="50BA286E"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w:t>
            </w:r>
          </w:p>
          <w:p w14:paraId="10ADE705"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34</w:t>
            </w:r>
          </w:p>
          <w:p w14:paraId="7A84633C"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14</w:t>
            </w:r>
          </w:p>
          <w:p w14:paraId="43DFEC6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4</w:t>
            </w:r>
          </w:p>
          <w:p w14:paraId="007C418C"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2</w:t>
            </w:r>
          </w:p>
          <w:p w14:paraId="39EB5873"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2</w:t>
            </w:r>
          </w:p>
          <w:p w14:paraId="14ACFD49"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387</w:t>
            </w:r>
          </w:p>
          <w:p w14:paraId="4B7D9FBA"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w:t>
            </w:r>
          </w:p>
          <w:p w14:paraId="2D6583FB"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10</w:t>
            </w:r>
          </w:p>
          <w:p w14:paraId="2A84ECC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23</w:t>
            </w:r>
          </w:p>
          <w:p w14:paraId="487B8746"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DA5B95">
              <w:rPr>
                <w:rFonts w:ascii="Times New Roman" w:hAnsi="Times New Roman" w:cs="Times New Roman"/>
                <w:u w:val="single"/>
              </w:rPr>
              <w:t>1,200</w:t>
            </w:r>
          </w:p>
        </w:tc>
        <w:tc>
          <w:tcPr>
            <w:tcW w:w="1563" w:type="dxa"/>
          </w:tcPr>
          <w:p w14:paraId="46015621"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16.4</w:t>
            </w:r>
          </w:p>
          <w:p w14:paraId="3C5217B1"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15.9</w:t>
            </w:r>
          </w:p>
          <w:p w14:paraId="3463A3C3"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9.3</w:t>
            </w:r>
          </w:p>
          <w:p w14:paraId="6D8E4E19"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7.0</w:t>
            </w:r>
          </w:p>
          <w:p w14:paraId="0757024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1.8</w:t>
            </w:r>
          </w:p>
          <w:p w14:paraId="2FFE441E"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1.4</w:t>
            </w:r>
          </w:p>
          <w:p w14:paraId="4887F7D5"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4.8</w:t>
            </w:r>
          </w:p>
          <w:p w14:paraId="233B846A"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1.1</w:t>
            </w:r>
          </w:p>
          <w:p w14:paraId="3D53AEC6"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1.0</w:t>
            </w:r>
          </w:p>
          <w:p w14:paraId="4E64BAB8"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0.9</w:t>
            </w:r>
          </w:p>
          <w:p w14:paraId="095C080D"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0.8</w:t>
            </w:r>
          </w:p>
          <w:p w14:paraId="2AADA115"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0.3</w:t>
            </w:r>
          </w:p>
          <w:p w14:paraId="62096B9B"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0.3</w:t>
            </w:r>
          </w:p>
          <w:p w14:paraId="1E72165E"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0.1</w:t>
            </w:r>
          </w:p>
          <w:p w14:paraId="19D0CDB2"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2.8</w:t>
            </w:r>
          </w:p>
          <w:p w14:paraId="7A6FEC51"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1.2</w:t>
            </w:r>
          </w:p>
          <w:p w14:paraId="32C9EAA5"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0.3</w:t>
            </w:r>
          </w:p>
          <w:p w14:paraId="073B824E"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0.2</w:t>
            </w:r>
          </w:p>
          <w:p w14:paraId="11028CF5"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0.2</w:t>
            </w:r>
          </w:p>
          <w:p w14:paraId="29E64356"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32.3</w:t>
            </w:r>
          </w:p>
          <w:p w14:paraId="01B1F3CB"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0.1</w:t>
            </w:r>
          </w:p>
          <w:p w14:paraId="22E2530B"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0.8</w:t>
            </w:r>
          </w:p>
          <w:p w14:paraId="5F988B7D"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5B95">
              <w:rPr>
                <w:rFonts w:ascii="Times New Roman" w:hAnsi="Times New Roman" w:cs="Times New Roman"/>
              </w:rPr>
              <w:t>1.9</w:t>
            </w:r>
          </w:p>
          <w:p w14:paraId="7A2C179E" w14:textId="77777777" w:rsidR="007D4122" w:rsidRPr="00DA5B9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DA5B95">
              <w:rPr>
                <w:rFonts w:ascii="Times New Roman" w:hAnsi="Times New Roman" w:cs="Times New Roman"/>
                <w:u w:val="single"/>
              </w:rPr>
              <w:t>100.00</w:t>
            </w:r>
          </w:p>
        </w:tc>
      </w:tr>
    </w:tbl>
    <w:p w14:paraId="604DFFD4" w14:textId="77777777" w:rsidR="006E05A6" w:rsidRDefault="006E05A6" w:rsidP="007D4122">
      <w:pPr>
        <w:snapToGrid w:val="0"/>
        <w:spacing w:line="480" w:lineRule="auto"/>
        <w:contextualSpacing/>
        <w:rPr>
          <w:rFonts w:ascii="Times New Roman" w:hAnsi="Times New Roman" w:cs="Times New Roman"/>
        </w:rPr>
      </w:pPr>
    </w:p>
    <w:p w14:paraId="2A438DFF" w14:textId="77777777" w:rsidR="00EC30DE" w:rsidRDefault="007D4122" w:rsidP="007D4122">
      <w:pPr>
        <w:snapToGrid w:val="0"/>
        <w:spacing w:line="480" w:lineRule="auto"/>
        <w:contextualSpacing/>
        <w:rPr>
          <w:rFonts w:ascii="Times New Roman" w:hAnsi="Times New Roman" w:cs="Times New Roman"/>
          <w:b/>
        </w:rPr>
      </w:pPr>
      <w:r w:rsidRPr="00D5606B">
        <w:rPr>
          <w:rFonts w:ascii="Times New Roman" w:hAnsi="Times New Roman" w:cs="Times New Roman"/>
          <w:b/>
        </w:rPr>
        <w:t>Sample</w:t>
      </w:r>
      <w:r w:rsidRPr="00366107">
        <w:rPr>
          <w:rFonts w:ascii="Times New Roman" w:hAnsi="Times New Roman" w:cs="Times New Roman"/>
          <w:b/>
        </w:rPr>
        <w:t xml:space="preserve"> Size</w:t>
      </w:r>
      <w:r w:rsidRPr="00D5606B">
        <w:rPr>
          <w:rFonts w:ascii="Times New Roman" w:hAnsi="Times New Roman" w:cs="Times New Roman"/>
          <w:b/>
        </w:rPr>
        <w:t xml:space="preserve"> Characteristics</w:t>
      </w:r>
    </w:p>
    <w:p w14:paraId="5B02DC71" w14:textId="44985676" w:rsidR="007D4122" w:rsidRPr="00366107" w:rsidRDefault="007D4122" w:rsidP="00EC30DE">
      <w:pPr>
        <w:snapToGrid w:val="0"/>
        <w:spacing w:line="480" w:lineRule="auto"/>
        <w:ind w:firstLine="720"/>
        <w:contextualSpacing/>
        <w:rPr>
          <w:rFonts w:ascii="Times New Roman" w:hAnsi="Times New Roman" w:cs="Times New Roman"/>
          <w:b/>
        </w:rPr>
      </w:pPr>
      <w:r>
        <w:rPr>
          <w:rFonts w:ascii="Times New Roman" w:hAnsi="Times New Roman" w:cs="Times New Roman"/>
        </w:rPr>
        <w:t xml:space="preserve">In the last five decades, a total of 287,924 research participants were represented in the RIP. Representative of this total were varying sample size characteristics that reflect the 1,200 </w:t>
      </w:r>
      <w:r w:rsidR="00BA7022">
        <w:rPr>
          <w:rFonts w:ascii="Times New Roman" w:hAnsi="Times New Roman" w:cs="Times New Roman"/>
        </w:rPr>
        <w:t>scientific</w:t>
      </w:r>
      <w:r>
        <w:rPr>
          <w:rFonts w:ascii="Times New Roman" w:hAnsi="Times New Roman" w:cs="Times New Roman"/>
        </w:rPr>
        <w:t xml:space="preserve"> articles</w:t>
      </w:r>
      <w:r w:rsidR="00BA7022">
        <w:rPr>
          <w:rFonts w:ascii="Times New Roman" w:hAnsi="Times New Roman" w:cs="Times New Roman"/>
        </w:rPr>
        <w:t xml:space="preserve"> included in this content </w:t>
      </w:r>
      <w:r w:rsidR="006E05A6">
        <w:rPr>
          <w:rFonts w:ascii="Times New Roman" w:hAnsi="Times New Roman" w:cs="Times New Roman"/>
        </w:rPr>
        <w:t>analysis</w:t>
      </w:r>
      <w:r>
        <w:rPr>
          <w:rFonts w:ascii="Times New Roman" w:hAnsi="Times New Roman" w:cs="Times New Roman"/>
        </w:rPr>
        <w:t xml:space="preserve">. The sample characteristics assessed for age, gender/sex, race/ethnicity, sexual orientation, disability status and socio-economic status. Totals for all sample size demographics are identified by various sub-demographics categories (Table 5). For age, early adulthood was the highest identified group of participants, </w:t>
      </w:r>
      <w:r w:rsidR="006E05A6">
        <w:rPr>
          <w:rFonts w:ascii="Times New Roman" w:hAnsi="Times New Roman" w:cs="Times New Roman"/>
        </w:rPr>
        <w:t>(</w:t>
      </w:r>
      <w:r>
        <w:rPr>
          <w:rFonts w:ascii="Times New Roman" w:hAnsi="Times New Roman" w:cs="Times New Roman"/>
          <w:i/>
        </w:rPr>
        <w:t xml:space="preserve">n = </w:t>
      </w:r>
      <w:r>
        <w:rPr>
          <w:rFonts w:ascii="Times New Roman" w:hAnsi="Times New Roman" w:cs="Times New Roman"/>
        </w:rPr>
        <w:t>245</w:t>
      </w:r>
      <w:r w:rsidR="006E05A6">
        <w:rPr>
          <w:rFonts w:ascii="Times New Roman" w:hAnsi="Times New Roman" w:cs="Times New Roman"/>
        </w:rPr>
        <w:t>)</w:t>
      </w:r>
      <w:r w:rsidR="00467F81">
        <w:rPr>
          <w:rFonts w:ascii="Times New Roman" w:hAnsi="Times New Roman" w:cs="Times New Roman"/>
        </w:rPr>
        <w:t>. Regarding gender, the mixed category</w:t>
      </w:r>
      <w:r>
        <w:rPr>
          <w:rFonts w:ascii="Times New Roman" w:hAnsi="Times New Roman" w:cs="Times New Roman"/>
        </w:rPr>
        <w:t xml:space="preserve"> (</w:t>
      </w:r>
      <w:r>
        <w:rPr>
          <w:rFonts w:ascii="Times New Roman" w:hAnsi="Times New Roman" w:cs="Times New Roman"/>
          <w:i/>
        </w:rPr>
        <w:t xml:space="preserve">n </w:t>
      </w:r>
      <w:r>
        <w:rPr>
          <w:rFonts w:ascii="Times New Roman" w:hAnsi="Times New Roman" w:cs="Times New Roman"/>
        </w:rPr>
        <w:t xml:space="preserve">= 579) generated the highest in this demographic. </w:t>
      </w:r>
      <w:r w:rsidR="00467F81">
        <w:rPr>
          <w:rFonts w:ascii="Times New Roman" w:hAnsi="Times New Roman" w:cs="Times New Roman"/>
        </w:rPr>
        <w:t xml:space="preserve">As previously stated, the mixed category was developed to include those studies than included more than one gender </w:t>
      </w:r>
      <w:r w:rsidR="006549E9">
        <w:rPr>
          <w:rFonts w:ascii="Times New Roman" w:hAnsi="Times New Roman" w:cs="Times New Roman"/>
        </w:rPr>
        <w:t>category in</w:t>
      </w:r>
      <w:r w:rsidR="00467F81">
        <w:rPr>
          <w:rFonts w:ascii="Times New Roman" w:hAnsi="Times New Roman" w:cs="Times New Roman"/>
        </w:rPr>
        <w:t xml:space="preserve"> their demographic characteristics. </w:t>
      </w:r>
      <w:r>
        <w:rPr>
          <w:rFonts w:ascii="Times New Roman" w:hAnsi="Times New Roman" w:cs="Times New Roman"/>
        </w:rPr>
        <w:t>In terms of race/ethnicity, participants who identified as Hispanic/Latina/o comprised the largest sample size (</w:t>
      </w:r>
      <w:r>
        <w:rPr>
          <w:rFonts w:ascii="Times New Roman" w:hAnsi="Times New Roman" w:cs="Times New Roman"/>
          <w:i/>
        </w:rPr>
        <w:t xml:space="preserve">n </w:t>
      </w:r>
      <w:r>
        <w:rPr>
          <w:rFonts w:ascii="Times New Roman" w:hAnsi="Times New Roman" w:cs="Times New Roman"/>
        </w:rPr>
        <w:t>= 310) in this content analysis. Thereafter, self-identifying multiracial participants ranked second (</w:t>
      </w:r>
      <w:r>
        <w:rPr>
          <w:rFonts w:ascii="Times New Roman" w:hAnsi="Times New Roman" w:cs="Times New Roman"/>
          <w:i/>
        </w:rPr>
        <w:t xml:space="preserve">n </w:t>
      </w:r>
      <w:r>
        <w:rPr>
          <w:rFonts w:ascii="Times New Roman" w:hAnsi="Times New Roman" w:cs="Times New Roman"/>
        </w:rPr>
        <w:t xml:space="preserve">= 85), and </w:t>
      </w:r>
      <w:r w:rsidR="00183505">
        <w:rPr>
          <w:rFonts w:ascii="Times New Roman" w:hAnsi="Times New Roman" w:cs="Times New Roman"/>
        </w:rPr>
        <w:t>Whites</w:t>
      </w:r>
      <w:r>
        <w:rPr>
          <w:rFonts w:ascii="Times New Roman" w:hAnsi="Times New Roman" w:cs="Times New Roman"/>
        </w:rPr>
        <w:t xml:space="preserve"> represented the third highest racial group, </w:t>
      </w:r>
      <w:r w:rsidR="00183505">
        <w:rPr>
          <w:rFonts w:ascii="Times New Roman" w:hAnsi="Times New Roman" w:cs="Times New Roman"/>
        </w:rPr>
        <w:t>(</w:t>
      </w:r>
      <w:r>
        <w:rPr>
          <w:rFonts w:ascii="Times New Roman" w:hAnsi="Times New Roman" w:cs="Times New Roman"/>
          <w:i/>
        </w:rPr>
        <w:t xml:space="preserve">n </w:t>
      </w:r>
      <w:r>
        <w:rPr>
          <w:rFonts w:ascii="Times New Roman" w:hAnsi="Times New Roman" w:cs="Times New Roman"/>
        </w:rPr>
        <w:t>= 31</w:t>
      </w:r>
      <w:r w:rsidR="00183505">
        <w:rPr>
          <w:rFonts w:ascii="Times New Roman" w:hAnsi="Times New Roman" w:cs="Times New Roman"/>
        </w:rPr>
        <w:t>)</w:t>
      </w:r>
      <w:r>
        <w:rPr>
          <w:rFonts w:ascii="Times New Roman" w:hAnsi="Times New Roman" w:cs="Times New Roman"/>
        </w:rPr>
        <w:t xml:space="preserve">. </w:t>
      </w:r>
      <w:r w:rsidR="00183505">
        <w:rPr>
          <w:rFonts w:ascii="Times New Roman" w:hAnsi="Times New Roman" w:cs="Times New Roman"/>
        </w:rPr>
        <w:t>Lastly, it was noted that when examining other sample characteristics such as sexual orientation (</w:t>
      </w:r>
      <w:r w:rsidR="00183505">
        <w:rPr>
          <w:rFonts w:ascii="Times New Roman" w:hAnsi="Times New Roman" w:cs="Times New Roman"/>
          <w:i/>
        </w:rPr>
        <w:t xml:space="preserve">n = </w:t>
      </w:r>
      <w:r w:rsidR="00183505">
        <w:rPr>
          <w:rFonts w:ascii="Times New Roman" w:hAnsi="Times New Roman" w:cs="Times New Roman"/>
        </w:rPr>
        <w:t>1,</w:t>
      </w:r>
      <w:r w:rsidR="00183505" w:rsidRPr="00183505">
        <w:rPr>
          <w:rFonts w:ascii="Times New Roman" w:hAnsi="Times New Roman" w:cs="Times New Roman"/>
        </w:rPr>
        <w:t>182</w:t>
      </w:r>
      <w:r w:rsidR="00183505">
        <w:rPr>
          <w:rFonts w:ascii="Times New Roman" w:hAnsi="Times New Roman" w:cs="Times New Roman"/>
          <w:i/>
        </w:rPr>
        <w:t>)</w:t>
      </w:r>
      <w:r w:rsidR="00183505">
        <w:rPr>
          <w:rFonts w:ascii="Times New Roman" w:hAnsi="Times New Roman" w:cs="Times New Roman"/>
        </w:rPr>
        <w:t>, disability (</w:t>
      </w:r>
      <w:r w:rsidR="00183505" w:rsidRPr="00183505">
        <w:rPr>
          <w:rFonts w:ascii="Times New Roman" w:hAnsi="Times New Roman" w:cs="Times New Roman"/>
          <w:i/>
        </w:rPr>
        <w:t>n</w:t>
      </w:r>
      <w:r w:rsidR="00183505">
        <w:rPr>
          <w:rFonts w:ascii="Times New Roman" w:hAnsi="Times New Roman" w:cs="Times New Roman"/>
        </w:rPr>
        <w:t xml:space="preserve"> = 1,189), and socioeconomic status (</w:t>
      </w:r>
      <w:r w:rsidR="00183505" w:rsidRPr="00183505">
        <w:rPr>
          <w:rFonts w:ascii="Times New Roman" w:hAnsi="Times New Roman" w:cs="Times New Roman"/>
          <w:i/>
        </w:rPr>
        <w:t>n</w:t>
      </w:r>
      <w:r w:rsidR="00183505">
        <w:rPr>
          <w:rFonts w:ascii="Times New Roman" w:hAnsi="Times New Roman" w:cs="Times New Roman"/>
        </w:rPr>
        <w:t xml:space="preserve"> = 1,015), the category of “Not Applicable” was the one with the highest percentage. The </w:t>
      </w:r>
      <w:r w:rsidR="001F5119">
        <w:rPr>
          <w:rFonts w:ascii="Times New Roman" w:hAnsi="Times New Roman" w:cs="Times New Roman"/>
        </w:rPr>
        <w:t>“</w:t>
      </w:r>
      <w:r w:rsidR="00183505">
        <w:rPr>
          <w:rFonts w:ascii="Times New Roman" w:hAnsi="Times New Roman" w:cs="Times New Roman"/>
        </w:rPr>
        <w:t>N</w:t>
      </w:r>
      <w:r w:rsidR="001F5119">
        <w:rPr>
          <w:rFonts w:ascii="Times New Roman" w:hAnsi="Times New Roman" w:cs="Times New Roman"/>
        </w:rPr>
        <w:t xml:space="preserve">ot Applicable” category denotes those articles that do not include specific information regarding these </w:t>
      </w:r>
      <w:r w:rsidR="008E3AFF">
        <w:rPr>
          <w:rFonts w:ascii="Times New Roman" w:hAnsi="Times New Roman" w:cs="Times New Roman"/>
        </w:rPr>
        <w:t>sample</w:t>
      </w:r>
      <w:r w:rsidR="001F5119">
        <w:rPr>
          <w:rFonts w:ascii="Times New Roman" w:hAnsi="Times New Roman" w:cs="Times New Roman"/>
        </w:rPr>
        <w:t xml:space="preserve"> characteristics. </w:t>
      </w:r>
    </w:p>
    <w:p w14:paraId="17CFC753" w14:textId="77777777" w:rsidR="007D4122" w:rsidRDefault="007D4122" w:rsidP="007D4122">
      <w:pPr>
        <w:snapToGrid w:val="0"/>
        <w:contextualSpacing/>
        <w:rPr>
          <w:rFonts w:ascii="Times New Roman" w:hAnsi="Times New Roman" w:cs="Times New Roman"/>
        </w:rPr>
      </w:pPr>
      <w:r w:rsidRPr="00183505">
        <w:rPr>
          <w:rFonts w:ascii="Times New Roman" w:hAnsi="Times New Roman" w:cs="Times New Roman"/>
        </w:rPr>
        <w:t>Table 5</w:t>
      </w:r>
    </w:p>
    <w:p w14:paraId="6EA3F7DF" w14:textId="77777777" w:rsidR="00183505" w:rsidRPr="00183505" w:rsidRDefault="00183505" w:rsidP="007D4122">
      <w:pPr>
        <w:snapToGrid w:val="0"/>
        <w:contextualSpacing/>
        <w:rPr>
          <w:rFonts w:ascii="Times New Roman" w:hAnsi="Times New Roman" w:cs="Times New Roman"/>
        </w:rPr>
      </w:pPr>
    </w:p>
    <w:p w14:paraId="191E80B0" w14:textId="6DC8C6A8" w:rsidR="007D4122" w:rsidRDefault="007D4122" w:rsidP="007D4122">
      <w:pPr>
        <w:snapToGrid w:val="0"/>
        <w:contextualSpacing/>
        <w:rPr>
          <w:rFonts w:ascii="Times New Roman" w:hAnsi="Times New Roman" w:cs="Times New Roman"/>
          <w:i/>
        </w:rPr>
      </w:pPr>
      <w:r w:rsidRPr="00183505">
        <w:rPr>
          <w:rFonts w:ascii="Times New Roman" w:hAnsi="Times New Roman" w:cs="Times New Roman"/>
          <w:i/>
        </w:rPr>
        <w:t>Sample Characterist</w:t>
      </w:r>
      <w:r w:rsidR="00183505">
        <w:rPr>
          <w:rFonts w:ascii="Times New Roman" w:hAnsi="Times New Roman" w:cs="Times New Roman"/>
          <w:i/>
        </w:rPr>
        <w:t>ics of Research Participants</w:t>
      </w:r>
    </w:p>
    <w:p w14:paraId="1BBAF153" w14:textId="77777777" w:rsidR="00183505" w:rsidRPr="00183505" w:rsidRDefault="00183505" w:rsidP="007D4122">
      <w:pPr>
        <w:snapToGrid w:val="0"/>
        <w:contextualSpacing/>
        <w:rPr>
          <w:rFonts w:ascii="Times New Roman" w:hAnsi="Times New Roman" w:cs="Times New Roman"/>
          <w:i/>
        </w:rPr>
      </w:pPr>
    </w:p>
    <w:tbl>
      <w:tblPr>
        <w:tblStyle w:val="PlainTable2"/>
        <w:tblW w:w="0" w:type="auto"/>
        <w:tblLook w:val="04A0" w:firstRow="1" w:lastRow="0" w:firstColumn="1" w:lastColumn="0" w:noHBand="0" w:noVBand="1"/>
      </w:tblPr>
      <w:tblGrid>
        <w:gridCol w:w="3690"/>
        <w:gridCol w:w="1359"/>
        <w:gridCol w:w="180"/>
        <w:gridCol w:w="1440"/>
        <w:gridCol w:w="90"/>
      </w:tblGrid>
      <w:tr w:rsidR="007D4122" w:rsidRPr="00183505" w14:paraId="5ABA2711" w14:textId="77777777" w:rsidTr="00F65CE9">
        <w:trPr>
          <w:gridAfter w:val="1"/>
          <w:cnfStyle w:val="100000000000" w:firstRow="1" w:lastRow="0" w:firstColumn="0" w:lastColumn="0" w:oddVBand="0" w:evenVBand="0" w:oddHBand="0" w:evenHBand="0" w:firstRowFirstColumn="0" w:firstRowLastColumn="0" w:lastRowFirstColumn="0" w:lastRowLastColumn="0"/>
          <w:wAfter w:w="90" w:type="dxa"/>
        </w:trPr>
        <w:tc>
          <w:tcPr>
            <w:cnfStyle w:val="001000000000" w:firstRow="0" w:lastRow="0" w:firstColumn="1" w:lastColumn="0" w:oddVBand="0" w:evenVBand="0" w:oddHBand="0" w:evenHBand="0" w:firstRowFirstColumn="0" w:firstRowLastColumn="0" w:lastRowFirstColumn="0" w:lastRowLastColumn="0"/>
            <w:tcW w:w="3690" w:type="dxa"/>
          </w:tcPr>
          <w:p w14:paraId="423BA8FE" w14:textId="2949F06F" w:rsidR="007D4122" w:rsidRPr="00183505" w:rsidRDefault="007D4122" w:rsidP="00F65CE9">
            <w:pPr>
              <w:snapToGrid w:val="0"/>
              <w:contextualSpacing/>
              <w:rPr>
                <w:rFonts w:ascii="Times New Roman" w:hAnsi="Times New Roman" w:cs="Times New Roman"/>
              </w:rPr>
            </w:pPr>
            <w:r w:rsidRPr="00183505">
              <w:rPr>
                <w:rFonts w:ascii="Times New Roman" w:hAnsi="Times New Roman" w:cs="Times New Roman"/>
              </w:rPr>
              <w:t>De</w:t>
            </w:r>
            <w:r w:rsidR="00183505" w:rsidRPr="00183505">
              <w:rPr>
                <w:rFonts w:ascii="Times New Roman" w:hAnsi="Times New Roman" w:cs="Times New Roman"/>
              </w:rPr>
              <w:t>m</w:t>
            </w:r>
            <w:r w:rsidRPr="00183505">
              <w:rPr>
                <w:rFonts w:ascii="Times New Roman" w:hAnsi="Times New Roman" w:cs="Times New Roman"/>
              </w:rPr>
              <w:t>ographic</w:t>
            </w:r>
          </w:p>
        </w:tc>
        <w:tc>
          <w:tcPr>
            <w:tcW w:w="1359" w:type="dxa"/>
          </w:tcPr>
          <w:p w14:paraId="05CEF5F0" w14:textId="77777777" w:rsidR="007D4122" w:rsidRPr="00183505"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Total</w:t>
            </w:r>
          </w:p>
        </w:tc>
        <w:tc>
          <w:tcPr>
            <w:tcW w:w="1620" w:type="dxa"/>
            <w:gridSpan w:val="2"/>
          </w:tcPr>
          <w:p w14:paraId="6FBDAD9C" w14:textId="77777777" w:rsidR="007D4122" w:rsidRPr="00183505" w:rsidRDefault="007D4122" w:rsidP="00F65CE9">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Percentage (%)</w:t>
            </w:r>
          </w:p>
        </w:tc>
      </w:tr>
      <w:tr w:rsidR="007D4122" w:rsidRPr="00183505" w14:paraId="1D9B9862" w14:textId="77777777" w:rsidTr="00F6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2799882" w14:textId="77777777" w:rsidR="007D4122" w:rsidRPr="00183505" w:rsidRDefault="007D4122" w:rsidP="00F65CE9">
            <w:pPr>
              <w:snapToGrid w:val="0"/>
              <w:contextualSpacing/>
              <w:rPr>
                <w:rFonts w:ascii="Times New Roman" w:hAnsi="Times New Roman" w:cs="Times New Roman"/>
                <w:b w:val="0"/>
              </w:rPr>
            </w:pPr>
            <w:r w:rsidRPr="00183505">
              <w:rPr>
                <w:rFonts w:ascii="Times New Roman" w:hAnsi="Times New Roman" w:cs="Times New Roman"/>
              </w:rPr>
              <w:t>Age</w:t>
            </w:r>
          </w:p>
          <w:p w14:paraId="7DDC8B30" w14:textId="63BEB52F" w:rsidR="007D4122" w:rsidRPr="00183505" w:rsidRDefault="00872C2F" w:rsidP="00F65CE9">
            <w:pPr>
              <w:snapToGrid w:val="0"/>
              <w:ind w:left="157"/>
              <w:contextualSpacing/>
              <w:rPr>
                <w:rFonts w:ascii="Times New Roman" w:hAnsi="Times New Roman" w:cs="Times New Roman"/>
                <w:b w:val="0"/>
                <w:bCs w:val="0"/>
              </w:rPr>
            </w:pPr>
            <w:r>
              <w:rPr>
                <w:rFonts w:ascii="Times New Roman" w:hAnsi="Times New Roman" w:cs="Times New Roman"/>
                <w:b w:val="0"/>
              </w:rPr>
              <w:t>Not A</w:t>
            </w:r>
            <w:r w:rsidR="007D4122" w:rsidRPr="00183505">
              <w:rPr>
                <w:rFonts w:ascii="Times New Roman" w:hAnsi="Times New Roman" w:cs="Times New Roman"/>
                <w:b w:val="0"/>
              </w:rPr>
              <w:t>pplicable</w:t>
            </w:r>
          </w:p>
          <w:p w14:paraId="10D4BA15" w14:textId="77777777" w:rsidR="007D4122" w:rsidRPr="00183505" w:rsidRDefault="007D4122" w:rsidP="00F65CE9">
            <w:pPr>
              <w:snapToGrid w:val="0"/>
              <w:ind w:left="157"/>
              <w:contextualSpacing/>
              <w:rPr>
                <w:rFonts w:ascii="Times New Roman" w:hAnsi="Times New Roman" w:cs="Times New Roman"/>
                <w:b w:val="0"/>
                <w:bCs w:val="0"/>
              </w:rPr>
            </w:pPr>
            <w:r w:rsidRPr="00183505">
              <w:rPr>
                <w:rFonts w:ascii="Times New Roman" w:hAnsi="Times New Roman" w:cs="Times New Roman"/>
                <w:b w:val="0"/>
              </w:rPr>
              <w:t>Early Adulthood</w:t>
            </w:r>
          </w:p>
          <w:p w14:paraId="4BF38508" w14:textId="77777777" w:rsidR="007D4122" w:rsidRPr="00183505" w:rsidRDefault="007D4122" w:rsidP="00F65CE9">
            <w:pPr>
              <w:snapToGrid w:val="0"/>
              <w:ind w:left="157"/>
              <w:contextualSpacing/>
              <w:rPr>
                <w:rFonts w:ascii="Times New Roman" w:hAnsi="Times New Roman" w:cs="Times New Roman"/>
                <w:b w:val="0"/>
                <w:bCs w:val="0"/>
              </w:rPr>
            </w:pPr>
            <w:r w:rsidRPr="00183505">
              <w:rPr>
                <w:rFonts w:ascii="Times New Roman" w:hAnsi="Times New Roman" w:cs="Times New Roman"/>
                <w:b w:val="0"/>
              </w:rPr>
              <w:t>Middle Adulthood</w:t>
            </w:r>
          </w:p>
          <w:p w14:paraId="58434FBC" w14:textId="77777777" w:rsidR="007D4122" w:rsidRPr="00183505" w:rsidRDefault="007D4122" w:rsidP="00F65CE9">
            <w:pPr>
              <w:snapToGrid w:val="0"/>
              <w:ind w:left="157"/>
              <w:contextualSpacing/>
              <w:rPr>
                <w:rFonts w:ascii="Times New Roman" w:hAnsi="Times New Roman" w:cs="Times New Roman"/>
                <w:b w:val="0"/>
                <w:bCs w:val="0"/>
              </w:rPr>
            </w:pPr>
            <w:r w:rsidRPr="00183505">
              <w:rPr>
                <w:rFonts w:ascii="Times New Roman" w:hAnsi="Times New Roman" w:cs="Times New Roman"/>
                <w:b w:val="0"/>
              </w:rPr>
              <w:t>Childhood</w:t>
            </w:r>
          </w:p>
          <w:p w14:paraId="2956B23F" w14:textId="77777777" w:rsidR="007D4122" w:rsidRPr="00183505" w:rsidRDefault="007D4122" w:rsidP="00F65CE9">
            <w:pPr>
              <w:snapToGrid w:val="0"/>
              <w:ind w:left="157"/>
              <w:contextualSpacing/>
              <w:rPr>
                <w:rFonts w:ascii="Times New Roman" w:hAnsi="Times New Roman" w:cs="Times New Roman"/>
                <w:b w:val="0"/>
                <w:bCs w:val="0"/>
              </w:rPr>
            </w:pPr>
            <w:r w:rsidRPr="00183505">
              <w:rPr>
                <w:rFonts w:ascii="Times New Roman" w:hAnsi="Times New Roman" w:cs="Times New Roman"/>
                <w:b w:val="0"/>
              </w:rPr>
              <w:t>Adolescence</w:t>
            </w:r>
          </w:p>
          <w:p w14:paraId="7E00D148" w14:textId="77777777" w:rsidR="007D4122" w:rsidRPr="00183505" w:rsidRDefault="007D4122" w:rsidP="00F65CE9">
            <w:pPr>
              <w:snapToGrid w:val="0"/>
              <w:ind w:left="157"/>
              <w:contextualSpacing/>
              <w:rPr>
                <w:rFonts w:ascii="Times New Roman" w:hAnsi="Times New Roman" w:cs="Times New Roman"/>
                <w:b w:val="0"/>
                <w:bCs w:val="0"/>
              </w:rPr>
            </w:pPr>
            <w:r w:rsidRPr="00183505">
              <w:rPr>
                <w:rFonts w:ascii="Times New Roman" w:hAnsi="Times New Roman" w:cs="Times New Roman"/>
                <w:b w:val="0"/>
              </w:rPr>
              <w:t>Late Adulthood</w:t>
            </w:r>
          </w:p>
          <w:p w14:paraId="0069B26B" w14:textId="77777777" w:rsidR="007D4122" w:rsidRPr="00183505" w:rsidRDefault="007D4122" w:rsidP="00F65CE9">
            <w:pPr>
              <w:snapToGrid w:val="0"/>
              <w:ind w:left="157"/>
              <w:contextualSpacing/>
              <w:rPr>
                <w:rFonts w:ascii="Times New Roman" w:hAnsi="Times New Roman" w:cs="Times New Roman"/>
                <w:b w:val="0"/>
                <w:bCs w:val="0"/>
              </w:rPr>
            </w:pPr>
            <w:r w:rsidRPr="00183505">
              <w:rPr>
                <w:rFonts w:ascii="Times New Roman" w:hAnsi="Times New Roman" w:cs="Times New Roman"/>
                <w:b w:val="0"/>
              </w:rPr>
              <w:t>Infancy</w:t>
            </w:r>
          </w:p>
          <w:p w14:paraId="71EE5EB4" w14:textId="77777777" w:rsidR="007D4122" w:rsidRPr="00183505" w:rsidRDefault="007D4122" w:rsidP="00F65CE9">
            <w:pPr>
              <w:snapToGrid w:val="0"/>
              <w:ind w:left="157"/>
              <w:contextualSpacing/>
              <w:rPr>
                <w:rFonts w:ascii="Times New Roman" w:hAnsi="Times New Roman" w:cs="Times New Roman"/>
                <w:b w:val="0"/>
                <w:bCs w:val="0"/>
              </w:rPr>
            </w:pPr>
            <w:r w:rsidRPr="00183505">
              <w:rPr>
                <w:rFonts w:ascii="Times New Roman" w:hAnsi="Times New Roman" w:cs="Times New Roman"/>
                <w:b w:val="0"/>
              </w:rPr>
              <w:t>Total</w:t>
            </w:r>
          </w:p>
          <w:p w14:paraId="60B40332" w14:textId="77777777" w:rsidR="007D4122" w:rsidRPr="00183505" w:rsidRDefault="007D4122" w:rsidP="00F65CE9">
            <w:pPr>
              <w:snapToGrid w:val="0"/>
              <w:ind w:left="157"/>
              <w:contextualSpacing/>
              <w:rPr>
                <w:rFonts w:ascii="Times New Roman" w:hAnsi="Times New Roman" w:cs="Times New Roman"/>
                <w:b w:val="0"/>
              </w:rPr>
            </w:pPr>
          </w:p>
          <w:p w14:paraId="74EB7B4A" w14:textId="10E5C7CF" w:rsidR="007D4122" w:rsidRPr="00183505" w:rsidRDefault="00467F81" w:rsidP="00F65CE9">
            <w:pPr>
              <w:tabs>
                <w:tab w:val="left" w:pos="337"/>
              </w:tabs>
              <w:snapToGrid w:val="0"/>
              <w:contextualSpacing/>
              <w:rPr>
                <w:rFonts w:ascii="Times New Roman" w:hAnsi="Times New Roman" w:cs="Times New Roman"/>
              </w:rPr>
            </w:pPr>
            <w:r w:rsidRPr="00183505">
              <w:rPr>
                <w:rFonts w:ascii="Times New Roman" w:hAnsi="Times New Roman" w:cs="Times New Roman"/>
              </w:rPr>
              <w:t>Gender</w:t>
            </w:r>
          </w:p>
          <w:p w14:paraId="08E5B5D4"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Mixed</w:t>
            </w:r>
          </w:p>
          <w:p w14:paraId="6F7D47E0" w14:textId="0FCC4F15" w:rsidR="007D4122" w:rsidRPr="00183505" w:rsidRDefault="00872C2F" w:rsidP="00F65CE9">
            <w:pPr>
              <w:tabs>
                <w:tab w:val="left" w:pos="337"/>
              </w:tabs>
              <w:snapToGrid w:val="0"/>
              <w:ind w:left="157"/>
              <w:contextualSpacing/>
              <w:rPr>
                <w:rFonts w:ascii="Times New Roman" w:hAnsi="Times New Roman" w:cs="Times New Roman"/>
                <w:b w:val="0"/>
                <w:bCs w:val="0"/>
              </w:rPr>
            </w:pPr>
            <w:r>
              <w:rPr>
                <w:rFonts w:ascii="Times New Roman" w:hAnsi="Times New Roman" w:cs="Times New Roman"/>
                <w:b w:val="0"/>
              </w:rPr>
              <w:t>Not A</w:t>
            </w:r>
            <w:r w:rsidR="007D4122" w:rsidRPr="00183505">
              <w:rPr>
                <w:rFonts w:ascii="Times New Roman" w:hAnsi="Times New Roman" w:cs="Times New Roman"/>
                <w:b w:val="0"/>
              </w:rPr>
              <w:t>pplicable</w:t>
            </w:r>
          </w:p>
          <w:p w14:paraId="343B4F9E"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Female</w:t>
            </w:r>
          </w:p>
          <w:p w14:paraId="626A21F5"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Male</w:t>
            </w:r>
          </w:p>
          <w:p w14:paraId="1CA5B1BC"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Total</w:t>
            </w:r>
          </w:p>
          <w:p w14:paraId="1BA04B32" w14:textId="77777777" w:rsidR="007D4122" w:rsidRPr="00183505" w:rsidRDefault="007D4122" w:rsidP="00F65CE9">
            <w:pPr>
              <w:tabs>
                <w:tab w:val="left" w:pos="337"/>
              </w:tabs>
              <w:snapToGrid w:val="0"/>
              <w:contextualSpacing/>
              <w:rPr>
                <w:rFonts w:ascii="Times New Roman" w:hAnsi="Times New Roman" w:cs="Times New Roman"/>
                <w:b w:val="0"/>
              </w:rPr>
            </w:pPr>
          </w:p>
          <w:p w14:paraId="6F718518" w14:textId="77777777" w:rsidR="007D4122" w:rsidRPr="00183505" w:rsidRDefault="007D4122" w:rsidP="00F65CE9">
            <w:pPr>
              <w:tabs>
                <w:tab w:val="left" w:pos="337"/>
              </w:tabs>
              <w:snapToGrid w:val="0"/>
              <w:contextualSpacing/>
              <w:rPr>
                <w:rFonts w:ascii="Times New Roman" w:hAnsi="Times New Roman" w:cs="Times New Roman"/>
                <w:b w:val="0"/>
                <w:bCs w:val="0"/>
              </w:rPr>
            </w:pPr>
            <w:r w:rsidRPr="00183505">
              <w:rPr>
                <w:rFonts w:ascii="Times New Roman" w:hAnsi="Times New Roman" w:cs="Times New Roman"/>
              </w:rPr>
              <w:t>Race/Ethnicity</w:t>
            </w:r>
          </w:p>
          <w:p w14:paraId="710BD1F1" w14:textId="7C26F28D" w:rsidR="007D4122" w:rsidRPr="00183505" w:rsidRDefault="00872C2F" w:rsidP="00F65CE9">
            <w:pPr>
              <w:tabs>
                <w:tab w:val="left" w:pos="337"/>
              </w:tabs>
              <w:snapToGrid w:val="0"/>
              <w:ind w:left="157"/>
              <w:contextualSpacing/>
              <w:rPr>
                <w:rFonts w:ascii="Times New Roman" w:hAnsi="Times New Roman" w:cs="Times New Roman"/>
                <w:b w:val="0"/>
                <w:bCs w:val="0"/>
              </w:rPr>
            </w:pPr>
            <w:r>
              <w:rPr>
                <w:rFonts w:ascii="Times New Roman" w:hAnsi="Times New Roman" w:cs="Times New Roman"/>
                <w:b w:val="0"/>
              </w:rPr>
              <w:t>Not A</w:t>
            </w:r>
            <w:r w:rsidR="007D4122" w:rsidRPr="00183505">
              <w:rPr>
                <w:rFonts w:ascii="Times New Roman" w:hAnsi="Times New Roman" w:cs="Times New Roman"/>
                <w:b w:val="0"/>
              </w:rPr>
              <w:t>pplicable</w:t>
            </w:r>
          </w:p>
          <w:p w14:paraId="6D81FDDD"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Latina/o Hispanic</w:t>
            </w:r>
          </w:p>
          <w:p w14:paraId="2EF4F61B"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Multiracial</w:t>
            </w:r>
          </w:p>
          <w:p w14:paraId="0692362A" w14:textId="661E1C8C" w:rsidR="007D4122" w:rsidRPr="00183505" w:rsidRDefault="00183505"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White</w:t>
            </w:r>
          </w:p>
          <w:p w14:paraId="3234A042"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Other</w:t>
            </w:r>
          </w:p>
          <w:p w14:paraId="27F4C3E4"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African American (Black)</w:t>
            </w:r>
          </w:p>
          <w:p w14:paraId="740BD957"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Biracial</w:t>
            </w:r>
          </w:p>
          <w:p w14:paraId="059DE4CE"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Indigenous</w:t>
            </w:r>
          </w:p>
          <w:p w14:paraId="155F729A" w14:textId="77777777" w:rsidR="007D4122" w:rsidRPr="00183505" w:rsidRDefault="007D4122" w:rsidP="00F65CE9">
            <w:pPr>
              <w:tabs>
                <w:tab w:val="left" w:pos="337"/>
              </w:tabs>
              <w:snapToGrid w:val="0"/>
              <w:ind w:left="157"/>
              <w:contextualSpacing/>
              <w:rPr>
                <w:rFonts w:ascii="Times New Roman" w:hAnsi="Times New Roman" w:cs="Times New Roman"/>
                <w:b w:val="0"/>
              </w:rPr>
            </w:pPr>
            <w:r w:rsidRPr="00183505">
              <w:rPr>
                <w:rFonts w:ascii="Times New Roman" w:hAnsi="Times New Roman" w:cs="Times New Roman"/>
                <w:b w:val="0"/>
              </w:rPr>
              <w:t>Total</w:t>
            </w:r>
          </w:p>
          <w:p w14:paraId="09BC4787" w14:textId="77777777" w:rsidR="007D4122" w:rsidRPr="00183505" w:rsidRDefault="007D4122" w:rsidP="00F65CE9">
            <w:pPr>
              <w:tabs>
                <w:tab w:val="left" w:pos="337"/>
              </w:tabs>
              <w:snapToGrid w:val="0"/>
              <w:contextualSpacing/>
              <w:rPr>
                <w:rFonts w:ascii="Times New Roman" w:hAnsi="Times New Roman" w:cs="Times New Roman"/>
                <w:b w:val="0"/>
              </w:rPr>
            </w:pPr>
          </w:p>
          <w:p w14:paraId="1710C7C2" w14:textId="77777777" w:rsidR="007D4122" w:rsidRPr="00183505" w:rsidRDefault="007D4122" w:rsidP="00F65CE9">
            <w:pPr>
              <w:tabs>
                <w:tab w:val="left" w:pos="337"/>
              </w:tabs>
              <w:snapToGrid w:val="0"/>
              <w:contextualSpacing/>
              <w:rPr>
                <w:rFonts w:ascii="Times New Roman" w:hAnsi="Times New Roman" w:cs="Times New Roman"/>
                <w:b w:val="0"/>
                <w:bCs w:val="0"/>
              </w:rPr>
            </w:pPr>
            <w:r w:rsidRPr="00183505">
              <w:rPr>
                <w:rFonts w:ascii="Times New Roman" w:hAnsi="Times New Roman" w:cs="Times New Roman"/>
              </w:rPr>
              <w:t>Sexual Orientation</w:t>
            </w:r>
          </w:p>
          <w:p w14:paraId="79CC1C6A" w14:textId="4EAA5D4F"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 xml:space="preserve">Not </w:t>
            </w:r>
            <w:r w:rsidR="00872C2F">
              <w:rPr>
                <w:rFonts w:ascii="Times New Roman" w:hAnsi="Times New Roman" w:cs="Times New Roman"/>
                <w:b w:val="0"/>
              </w:rPr>
              <w:t>A</w:t>
            </w:r>
            <w:r w:rsidRPr="00183505">
              <w:rPr>
                <w:rFonts w:ascii="Times New Roman" w:hAnsi="Times New Roman" w:cs="Times New Roman"/>
                <w:b w:val="0"/>
              </w:rPr>
              <w:t>pplicable</w:t>
            </w:r>
          </w:p>
          <w:p w14:paraId="266AFE87"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Heterosexual</w:t>
            </w:r>
          </w:p>
          <w:p w14:paraId="71B349CC"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Heterosexual/Homosexual</w:t>
            </w:r>
          </w:p>
          <w:p w14:paraId="0622FF43"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Gay</w:t>
            </w:r>
          </w:p>
          <w:p w14:paraId="07A77367"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LGBT</w:t>
            </w:r>
          </w:p>
          <w:p w14:paraId="3E02E386"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Transsexual</w:t>
            </w:r>
          </w:p>
          <w:p w14:paraId="0FDF72DC"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Gays/Bisexuals</w:t>
            </w:r>
          </w:p>
          <w:p w14:paraId="0A4619F9"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Total</w:t>
            </w:r>
          </w:p>
          <w:p w14:paraId="3E5F13D7" w14:textId="77777777" w:rsidR="007D4122" w:rsidRPr="00183505" w:rsidRDefault="007D4122" w:rsidP="00F65CE9">
            <w:pPr>
              <w:tabs>
                <w:tab w:val="left" w:pos="337"/>
              </w:tabs>
              <w:snapToGrid w:val="0"/>
              <w:ind w:left="157"/>
              <w:contextualSpacing/>
              <w:rPr>
                <w:rFonts w:ascii="Times New Roman" w:hAnsi="Times New Roman" w:cs="Times New Roman"/>
                <w:b w:val="0"/>
              </w:rPr>
            </w:pPr>
          </w:p>
          <w:p w14:paraId="6088E34A" w14:textId="77777777" w:rsidR="007D4122" w:rsidRPr="00183505" w:rsidRDefault="007D4122" w:rsidP="00F65CE9">
            <w:pPr>
              <w:tabs>
                <w:tab w:val="left" w:pos="337"/>
              </w:tabs>
              <w:snapToGrid w:val="0"/>
              <w:contextualSpacing/>
              <w:rPr>
                <w:rFonts w:ascii="Times New Roman" w:hAnsi="Times New Roman" w:cs="Times New Roman"/>
                <w:b w:val="0"/>
                <w:bCs w:val="0"/>
              </w:rPr>
            </w:pPr>
            <w:r w:rsidRPr="00183505">
              <w:rPr>
                <w:rFonts w:ascii="Times New Roman" w:hAnsi="Times New Roman" w:cs="Times New Roman"/>
              </w:rPr>
              <w:t>Disability Status</w:t>
            </w:r>
          </w:p>
          <w:p w14:paraId="7E8472F5" w14:textId="0CC1DC7F"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 xml:space="preserve">Not </w:t>
            </w:r>
            <w:r w:rsidR="00872C2F">
              <w:rPr>
                <w:rFonts w:ascii="Times New Roman" w:hAnsi="Times New Roman" w:cs="Times New Roman"/>
                <w:b w:val="0"/>
              </w:rPr>
              <w:t>A</w:t>
            </w:r>
            <w:r w:rsidRPr="00183505">
              <w:rPr>
                <w:rFonts w:ascii="Times New Roman" w:hAnsi="Times New Roman" w:cs="Times New Roman"/>
                <w:b w:val="0"/>
              </w:rPr>
              <w:t>pplicable</w:t>
            </w:r>
          </w:p>
          <w:p w14:paraId="3A3B227B" w14:textId="4A79FC23"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 xml:space="preserve">Cognitive </w:t>
            </w:r>
          </w:p>
          <w:p w14:paraId="09A69DBB" w14:textId="77777777" w:rsidR="007D4122" w:rsidRPr="00183505" w:rsidRDefault="007D4122" w:rsidP="00F65CE9">
            <w:pPr>
              <w:tabs>
                <w:tab w:val="left" w:pos="337"/>
              </w:tabs>
              <w:snapToGrid w:val="0"/>
              <w:ind w:left="157"/>
              <w:contextualSpacing/>
              <w:rPr>
                <w:rFonts w:ascii="Times New Roman" w:hAnsi="Times New Roman" w:cs="Times New Roman"/>
                <w:b w:val="0"/>
                <w:bCs w:val="0"/>
              </w:rPr>
            </w:pPr>
            <w:r w:rsidRPr="00183505">
              <w:rPr>
                <w:rFonts w:ascii="Times New Roman" w:hAnsi="Times New Roman" w:cs="Times New Roman"/>
                <w:b w:val="0"/>
              </w:rPr>
              <w:t>Visual</w:t>
            </w:r>
          </w:p>
          <w:p w14:paraId="57FDC8A1" w14:textId="77777777" w:rsidR="007D4122" w:rsidRPr="00183505" w:rsidRDefault="007D4122" w:rsidP="00F65CE9">
            <w:pPr>
              <w:tabs>
                <w:tab w:val="left" w:pos="337"/>
              </w:tabs>
              <w:snapToGrid w:val="0"/>
              <w:ind w:left="157"/>
              <w:contextualSpacing/>
              <w:rPr>
                <w:rFonts w:ascii="Times New Roman" w:hAnsi="Times New Roman" w:cs="Times New Roman"/>
                <w:b w:val="0"/>
              </w:rPr>
            </w:pPr>
            <w:r w:rsidRPr="00183505">
              <w:rPr>
                <w:rFonts w:ascii="Times New Roman" w:hAnsi="Times New Roman" w:cs="Times New Roman"/>
                <w:b w:val="0"/>
              </w:rPr>
              <w:t>Total</w:t>
            </w:r>
          </w:p>
          <w:p w14:paraId="3E069D15" w14:textId="77777777" w:rsidR="007D4122" w:rsidRPr="00183505" w:rsidRDefault="007D4122" w:rsidP="00F65CE9">
            <w:pPr>
              <w:tabs>
                <w:tab w:val="left" w:pos="337"/>
              </w:tabs>
              <w:snapToGrid w:val="0"/>
              <w:contextualSpacing/>
              <w:rPr>
                <w:rFonts w:ascii="Times New Roman" w:hAnsi="Times New Roman" w:cs="Times New Roman"/>
                <w:b w:val="0"/>
              </w:rPr>
            </w:pPr>
          </w:p>
          <w:p w14:paraId="1EC50B3E" w14:textId="77777777" w:rsidR="007D4122" w:rsidRPr="00183505" w:rsidRDefault="007D4122" w:rsidP="00F65CE9">
            <w:pPr>
              <w:tabs>
                <w:tab w:val="left" w:pos="337"/>
              </w:tabs>
              <w:snapToGrid w:val="0"/>
              <w:contextualSpacing/>
              <w:rPr>
                <w:rFonts w:ascii="Times New Roman" w:hAnsi="Times New Roman" w:cs="Times New Roman"/>
                <w:b w:val="0"/>
                <w:bCs w:val="0"/>
              </w:rPr>
            </w:pPr>
            <w:r w:rsidRPr="00183505">
              <w:rPr>
                <w:rFonts w:ascii="Times New Roman" w:hAnsi="Times New Roman" w:cs="Times New Roman"/>
              </w:rPr>
              <w:t>Socio-economic Status (SES)</w:t>
            </w:r>
          </w:p>
          <w:p w14:paraId="084D107C" w14:textId="71E41127" w:rsidR="007D4122" w:rsidRPr="00183505" w:rsidRDefault="007D4122" w:rsidP="00F65CE9">
            <w:pPr>
              <w:tabs>
                <w:tab w:val="left" w:pos="337"/>
              </w:tabs>
              <w:snapToGrid w:val="0"/>
              <w:ind w:left="157"/>
              <w:contextualSpacing/>
              <w:rPr>
                <w:rFonts w:ascii="Times New Roman" w:hAnsi="Times New Roman" w:cs="Times New Roman"/>
                <w:b w:val="0"/>
              </w:rPr>
            </w:pPr>
            <w:r w:rsidRPr="00183505">
              <w:rPr>
                <w:rFonts w:ascii="Times New Roman" w:hAnsi="Times New Roman" w:cs="Times New Roman"/>
                <w:b w:val="0"/>
              </w:rPr>
              <w:t xml:space="preserve">Not </w:t>
            </w:r>
            <w:r w:rsidR="00872C2F">
              <w:rPr>
                <w:rFonts w:ascii="Times New Roman" w:hAnsi="Times New Roman" w:cs="Times New Roman"/>
                <w:b w:val="0"/>
              </w:rPr>
              <w:t>A</w:t>
            </w:r>
            <w:r w:rsidRPr="00183505">
              <w:rPr>
                <w:rFonts w:ascii="Times New Roman" w:hAnsi="Times New Roman" w:cs="Times New Roman"/>
                <w:b w:val="0"/>
              </w:rPr>
              <w:t>pplicable</w:t>
            </w:r>
          </w:p>
          <w:p w14:paraId="0F7E190D" w14:textId="77777777" w:rsidR="007D4122" w:rsidRPr="00183505" w:rsidRDefault="007D4122" w:rsidP="00F65CE9">
            <w:pPr>
              <w:tabs>
                <w:tab w:val="left" w:pos="337"/>
              </w:tabs>
              <w:snapToGrid w:val="0"/>
              <w:ind w:left="157"/>
              <w:contextualSpacing/>
              <w:rPr>
                <w:rFonts w:ascii="Times New Roman" w:hAnsi="Times New Roman" w:cs="Times New Roman"/>
                <w:b w:val="0"/>
              </w:rPr>
            </w:pPr>
            <w:r w:rsidRPr="00183505">
              <w:rPr>
                <w:rFonts w:ascii="Times New Roman" w:hAnsi="Times New Roman" w:cs="Times New Roman"/>
                <w:b w:val="0"/>
              </w:rPr>
              <w:t>Mixed</w:t>
            </w:r>
          </w:p>
          <w:p w14:paraId="7393BD72" w14:textId="77777777" w:rsidR="007D4122" w:rsidRPr="00183505" w:rsidRDefault="007D4122" w:rsidP="00F65CE9">
            <w:pPr>
              <w:tabs>
                <w:tab w:val="left" w:pos="337"/>
              </w:tabs>
              <w:snapToGrid w:val="0"/>
              <w:ind w:left="157"/>
              <w:contextualSpacing/>
              <w:rPr>
                <w:rFonts w:ascii="Times New Roman" w:hAnsi="Times New Roman" w:cs="Times New Roman"/>
                <w:b w:val="0"/>
              </w:rPr>
            </w:pPr>
            <w:r w:rsidRPr="00183505">
              <w:rPr>
                <w:rFonts w:ascii="Times New Roman" w:hAnsi="Times New Roman" w:cs="Times New Roman"/>
                <w:b w:val="0"/>
              </w:rPr>
              <w:t>Low</w:t>
            </w:r>
          </w:p>
          <w:p w14:paraId="05D7A153" w14:textId="77777777" w:rsidR="007D4122" w:rsidRPr="00183505" w:rsidRDefault="007D4122" w:rsidP="00F65CE9">
            <w:pPr>
              <w:tabs>
                <w:tab w:val="left" w:pos="337"/>
              </w:tabs>
              <w:snapToGrid w:val="0"/>
              <w:ind w:left="157"/>
              <w:contextualSpacing/>
              <w:rPr>
                <w:rFonts w:ascii="Times New Roman" w:hAnsi="Times New Roman" w:cs="Times New Roman"/>
                <w:b w:val="0"/>
              </w:rPr>
            </w:pPr>
            <w:r w:rsidRPr="00183505">
              <w:rPr>
                <w:rFonts w:ascii="Times New Roman" w:hAnsi="Times New Roman" w:cs="Times New Roman"/>
                <w:b w:val="0"/>
              </w:rPr>
              <w:t>Middle</w:t>
            </w:r>
          </w:p>
          <w:p w14:paraId="3C5497A3" w14:textId="77777777" w:rsidR="007D4122" w:rsidRPr="00183505" w:rsidRDefault="007D4122" w:rsidP="00F65CE9">
            <w:pPr>
              <w:tabs>
                <w:tab w:val="left" w:pos="337"/>
              </w:tabs>
              <w:snapToGrid w:val="0"/>
              <w:ind w:left="157"/>
              <w:contextualSpacing/>
              <w:rPr>
                <w:rFonts w:ascii="Times New Roman" w:hAnsi="Times New Roman" w:cs="Times New Roman"/>
                <w:b w:val="0"/>
              </w:rPr>
            </w:pPr>
            <w:r w:rsidRPr="00183505">
              <w:rPr>
                <w:rFonts w:ascii="Times New Roman" w:hAnsi="Times New Roman" w:cs="Times New Roman"/>
                <w:b w:val="0"/>
              </w:rPr>
              <w:t>High</w:t>
            </w:r>
          </w:p>
          <w:p w14:paraId="144A21AF" w14:textId="77777777" w:rsidR="007D4122" w:rsidRPr="00183505" w:rsidRDefault="007D4122" w:rsidP="00F65CE9">
            <w:pPr>
              <w:tabs>
                <w:tab w:val="left" w:pos="337"/>
              </w:tabs>
              <w:snapToGrid w:val="0"/>
              <w:ind w:left="157"/>
              <w:contextualSpacing/>
              <w:rPr>
                <w:rFonts w:ascii="Times New Roman" w:hAnsi="Times New Roman" w:cs="Times New Roman"/>
              </w:rPr>
            </w:pPr>
            <w:r w:rsidRPr="00183505">
              <w:rPr>
                <w:rFonts w:ascii="Times New Roman" w:hAnsi="Times New Roman" w:cs="Times New Roman"/>
                <w:b w:val="0"/>
              </w:rPr>
              <w:t>Total</w:t>
            </w:r>
          </w:p>
        </w:tc>
        <w:tc>
          <w:tcPr>
            <w:tcW w:w="1539" w:type="dxa"/>
            <w:gridSpan w:val="2"/>
          </w:tcPr>
          <w:p w14:paraId="7AFAE56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3F8E6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554</w:t>
            </w:r>
          </w:p>
          <w:p w14:paraId="4F4744DC"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245</w:t>
            </w:r>
          </w:p>
          <w:p w14:paraId="7C29894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144</w:t>
            </w:r>
          </w:p>
          <w:p w14:paraId="6084756F"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126</w:t>
            </w:r>
          </w:p>
          <w:p w14:paraId="5499FAEA"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110</w:t>
            </w:r>
          </w:p>
          <w:p w14:paraId="323BC9D0"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12</w:t>
            </w:r>
          </w:p>
          <w:p w14:paraId="3AB9EC2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9</w:t>
            </w:r>
          </w:p>
          <w:p w14:paraId="09A4975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1,200</w:t>
            </w:r>
          </w:p>
          <w:p w14:paraId="0A4EA6EC"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6655B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EF25CB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579</w:t>
            </w:r>
          </w:p>
          <w:p w14:paraId="52DBA428"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511</w:t>
            </w:r>
          </w:p>
          <w:p w14:paraId="4F357DE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67</w:t>
            </w:r>
          </w:p>
          <w:p w14:paraId="522BEBEC"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43</w:t>
            </w:r>
          </w:p>
          <w:p w14:paraId="7A0690E0"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1,200</w:t>
            </w:r>
          </w:p>
          <w:p w14:paraId="68F0E0E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F0DDBF"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277F4CD"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749</w:t>
            </w:r>
          </w:p>
          <w:p w14:paraId="2EF7459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310</w:t>
            </w:r>
          </w:p>
          <w:p w14:paraId="5F35D25A"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85</w:t>
            </w:r>
          </w:p>
          <w:p w14:paraId="2ED3A36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31</w:t>
            </w:r>
          </w:p>
          <w:p w14:paraId="082FB488"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10</w:t>
            </w:r>
          </w:p>
          <w:p w14:paraId="292D754A"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7</w:t>
            </w:r>
          </w:p>
          <w:p w14:paraId="4FF94DF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w:t>
            </w:r>
          </w:p>
          <w:p w14:paraId="2A31759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w:t>
            </w:r>
          </w:p>
          <w:p w14:paraId="46781E48"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1,200</w:t>
            </w:r>
          </w:p>
          <w:p w14:paraId="092E8B7F"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AA4AB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5016EE6" w14:textId="2C3A26EA"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w:t>
            </w:r>
            <w:r w:rsidR="00183505" w:rsidRPr="00183505">
              <w:rPr>
                <w:rFonts w:ascii="Times New Roman" w:hAnsi="Times New Roman" w:cs="Times New Roman"/>
              </w:rPr>
              <w:t>,</w:t>
            </w:r>
            <w:r w:rsidRPr="00183505">
              <w:rPr>
                <w:rFonts w:ascii="Times New Roman" w:hAnsi="Times New Roman" w:cs="Times New Roman"/>
              </w:rPr>
              <w:t>182</w:t>
            </w:r>
          </w:p>
          <w:p w14:paraId="530869A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7</w:t>
            </w:r>
          </w:p>
          <w:p w14:paraId="04C96444"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w:t>
            </w:r>
          </w:p>
          <w:p w14:paraId="3D183435"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2</w:t>
            </w:r>
          </w:p>
          <w:p w14:paraId="6497B53C"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2</w:t>
            </w:r>
          </w:p>
          <w:p w14:paraId="2B10B2CA"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2</w:t>
            </w:r>
          </w:p>
          <w:p w14:paraId="3AA7A9C1"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w:t>
            </w:r>
          </w:p>
          <w:p w14:paraId="4D2817B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1,200</w:t>
            </w:r>
          </w:p>
          <w:p w14:paraId="1621E58D"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D701C8E"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042E41" w14:textId="0FF55902"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w:t>
            </w:r>
            <w:r w:rsidR="00183505" w:rsidRPr="00183505">
              <w:rPr>
                <w:rFonts w:ascii="Times New Roman" w:hAnsi="Times New Roman" w:cs="Times New Roman"/>
              </w:rPr>
              <w:t>,</w:t>
            </w:r>
            <w:r w:rsidRPr="00183505">
              <w:rPr>
                <w:rFonts w:ascii="Times New Roman" w:hAnsi="Times New Roman" w:cs="Times New Roman"/>
              </w:rPr>
              <w:t>189</w:t>
            </w:r>
          </w:p>
          <w:p w14:paraId="586F5611"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10</w:t>
            </w:r>
          </w:p>
          <w:p w14:paraId="4245BDF1"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w:t>
            </w:r>
          </w:p>
          <w:p w14:paraId="0894926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1,200</w:t>
            </w:r>
          </w:p>
          <w:p w14:paraId="46C0662F"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E1CF5D5"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80FE7A4" w14:textId="52645880"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w:t>
            </w:r>
            <w:r w:rsidR="00183505" w:rsidRPr="00183505">
              <w:rPr>
                <w:rFonts w:ascii="Times New Roman" w:hAnsi="Times New Roman" w:cs="Times New Roman"/>
              </w:rPr>
              <w:t>,</w:t>
            </w:r>
            <w:r w:rsidRPr="00183505">
              <w:rPr>
                <w:rFonts w:ascii="Times New Roman" w:hAnsi="Times New Roman" w:cs="Times New Roman"/>
              </w:rPr>
              <w:t>015</w:t>
            </w:r>
          </w:p>
          <w:p w14:paraId="35362A56"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106</w:t>
            </w:r>
          </w:p>
          <w:p w14:paraId="7A03021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53</w:t>
            </w:r>
          </w:p>
          <w:p w14:paraId="60739520"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19</w:t>
            </w:r>
          </w:p>
          <w:p w14:paraId="4D2CE12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7</w:t>
            </w:r>
          </w:p>
          <w:p w14:paraId="4DC5E6DD"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1,200</w:t>
            </w:r>
          </w:p>
        </w:tc>
        <w:tc>
          <w:tcPr>
            <w:tcW w:w="1530" w:type="dxa"/>
            <w:gridSpan w:val="2"/>
          </w:tcPr>
          <w:p w14:paraId="3C367C6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14E9C1D"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46.2</w:t>
            </w:r>
          </w:p>
          <w:p w14:paraId="0FC7B63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20.4</w:t>
            </w:r>
          </w:p>
          <w:p w14:paraId="7BA61FDD"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12.0</w:t>
            </w:r>
          </w:p>
          <w:p w14:paraId="2F2150D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10.5</w:t>
            </w:r>
          </w:p>
          <w:p w14:paraId="2C27A6DE"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9.2</w:t>
            </w:r>
          </w:p>
          <w:p w14:paraId="08396D2A"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1.0</w:t>
            </w:r>
          </w:p>
          <w:p w14:paraId="1E1DA7EC"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0.8</w:t>
            </w:r>
          </w:p>
          <w:p w14:paraId="72BFBD08"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100.0</w:t>
            </w:r>
          </w:p>
          <w:p w14:paraId="40C3D3DE"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3A3BE25"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BC26AC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48.3</w:t>
            </w:r>
          </w:p>
          <w:p w14:paraId="5C865BB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42.6</w:t>
            </w:r>
          </w:p>
          <w:p w14:paraId="297A0B2C"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5.6</w:t>
            </w:r>
          </w:p>
          <w:p w14:paraId="4A0B6296"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3.6</w:t>
            </w:r>
          </w:p>
          <w:p w14:paraId="31D1F8E6"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100.0</w:t>
            </w:r>
          </w:p>
          <w:p w14:paraId="5F465250"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D0C13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E9077D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62.4</w:t>
            </w:r>
          </w:p>
          <w:p w14:paraId="5752B41F"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25.8</w:t>
            </w:r>
          </w:p>
          <w:p w14:paraId="1AD4DF8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7.1</w:t>
            </w:r>
          </w:p>
          <w:p w14:paraId="738F345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2.6</w:t>
            </w:r>
          </w:p>
          <w:p w14:paraId="57D7338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0.8</w:t>
            </w:r>
          </w:p>
          <w:p w14:paraId="75E0F17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0.6</w:t>
            </w:r>
          </w:p>
          <w:p w14:paraId="519BAB15"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0.3</w:t>
            </w:r>
          </w:p>
          <w:p w14:paraId="5BFF2A74"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0.3</w:t>
            </w:r>
          </w:p>
          <w:p w14:paraId="670C9E9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100.0</w:t>
            </w:r>
          </w:p>
          <w:p w14:paraId="6A2C3F9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E90B46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06511B5"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98.5</w:t>
            </w:r>
          </w:p>
          <w:p w14:paraId="50651B21"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0.6</w:t>
            </w:r>
          </w:p>
          <w:p w14:paraId="51CE9AAD"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0.3</w:t>
            </w:r>
          </w:p>
          <w:p w14:paraId="7E10C8F1"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0.2</w:t>
            </w:r>
          </w:p>
          <w:p w14:paraId="64F9CD8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0.2</w:t>
            </w:r>
          </w:p>
          <w:p w14:paraId="5E4F416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0.2</w:t>
            </w:r>
          </w:p>
          <w:p w14:paraId="218D32E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0.1</w:t>
            </w:r>
          </w:p>
          <w:p w14:paraId="40E6DF5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100.0</w:t>
            </w:r>
          </w:p>
          <w:p w14:paraId="741336D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02BCA5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FD7B2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99.083</w:t>
            </w:r>
          </w:p>
          <w:p w14:paraId="7969D543"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0.833</w:t>
            </w:r>
          </w:p>
          <w:p w14:paraId="6C276C9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0.08</w:t>
            </w:r>
          </w:p>
          <w:p w14:paraId="3F7DC36F"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100.0</w:t>
            </w:r>
          </w:p>
          <w:p w14:paraId="56BF466D"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2FD99E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068970"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84.6</w:t>
            </w:r>
          </w:p>
          <w:p w14:paraId="53D368F4"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8.8</w:t>
            </w:r>
          </w:p>
          <w:p w14:paraId="706E2C42"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4.4</w:t>
            </w:r>
          </w:p>
          <w:p w14:paraId="4DA4D517"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1.6</w:t>
            </w:r>
          </w:p>
          <w:p w14:paraId="478FA999"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83505">
              <w:rPr>
                <w:rFonts w:ascii="Times New Roman" w:hAnsi="Times New Roman" w:cs="Times New Roman"/>
              </w:rPr>
              <w:t>.6</w:t>
            </w:r>
          </w:p>
          <w:p w14:paraId="6D6A2F0B" w14:textId="77777777" w:rsidR="007D4122" w:rsidRPr="00183505" w:rsidRDefault="007D4122" w:rsidP="00F65CE9">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u w:val="single"/>
              </w:rPr>
            </w:pPr>
            <w:r w:rsidRPr="00183505">
              <w:rPr>
                <w:rFonts w:ascii="Times New Roman" w:hAnsi="Times New Roman" w:cs="Times New Roman"/>
                <w:u w:val="single"/>
              </w:rPr>
              <w:t>100.00</w:t>
            </w:r>
          </w:p>
        </w:tc>
      </w:tr>
    </w:tbl>
    <w:p w14:paraId="7531A3EA" w14:textId="398D94A8" w:rsidR="007D4122" w:rsidRPr="00183505" w:rsidRDefault="007D4122" w:rsidP="007D4122">
      <w:pPr>
        <w:snapToGrid w:val="0"/>
        <w:contextualSpacing/>
        <w:rPr>
          <w:rFonts w:ascii="Times New Roman" w:hAnsi="Times New Roman" w:cs="Times New Roman"/>
          <w:i/>
        </w:rPr>
      </w:pPr>
      <w:r w:rsidRPr="00183505">
        <w:rPr>
          <w:rFonts w:ascii="Times New Roman" w:hAnsi="Times New Roman" w:cs="Times New Roman"/>
          <w:i/>
        </w:rPr>
        <w:t xml:space="preserve">Note. </w:t>
      </w:r>
      <w:r w:rsidRPr="00183505">
        <w:rPr>
          <w:rFonts w:ascii="Times New Roman" w:hAnsi="Times New Roman" w:cs="Times New Roman"/>
        </w:rPr>
        <w:t xml:space="preserve">Not </w:t>
      </w:r>
      <w:r w:rsidR="00872C2F">
        <w:rPr>
          <w:rFonts w:ascii="Times New Roman" w:hAnsi="Times New Roman" w:cs="Times New Roman"/>
        </w:rPr>
        <w:t>A</w:t>
      </w:r>
      <w:r w:rsidRPr="00183505">
        <w:rPr>
          <w:rFonts w:ascii="Times New Roman" w:hAnsi="Times New Roman" w:cs="Times New Roman"/>
        </w:rPr>
        <w:t xml:space="preserve">pplicable indicates that the article reviewed did not include that demographic information. Mixed indicates that the article included individuals who identified with multiple genders and socio-economic statuses. </w:t>
      </w:r>
    </w:p>
    <w:p w14:paraId="0C6A50AE" w14:textId="77777777" w:rsidR="007D4122" w:rsidRPr="00024173" w:rsidRDefault="007D4122" w:rsidP="007D4122">
      <w:pPr>
        <w:snapToGrid w:val="0"/>
        <w:contextualSpacing/>
        <w:rPr>
          <w:rFonts w:ascii="Times New Roman" w:hAnsi="Times New Roman" w:cs="Times New Roman"/>
          <w:i/>
          <w:sz w:val="20"/>
          <w:szCs w:val="20"/>
        </w:rPr>
      </w:pPr>
    </w:p>
    <w:p w14:paraId="2BD28E19" w14:textId="64C57C4B" w:rsidR="00966DBD" w:rsidRDefault="0091629F" w:rsidP="007D4122">
      <w:pPr>
        <w:snapToGrid w:val="0"/>
        <w:spacing w:line="480" w:lineRule="auto"/>
        <w:contextualSpacing/>
        <w:rPr>
          <w:rFonts w:ascii="Times New Roman" w:hAnsi="Times New Roman" w:cs="Times New Roman"/>
          <w:b/>
        </w:rPr>
      </w:pPr>
      <w:r w:rsidRPr="004934FE">
        <w:rPr>
          <w:rFonts w:ascii="Times New Roman" w:hAnsi="Times New Roman" w:cs="Times New Roman"/>
          <w:b/>
        </w:rPr>
        <w:t>Data Collection Strategies</w:t>
      </w:r>
    </w:p>
    <w:p w14:paraId="366A2333" w14:textId="34767F5C" w:rsidR="00DE71EF" w:rsidRPr="00DE71EF" w:rsidRDefault="004934FE" w:rsidP="00DE71EF">
      <w:pPr>
        <w:spacing w:line="480" w:lineRule="auto"/>
        <w:ind w:firstLine="720"/>
        <w:rPr>
          <w:rFonts w:ascii="Times New Roman" w:hAnsi="Times New Roman" w:cs="Times New Roman"/>
        </w:rPr>
      </w:pPr>
      <w:r>
        <w:rPr>
          <w:rFonts w:ascii="Times New Roman" w:hAnsi="Times New Roman" w:cs="Times New Roman"/>
        </w:rPr>
        <w:t>Data collection st</w:t>
      </w:r>
      <w:r w:rsidR="008840C3">
        <w:rPr>
          <w:rFonts w:ascii="Times New Roman" w:hAnsi="Times New Roman" w:cs="Times New Roman"/>
        </w:rPr>
        <w:t>rategies were divided into eleven</w:t>
      </w:r>
      <w:r>
        <w:rPr>
          <w:rFonts w:ascii="Times New Roman" w:hAnsi="Times New Roman" w:cs="Times New Roman"/>
        </w:rPr>
        <w:t xml:space="preserve"> main </w:t>
      </w:r>
      <w:r w:rsidR="00A20406">
        <w:rPr>
          <w:rFonts w:ascii="Times New Roman" w:hAnsi="Times New Roman" w:cs="Times New Roman"/>
        </w:rPr>
        <w:t xml:space="preserve">coding </w:t>
      </w:r>
      <w:r>
        <w:rPr>
          <w:rFonts w:ascii="Times New Roman" w:hAnsi="Times New Roman" w:cs="Times New Roman"/>
        </w:rPr>
        <w:t xml:space="preserve">categories representative of different methodological approaches: </w:t>
      </w:r>
      <w:r w:rsidR="00DE71EF" w:rsidRPr="00DE71EF">
        <w:rPr>
          <w:rFonts w:ascii="Times New Roman" w:hAnsi="Times New Roman" w:cs="Times New Roman"/>
        </w:rPr>
        <w:t>Quantitative</w:t>
      </w:r>
      <w:r>
        <w:rPr>
          <w:rFonts w:ascii="Times New Roman" w:hAnsi="Times New Roman" w:cs="Times New Roman"/>
        </w:rPr>
        <w:t xml:space="preserve">, Qualitative, and Mixed Methods. A </w:t>
      </w:r>
      <w:r w:rsidR="008840C3">
        <w:rPr>
          <w:rFonts w:ascii="Times New Roman" w:hAnsi="Times New Roman" w:cs="Times New Roman"/>
        </w:rPr>
        <w:t xml:space="preserve">twelve </w:t>
      </w:r>
      <w:r>
        <w:rPr>
          <w:rFonts w:ascii="Times New Roman" w:hAnsi="Times New Roman" w:cs="Times New Roman"/>
        </w:rPr>
        <w:t>category of “Not A</w:t>
      </w:r>
      <w:r w:rsidR="00DE71EF" w:rsidRPr="00DE71EF">
        <w:rPr>
          <w:rFonts w:ascii="Times New Roman" w:hAnsi="Times New Roman" w:cs="Times New Roman"/>
        </w:rPr>
        <w:t>pplicable</w:t>
      </w:r>
      <w:r w:rsidR="00465FBB">
        <w:rPr>
          <w:rFonts w:ascii="Times New Roman" w:hAnsi="Times New Roman" w:cs="Times New Roman"/>
        </w:rPr>
        <w:t>”</w:t>
      </w:r>
      <w:r w:rsidR="00DE71EF" w:rsidRPr="00DE71EF">
        <w:rPr>
          <w:rFonts w:ascii="Times New Roman" w:hAnsi="Times New Roman" w:cs="Times New Roman"/>
        </w:rPr>
        <w:t xml:space="preserve"> was created for non-empirical studies.</w:t>
      </w:r>
      <w:r w:rsidR="00465FBB">
        <w:rPr>
          <w:rFonts w:ascii="Times New Roman" w:hAnsi="Times New Roman" w:cs="Times New Roman"/>
        </w:rPr>
        <w:t xml:space="preserve"> </w:t>
      </w:r>
      <w:r w:rsidR="00A20406">
        <w:rPr>
          <w:rFonts w:ascii="Times New Roman" w:hAnsi="Times New Roman" w:cs="Times New Roman"/>
        </w:rPr>
        <w:t xml:space="preserve">An analysis of the different </w:t>
      </w:r>
      <w:r w:rsidR="00A20406" w:rsidRPr="00DE71EF">
        <w:rPr>
          <w:rFonts w:ascii="Times New Roman" w:hAnsi="Times New Roman" w:cs="Times New Roman"/>
        </w:rPr>
        <w:t xml:space="preserve">data collection strategies employed </w:t>
      </w:r>
      <w:r w:rsidR="002F7475">
        <w:rPr>
          <w:rFonts w:ascii="Times New Roman" w:hAnsi="Times New Roman" w:cs="Times New Roman"/>
        </w:rPr>
        <w:t>by category is summarized on Table 6</w:t>
      </w:r>
      <w:r w:rsidR="00A20406" w:rsidRPr="00DE71EF">
        <w:rPr>
          <w:rFonts w:ascii="Times New Roman" w:hAnsi="Times New Roman" w:cs="Times New Roman"/>
        </w:rPr>
        <w:t xml:space="preserve">. </w:t>
      </w:r>
      <w:r w:rsidR="007B457F">
        <w:rPr>
          <w:rFonts w:ascii="Times New Roman" w:hAnsi="Times New Roman" w:cs="Times New Roman"/>
        </w:rPr>
        <w:t>For</w:t>
      </w:r>
      <w:r w:rsidR="00465FBB">
        <w:rPr>
          <w:rFonts w:ascii="Times New Roman" w:hAnsi="Times New Roman" w:cs="Times New Roman"/>
        </w:rPr>
        <w:t xml:space="preserve"> the 1,200 scientific articles reviewed as part of this content analysis, </w:t>
      </w:r>
      <w:r w:rsidR="002F7475">
        <w:rPr>
          <w:rFonts w:ascii="Times New Roman" w:hAnsi="Times New Roman" w:cs="Times New Roman"/>
        </w:rPr>
        <w:t xml:space="preserve">the top six categories were as follows, </w:t>
      </w:r>
      <w:r w:rsidR="007B457F">
        <w:rPr>
          <w:rFonts w:ascii="Times New Roman" w:hAnsi="Times New Roman" w:cs="Times New Roman"/>
        </w:rPr>
        <w:t xml:space="preserve">the most widely utilized </w:t>
      </w:r>
      <w:r w:rsidR="001827CA">
        <w:rPr>
          <w:rFonts w:ascii="Times New Roman" w:hAnsi="Times New Roman" w:cs="Times New Roman"/>
        </w:rPr>
        <w:t xml:space="preserve">quantitative </w:t>
      </w:r>
      <w:r w:rsidR="007B457F">
        <w:rPr>
          <w:rFonts w:ascii="Times New Roman" w:hAnsi="Times New Roman" w:cs="Times New Roman"/>
        </w:rPr>
        <w:t>data collection</w:t>
      </w:r>
      <w:r w:rsidR="002F7475">
        <w:rPr>
          <w:rFonts w:ascii="Times New Roman" w:hAnsi="Times New Roman" w:cs="Times New Roman"/>
        </w:rPr>
        <w:t xml:space="preserve"> strategies</w:t>
      </w:r>
      <w:r w:rsidR="007B457F">
        <w:rPr>
          <w:rFonts w:ascii="Times New Roman" w:hAnsi="Times New Roman" w:cs="Times New Roman"/>
        </w:rPr>
        <w:t xml:space="preserve"> </w:t>
      </w:r>
      <w:r w:rsidR="001827CA">
        <w:rPr>
          <w:rFonts w:ascii="Times New Roman" w:hAnsi="Times New Roman" w:cs="Times New Roman"/>
        </w:rPr>
        <w:t>were</w:t>
      </w:r>
      <w:r w:rsidR="007B457F">
        <w:rPr>
          <w:rFonts w:ascii="Times New Roman" w:hAnsi="Times New Roman" w:cs="Times New Roman"/>
        </w:rPr>
        <w:t xml:space="preserve"> the use of Tests or Psychometric Instruments (</w:t>
      </w:r>
      <w:r w:rsidR="007B457F" w:rsidRPr="00996F21">
        <w:rPr>
          <w:rFonts w:ascii="Times New Roman" w:hAnsi="Times New Roman" w:cs="Times New Roman"/>
          <w:i/>
        </w:rPr>
        <w:t>n</w:t>
      </w:r>
      <w:r w:rsidR="007B457F">
        <w:rPr>
          <w:rFonts w:ascii="Times New Roman" w:hAnsi="Times New Roman" w:cs="Times New Roman"/>
        </w:rPr>
        <w:t xml:space="preserve"> = 387), followed by </w:t>
      </w:r>
      <w:r w:rsidR="00996F21">
        <w:rPr>
          <w:rFonts w:ascii="Times New Roman" w:hAnsi="Times New Roman" w:cs="Times New Roman"/>
        </w:rPr>
        <w:t>Surveys (</w:t>
      </w:r>
      <w:r w:rsidR="00996F21" w:rsidRPr="00996F21">
        <w:rPr>
          <w:rFonts w:ascii="Times New Roman" w:hAnsi="Times New Roman" w:cs="Times New Roman"/>
          <w:i/>
        </w:rPr>
        <w:t>n</w:t>
      </w:r>
      <w:r w:rsidR="007B5ACE">
        <w:rPr>
          <w:rFonts w:ascii="Times New Roman" w:hAnsi="Times New Roman" w:cs="Times New Roman"/>
        </w:rPr>
        <w:t xml:space="preserve"> = 267</w:t>
      </w:r>
      <w:r w:rsidR="00996F21">
        <w:rPr>
          <w:rFonts w:ascii="Times New Roman" w:hAnsi="Times New Roman" w:cs="Times New Roman"/>
        </w:rPr>
        <w:t>), and Laboratory Experiments (</w:t>
      </w:r>
      <w:r w:rsidR="00996F21" w:rsidRPr="001827CA">
        <w:rPr>
          <w:rFonts w:ascii="Times New Roman" w:hAnsi="Times New Roman" w:cs="Times New Roman"/>
          <w:i/>
        </w:rPr>
        <w:t>n</w:t>
      </w:r>
      <w:r w:rsidR="00996F21">
        <w:rPr>
          <w:rFonts w:ascii="Times New Roman" w:hAnsi="Times New Roman" w:cs="Times New Roman"/>
        </w:rPr>
        <w:t xml:space="preserve"> = 87) </w:t>
      </w:r>
      <w:r w:rsidR="001827CA">
        <w:rPr>
          <w:rFonts w:ascii="Times New Roman" w:hAnsi="Times New Roman" w:cs="Times New Roman"/>
        </w:rPr>
        <w:t>on third</w:t>
      </w:r>
      <w:r w:rsidR="00996F21">
        <w:rPr>
          <w:rFonts w:ascii="Times New Roman" w:hAnsi="Times New Roman" w:cs="Times New Roman"/>
        </w:rPr>
        <w:t xml:space="preserve">. When examining </w:t>
      </w:r>
      <w:r w:rsidR="001827CA">
        <w:rPr>
          <w:rFonts w:ascii="Times New Roman" w:hAnsi="Times New Roman" w:cs="Times New Roman"/>
        </w:rPr>
        <w:t>qualitative data collection strategies, semi-structured interviews (</w:t>
      </w:r>
      <w:r w:rsidR="001827CA" w:rsidRPr="002F7475">
        <w:rPr>
          <w:rFonts w:ascii="Times New Roman" w:hAnsi="Times New Roman" w:cs="Times New Roman"/>
          <w:i/>
        </w:rPr>
        <w:t>n</w:t>
      </w:r>
      <w:r w:rsidR="001827CA">
        <w:rPr>
          <w:rFonts w:ascii="Times New Roman" w:hAnsi="Times New Roman" w:cs="Times New Roman"/>
        </w:rPr>
        <w:t xml:space="preserve"> = 95) were first, followed by Secondary Data Analysis (Content Analysis) (</w:t>
      </w:r>
      <w:r w:rsidR="001827CA" w:rsidRPr="002F7475">
        <w:rPr>
          <w:rFonts w:ascii="Times New Roman" w:hAnsi="Times New Roman" w:cs="Times New Roman"/>
          <w:i/>
        </w:rPr>
        <w:t xml:space="preserve">n </w:t>
      </w:r>
      <w:r w:rsidR="001827CA">
        <w:rPr>
          <w:rFonts w:ascii="Times New Roman" w:hAnsi="Times New Roman" w:cs="Times New Roman"/>
        </w:rPr>
        <w:t>= 82)</w:t>
      </w:r>
      <w:r w:rsidR="002F7475">
        <w:rPr>
          <w:rFonts w:ascii="Times New Roman" w:hAnsi="Times New Roman" w:cs="Times New Roman"/>
        </w:rPr>
        <w:t>. Lastly, the category of “Not Applicable” accounted for the second largest number of articles reviewed (</w:t>
      </w:r>
      <w:r w:rsidR="002F7475" w:rsidRPr="002F7475">
        <w:rPr>
          <w:rFonts w:ascii="Times New Roman" w:hAnsi="Times New Roman" w:cs="Times New Roman"/>
          <w:i/>
        </w:rPr>
        <w:t xml:space="preserve">n </w:t>
      </w:r>
      <w:r w:rsidR="002F7475">
        <w:rPr>
          <w:rFonts w:ascii="Times New Roman" w:hAnsi="Times New Roman" w:cs="Times New Roman"/>
        </w:rPr>
        <w:t xml:space="preserve">= 351), suggesting that </w:t>
      </w:r>
      <w:r w:rsidR="00CE6FAF">
        <w:rPr>
          <w:rFonts w:ascii="Times New Roman" w:hAnsi="Times New Roman" w:cs="Times New Roman"/>
        </w:rPr>
        <w:t xml:space="preserve">29 % of the scientific articles reviewed for this content analysis were non-empirical. </w:t>
      </w:r>
    </w:p>
    <w:p w14:paraId="6749DDF7" w14:textId="7AA9584D" w:rsidR="008840C3" w:rsidRDefault="008840C3" w:rsidP="008840C3">
      <w:pPr>
        <w:snapToGrid w:val="0"/>
        <w:contextualSpacing/>
        <w:rPr>
          <w:rFonts w:ascii="Times New Roman" w:hAnsi="Times New Roman" w:cs="Times New Roman"/>
        </w:rPr>
      </w:pPr>
      <w:r>
        <w:rPr>
          <w:rFonts w:ascii="Times New Roman" w:hAnsi="Times New Roman" w:cs="Times New Roman"/>
        </w:rPr>
        <w:t>Table 6</w:t>
      </w:r>
    </w:p>
    <w:p w14:paraId="17D54CF0" w14:textId="77777777" w:rsidR="008840C3" w:rsidRPr="007A1C40" w:rsidRDefault="008840C3" w:rsidP="008840C3">
      <w:pPr>
        <w:snapToGrid w:val="0"/>
        <w:contextualSpacing/>
        <w:rPr>
          <w:rFonts w:ascii="Times New Roman" w:hAnsi="Times New Roman" w:cs="Times New Roman"/>
        </w:rPr>
      </w:pPr>
    </w:p>
    <w:p w14:paraId="6CF53E7E" w14:textId="11908AE4" w:rsidR="008840C3" w:rsidRDefault="008840C3" w:rsidP="008840C3">
      <w:pPr>
        <w:snapToGrid w:val="0"/>
        <w:contextualSpacing/>
        <w:rPr>
          <w:rFonts w:ascii="Times New Roman" w:hAnsi="Times New Roman" w:cs="Times New Roman"/>
          <w:i/>
        </w:rPr>
      </w:pPr>
      <w:r>
        <w:rPr>
          <w:rFonts w:ascii="Times New Roman" w:hAnsi="Times New Roman" w:cs="Times New Roman"/>
          <w:i/>
        </w:rPr>
        <w:t>Amount and Percentage of Data Collection Strategies</w:t>
      </w:r>
      <w:r w:rsidRPr="007A1C40">
        <w:rPr>
          <w:rFonts w:ascii="Times New Roman" w:hAnsi="Times New Roman" w:cs="Times New Roman"/>
          <w:i/>
        </w:rPr>
        <w:t xml:space="preserve"> </w:t>
      </w:r>
    </w:p>
    <w:p w14:paraId="176B6787" w14:textId="77777777" w:rsidR="008840C3" w:rsidRPr="007A1C40" w:rsidRDefault="008840C3" w:rsidP="008840C3">
      <w:pPr>
        <w:snapToGrid w:val="0"/>
        <w:contextualSpacing/>
        <w:rPr>
          <w:rFonts w:ascii="Times New Roman" w:hAnsi="Times New Roman" w:cs="Times New Roman"/>
          <w:i/>
        </w:rPr>
      </w:pPr>
    </w:p>
    <w:tbl>
      <w:tblPr>
        <w:tblStyle w:val="PlainTable2"/>
        <w:tblW w:w="0" w:type="auto"/>
        <w:tblLook w:val="04A0" w:firstRow="1" w:lastRow="0" w:firstColumn="1" w:lastColumn="0" w:noHBand="0" w:noVBand="1"/>
      </w:tblPr>
      <w:tblGrid>
        <w:gridCol w:w="4095"/>
        <w:gridCol w:w="1069"/>
        <w:gridCol w:w="794"/>
      </w:tblGrid>
      <w:tr w:rsidR="008840C3" w:rsidRPr="007A1C40" w14:paraId="3DA10BCA" w14:textId="77777777" w:rsidTr="003C5F5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95" w:type="dxa"/>
          </w:tcPr>
          <w:p w14:paraId="0E6F7459" w14:textId="697C7EF5" w:rsidR="008840C3" w:rsidRPr="007A1C40" w:rsidRDefault="008840C3" w:rsidP="001B2BA8">
            <w:pPr>
              <w:snapToGrid w:val="0"/>
              <w:contextualSpacing/>
              <w:rPr>
                <w:rFonts w:ascii="Times New Roman" w:hAnsi="Times New Roman" w:cs="Times New Roman"/>
              </w:rPr>
            </w:pPr>
            <w:r>
              <w:rPr>
                <w:rFonts w:ascii="Times New Roman" w:hAnsi="Times New Roman" w:cs="Times New Roman"/>
              </w:rPr>
              <w:t>Data Collection Strategy</w:t>
            </w:r>
          </w:p>
        </w:tc>
        <w:tc>
          <w:tcPr>
            <w:tcW w:w="1069" w:type="dxa"/>
          </w:tcPr>
          <w:p w14:paraId="64CF26B0" w14:textId="77777777" w:rsidR="008840C3" w:rsidRPr="007A1C40" w:rsidRDefault="008840C3" w:rsidP="001B2BA8">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Amount</w:t>
            </w:r>
          </w:p>
        </w:tc>
        <w:tc>
          <w:tcPr>
            <w:tcW w:w="794" w:type="dxa"/>
          </w:tcPr>
          <w:p w14:paraId="7A0C1C27" w14:textId="77777777" w:rsidR="008840C3" w:rsidRPr="007A1C40" w:rsidRDefault="008840C3" w:rsidP="001B2BA8">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w:t>
            </w:r>
          </w:p>
        </w:tc>
      </w:tr>
      <w:tr w:rsidR="008840C3" w:rsidRPr="007A1C40" w14:paraId="08B68A8F" w14:textId="77777777" w:rsidTr="001E6942">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4095" w:type="dxa"/>
          </w:tcPr>
          <w:p w14:paraId="664E1587" w14:textId="68B796DF" w:rsidR="008840C3" w:rsidRPr="007A1C40" w:rsidRDefault="007B5ACE" w:rsidP="001B2BA8">
            <w:pPr>
              <w:snapToGrid w:val="0"/>
              <w:contextualSpacing/>
              <w:rPr>
                <w:rFonts w:ascii="Times New Roman" w:hAnsi="Times New Roman" w:cs="Times New Roman"/>
                <w:b w:val="0"/>
              </w:rPr>
            </w:pPr>
            <w:r>
              <w:rPr>
                <w:rFonts w:ascii="Times New Roman" w:hAnsi="Times New Roman" w:cs="Times New Roman"/>
                <w:b w:val="0"/>
              </w:rPr>
              <w:t>Psychometric Test</w:t>
            </w:r>
            <w:r w:rsidR="008840C3" w:rsidRPr="007A1C40">
              <w:rPr>
                <w:rFonts w:ascii="Times New Roman" w:hAnsi="Times New Roman" w:cs="Times New Roman"/>
                <w:b w:val="0"/>
              </w:rPr>
              <w:t xml:space="preserve"> </w:t>
            </w:r>
          </w:p>
          <w:p w14:paraId="5C9CD161" w14:textId="0FE67924" w:rsidR="008840C3" w:rsidRPr="007A1C40" w:rsidRDefault="007B5ACE" w:rsidP="001B2BA8">
            <w:pPr>
              <w:snapToGrid w:val="0"/>
              <w:contextualSpacing/>
              <w:rPr>
                <w:rFonts w:ascii="Times New Roman" w:hAnsi="Times New Roman" w:cs="Times New Roman"/>
                <w:b w:val="0"/>
              </w:rPr>
            </w:pPr>
            <w:r>
              <w:rPr>
                <w:rFonts w:ascii="Times New Roman" w:hAnsi="Times New Roman" w:cs="Times New Roman"/>
                <w:b w:val="0"/>
              </w:rPr>
              <w:t>Not Applicable</w:t>
            </w:r>
          </w:p>
          <w:p w14:paraId="07196151" w14:textId="6C110F38" w:rsidR="008840C3" w:rsidRPr="007A1C40" w:rsidRDefault="007B5ACE" w:rsidP="001B2BA8">
            <w:pPr>
              <w:snapToGrid w:val="0"/>
              <w:contextualSpacing/>
              <w:rPr>
                <w:rFonts w:ascii="Times New Roman" w:hAnsi="Times New Roman" w:cs="Times New Roman"/>
                <w:b w:val="0"/>
              </w:rPr>
            </w:pPr>
            <w:r>
              <w:rPr>
                <w:rFonts w:ascii="Times New Roman" w:hAnsi="Times New Roman" w:cs="Times New Roman"/>
                <w:b w:val="0"/>
              </w:rPr>
              <w:t>Survey</w:t>
            </w:r>
          </w:p>
          <w:p w14:paraId="73B70331" w14:textId="4BCF2D08" w:rsidR="008840C3" w:rsidRPr="007A1C40" w:rsidRDefault="001B6BD8" w:rsidP="001B2BA8">
            <w:pPr>
              <w:snapToGrid w:val="0"/>
              <w:contextualSpacing/>
              <w:rPr>
                <w:rFonts w:ascii="Times New Roman" w:hAnsi="Times New Roman" w:cs="Times New Roman"/>
                <w:b w:val="0"/>
              </w:rPr>
            </w:pPr>
            <w:r>
              <w:rPr>
                <w:rFonts w:ascii="Times New Roman" w:hAnsi="Times New Roman" w:cs="Times New Roman"/>
                <w:b w:val="0"/>
              </w:rPr>
              <w:t>Semi-Structured Interview</w:t>
            </w:r>
          </w:p>
          <w:p w14:paraId="4F02536E" w14:textId="170C734E" w:rsidR="008840C3" w:rsidRPr="007A1C40" w:rsidRDefault="001B6BD8" w:rsidP="001B2BA8">
            <w:pPr>
              <w:snapToGrid w:val="0"/>
              <w:contextualSpacing/>
              <w:rPr>
                <w:rFonts w:ascii="Times New Roman" w:hAnsi="Times New Roman" w:cs="Times New Roman"/>
                <w:b w:val="0"/>
              </w:rPr>
            </w:pPr>
            <w:r>
              <w:rPr>
                <w:rFonts w:ascii="Times New Roman" w:hAnsi="Times New Roman" w:cs="Times New Roman"/>
                <w:b w:val="0"/>
              </w:rPr>
              <w:t>Experiment-Laboratory</w:t>
            </w:r>
          </w:p>
          <w:p w14:paraId="27477AB4" w14:textId="40CA1F1E" w:rsidR="008840C3" w:rsidRPr="007A1C40" w:rsidRDefault="004D2F20" w:rsidP="001B2BA8">
            <w:pPr>
              <w:snapToGrid w:val="0"/>
              <w:contextualSpacing/>
              <w:rPr>
                <w:rFonts w:ascii="Times New Roman" w:hAnsi="Times New Roman" w:cs="Times New Roman"/>
                <w:b w:val="0"/>
              </w:rPr>
            </w:pPr>
            <w:r>
              <w:rPr>
                <w:rFonts w:ascii="Times New Roman" w:hAnsi="Times New Roman" w:cs="Times New Roman"/>
                <w:b w:val="0"/>
              </w:rPr>
              <w:t>Secondary Analysis (Content)</w:t>
            </w:r>
          </w:p>
          <w:p w14:paraId="50855FA1" w14:textId="77777777" w:rsidR="008840C3" w:rsidRDefault="001B2BA8" w:rsidP="001B2BA8">
            <w:pPr>
              <w:snapToGrid w:val="0"/>
              <w:contextualSpacing/>
              <w:rPr>
                <w:rFonts w:ascii="Times New Roman" w:hAnsi="Times New Roman" w:cs="Times New Roman"/>
                <w:b w:val="0"/>
              </w:rPr>
            </w:pPr>
            <w:r>
              <w:rPr>
                <w:rFonts w:ascii="Times New Roman" w:hAnsi="Times New Roman" w:cs="Times New Roman"/>
                <w:b w:val="0"/>
              </w:rPr>
              <w:t>Projective Test</w:t>
            </w:r>
          </w:p>
          <w:p w14:paraId="598C5B6F" w14:textId="77777777" w:rsidR="009F1B23" w:rsidRDefault="009F1B23" w:rsidP="001B2BA8">
            <w:pPr>
              <w:snapToGrid w:val="0"/>
              <w:contextualSpacing/>
              <w:rPr>
                <w:rFonts w:ascii="Times New Roman" w:hAnsi="Times New Roman" w:cs="Times New Roman"/>
                <w:b w:val="0"/>
              </w:rPr>
            </w:pPr>
            <w:r>
              <w:rPr>
                <w:rFonts w:ascii="Times New Roman" w:hAnsi="Times New Roman" w:cs="Times New Roman"/>
                <w:b w:val="0"/>
              </w:rPr>
              <w:t>Field Experiment-Observations</w:t>
            </w:r>
          </w:p>
          <w:p w14:paraId="6CAC1DCF" w14:textId="77777777" w:rsidR="009F1B23" w:rsidRDefault="009F1B23" w:rsidP="001B2BA8">
            <w:pPr>
              <w:snapToGrid w:val="0"/>
              <w:contextualSpacing/>
              <w:rPr>
                <w:rFonts w:ascii="Times New Roman" w:hAnsi="Times New Roman" w:cs="Times New Roman"/>
                <w:b w:val="0"/>
              </w:rPr>
            </w:pPr>
            <w:r>
              <w:rPr>
                <w:rFonts w:ascii="Times New Roman" w:hAnsi="Times New Roman" w:cs="Times New Roman"/>
                <w:b w:val="0"/>
              </w:rPr>
              <w:t>Field Experiment-Field Notes</w:t>
            </w:r>
          </w:p>
          <w:p w14:paraId="5B444B0F" w14:textId="77777777" w:rsidR="009F1B23" w:rsidRDefault="00C641CE" w:rsidP="001B2BA8">
            <w:pPr>
              <w:snapToGrid w:val="0"/>
              <w:contextualSpacing/>
              <w:rPr>
                <w:rFonts w:ascii="Times New Roman" w:hAnsi="Times New Roman" w:cs="Times New Roman"/>
                <w:b w:val="0"/>
              </w:rPr>
            </w:pPr>
            <w:r>
              <w:rPr>
                <w:rFonts w:ascii="Times New Roman" w:hAnsi="Times New Roman" w:cs="Times New Roman"/>
                <w:b w:val="0"/>
              </w:rPr>
              <w:t>Focus Groups</w:t>
            </w:r>
          </w:p>
          <w:p w14:paraId="70177F18" w14:textId="77777777" w:rsidR="00C641CE" w:rsidRDefault="00C641CE" w:rsidP="001B2BA8">
            <w:pPr>
              <w:snapToGrid w:val="0"/>
              <w:contextualSpacing/>
              <w:rPr>
                <w:rFonts w:ascii="Times New Roman" w:hAnsi="Times New Roman" w:cs="Times New Roman"/>
                <w:b w:val="0"/>
              </w:rPr>
            </w:pPr>
            <w:r>
              <w:rPr>
                <w:rFonts w:ascii="Times New Roman" w:hAnsi="Times New Roman" w:cs="Times New Roman"/>
                <w:b w:val="0"/>
              </w:rPr>
              <w:t>Secondary Analysis (Bibliometric)</w:t>
            </w:r>
          </w:p>
          <w:p w14:paraId="02474E6D" w14:textId="04986200" w:rsidR="000830C2" w:rsidRDefault="00C641CE" w:rsidP="001B2BA8">
            <w:pPr>
              <w:snapToGrid w:val="0"/>
              <w:contextualSpacing/>
              <w:rPr>
                <w:rFonts w:ascii="Times New Roman" w:hAnsi="Times New Roman" w:cs="Times New Roman"/>
                <w:b w:val="0"/>
              </w:rPr>
            </w:pPr>
            <w:r>
              <w:rPr>
                <w:rFonts w:ascii="Times New Roman" w:hAnsi="Times New Roman" w:cs="Times New Roman"/>
                <w:b w:val="0"/>
              </w:rPr>
              <w:t>Data and Text Mining</w:t>
            </w:r>
          </w:p>
          <w:p w14:paraId="02584DE5" w14:textId="5BCA7DC1" w:rsidR="000830C2" w:rsidRPr="007A1C40" w:rsidRDefault="000830C2" w:rsidP="001B2BA8">
            <w:pPr>
              <w:snapToGrid w:val="0"/>
              <w:contextualSpacing/>
              <w:rPr>
                <w:rFonts w:ascii="Times New Roman" w:hAnsi="Times New Roman" w:cs="Times New Roman"/>
                <w:i/>
              </w:rPr>
            </w:pPr>
            <w:r>
              <w:rPr>
                <w:rFonts w:ascii="Times New Roman" w:hAnsi="Times New Roman" w:cs="Times New Roman"/>
                <w:b w:val="0"/>
              </w:rPr>
              <w:t xml:space="preserve">Total </w:t>
            </w:r>
          </w:p>
        </w:tc>
        <w:tc>
          <w:tcPr>
            <w:tcW w:w="1069" w:type="dxa"/>
          </w:tcPr>
          <w:p w14:paraId="10B10E01" w14:textId="05DCEC86" w:rsidR="008840C3" w:rsidRPr="007A1C40" w:rsidRDefault="007B5ACE"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387</w:t>
            </w:r>
          </w:p>
          <w:p w14:paraId="7372FE99" w14:textId="0AD3CF28" w:rsidR="008840C3" w:rsidRPr="007A1C40" w:rsidRDefault="007B5ACE"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351</w:t>
            </w:r>
          </w:p>
          <w:p w14:paraId="1D9E3A4E" w14:textId="6D9378AE" w:rsidR="008840C3" w:rsidRPr="007A1C40" w:rsidRDefault="007B5ACE"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267</w:t>
            </w:r>
          </w:p>
          <w:p w14:paraId="5A2F8C97" w14:textId="11316A99" w:rsidR="008840C3" w:rsidRPr="007A1C40" w:rsidRDefault="001B6BD8"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p w14:paraId="6D3156EB" w14:textId="24BEE227" w:rsidR="008840C3" w:rsidRPr="007A1C40" w:rsidRDefault="001B6BD8"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w:t>
            </w:r>
          </w:p>
          <w:p w14:paraId="18E05BF3" w14:textId="4908006D" w:rsidR="008840C3" w:rsidRPr="007A1C40" w:rsidRDefault="004D2F20"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w:t>
            </w:r>
          </w:p>
          <w:p w14:paraId="72344660" w14:textId="561924A7" w:rsidR="008840C3" w:rsidRDefault="001B2BA8"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5B917ED3" w14:textId="77BB4143" w:rsidR="009F1B23" w:rsidRDefault="009F1B23"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p w14:paraId="6764E2B6" w14:textId="245A608C" w:rsidR="009F1B23" w:rsidRDefault="009F1B23"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334E00C0" w14:textId="527F9D31" w:rsidR="00C641CE" w:rsidRDefault="00C641CE"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p w14:paraId="19324042" w14:textId="37D7D0DC" w:rsidR="00C641CE" w:rsidRDefault="00C641CE"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p w14:paraId="025F0586" w14:textId="12639530" w:rsidR="00C641CE" w:rsidRDefault="00C641CE"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p w14:paraId="5A7CCD8E" w14:textId="204121E4" w:rsidR="008840C3" w:rsidRPr="007A1C40" w:rsidRDefault="007B55CC"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1,385</w:t>
            </w:r>
          </w:p>
        </w:tc>
        <w:tc>
          <w:tcPr>
            <w:tcW w:w="794" w:type="dxa"/>
          </w:tcPr>
          <w:p w14:paraId="00E6A405" w14:textId="414D1BDC" w:rsidR="008840C3" w:rsidRPr="007A1C40" w:rsidRDefault="00F03D9B"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27.9</w:t>
            </w:r>
          </w:p>
          <w:p w14:paraId="2B2F08B8" w14:textId="46082508" w:rsidR="008840C3" w:rsidRPr="007A1C40" w:rsidRDefault="007B55CC"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w:t>
            </w:r>
            <w:r w:rsidR="00B35040">
              <w:rPr>
                <w:rFonts w:ascii="Times New Roman" w:hAnsi="Times New Roman" w:cs="Times New Roman"/>
              </w:rPr>
              <w:t>.3</w:t>
            </w:r>
          </w:p>
          <w:p w14:paraId="466E3776" w14:textId="49A1ACEC" w:rsidR="008840C3" w:rsidRPr="007A1C40" w:rsidRDefault="007B55CC"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r w:rsidR="00F03D9B">
              <w:rPr>
                <w:rFonts w:ascii="Times New Roman" w:hAnsi="Times New Roman" w:cs="Times New Roman"/>
              </w:rPr>
              <w:t>.2</w:t>
            </w:r>
          </w:p>
          <w:p w14:paraId="0D528D30" w14:textId="2161F297" w:rsidR="008840C3" w:rsidRPr="007A1C40" w:rsidRDefault="00F03D9B"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6.9</w:t>
            </w:r>
          </w:p>
          <w:p w14:paraId="32FF2808" w14:textId="3C68888C" w:rsidR="008840C3" w:rsidRPr="007A1C40" w:rsidRDefault="007B55CC"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p w14:paraId="01AF7A3A" w14:textId="1687812E" w:rsidR="008840C3" w:rsidRPr="007A1C40" w:rsidRDefault="00F03D9B"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w:t>
            </w:r>
          </w:p>
          <w:p w14:paraId="43F0A2D7" w14:textId="6C97E4CE" w:rsidR="008840C3" w:rsidRDefault="00E25261"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w:t>
            </w:r>
          </w:p>
          <w:p w14:paraId="65C394A9" w14:textId="617A0EE8" w:rsidR="009F1B23" w:rsidRDefault="00E25261"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w:t>
            </w:r>
          </w:p>
          <w:p w14:paraId="3A369B13" w14:textId="2666DF21" w:rsidR="009F1B23" w:rsidRDefault="00E25261"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p w14:paraId="04BE39AB" w14:textId="7EE0BF6A" w:rsidR="00C641CE" w:rsidRDefault="008E1CCF"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p w14:paraId="6D745A31" w14:textId="1F1A36F1" w:rsidR="00C641CE" w:rsidRDefault="008E1CCF"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0.4</w:t>
            </w:r>
          </w:p>
          <w:p w14:paraId="115F0C10" w14:textId="4D3BEEF1" w:rsidR="00C641CE" w:rsidRDefault="008E1CCF"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0.4</w:t>
            </w:r>
          </w:p>
          <w:p w14:paraId="01A3EC8D" w14:textId="771699FE" w:rsidR="008840C3" w:rsidRPr="005B6E37" w:rsidRDefault="008E1CCF" w:rsidP="001B2BA8">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100.0</w:t>
            </w:r>
          </w:p>
        </w:tc>
      </w:tr>
    </w:tbl>
    <w:p w14:paraId="49CD99ED" w14:textId="77777777" w:rsidR="005A4F63" w:rsidRDefault="001E6942" w:rsidP="005A4F63">
      <w:pPr>
        <w:snapToGrid w:val="0"/>
        <w:contextualSpacing/>
        <w:rPr>
          <w:rFonts w:ascii="Times New Roman" w:hAnsi="Times New Roman" w:cs="Times New Roman"/>
        </w:rPr>
      </w:pPr>
      <w:r>
        <w:rPr>
          <w:rFonts w:ascii="Times New Roman" w:hAnsi="Times New Roman" w:cs="Times New Roman"/>
          <w:i/>
        </w:rPr>
        <w:t xml:space="preserve">Note. </w:t>
      </w:r>
      <w:r w:rsidR="005A4F63">
        <w:rPr>
          <w:rFonts w:ascii="Times New Roman" w:hAnsi="Times New Roman" w:cs="Times New Roman"/>
        </w:rPr>
        <w:t>This total is not representative of actual sample size, since some articles were coded in more than one category. Data is reported in relative percentages.</w:t>
      </w:r>
    </w:p>
    <w:p w14:paraId="75F1935E" w14:textId="6F970524" w:rsidR="0091629F" w:rsidRPr="005A4F63" w:rsidRDefault="005A4F63" w:rsidP="005A4F63">
      <w:pPr>
        <w:snapToGrid w:val="0"/>
        <w:contextualSpacing/>
        <w:rPr>
          <w:rFonts w:ascii="Times New Roman" w:hAnsi="Times New Roman" w:cs="Times New Roman"/>
        </w:rPr>
      </w:pPr>
      <w:r>
        <w:rPr>
          <w:rFonts w:ascii="Times New Roman" w:hAnsi="Times New Roman" w:cs="Times New Roman"/>
        </w:rPr>
        <w:t xml:space="preserve"> </w:t>
      </w:r>
    </w:p>
    <w:p w14:paraId="2E649C1B" w14:textId="073E23D7" w:rsidR="0091629F" w:rsidRDefault="0091629F" w:rsidP="007D4122">
      <w:pPr>
        <w:snapToGrid w:val="0"/>
        <w:spacing w:line="480" w:lineRule="auto"/>
        <w:contextualSpacing/>
        <w:rPr>
          <w:rFonts w:ascii="Times New Roman" w:hAnsi="Times New Roman" w:cs="Times New Roman"/>
          <w:b/>
        </w:rPr>
      </w:pPr>
      <w:r w:rsidRPr="008840C3">
        <w:rPr>
          <w:rFonts w:ascii="Times New Roman" w:hAnsi="Times New Roman" w:cs="Times New Roman"/>
          <w:b/>
        </w:rPr>
        <w:t>Data Analysis Procedures</w:t>
      </w:r>
    </w:p>
    <w:p w14:paraId="2DCA24B5" w14:textId="5FCAFC14" w:rsidR="001639DC" w:rsidRPr="001639DC" w:rsidRDefault="008840C3" w:rsidP="001639DC">
      <w:pPr>
        <w:spacing w:line="480" w:lineRule="auto"/>
        <w:ind w:firstLine="720"/>
        <w:rPr>
          <w:rFonts w:ascii="Times New Roman" w:hAnsi="Times New Roman" w:cs="Times New Roman"/>
        </w:rPr>
      </w:pPr>
      <w:r w:rsidRPr="001639DC">
        <w:rPr>
          <w:rFonts w:ascii="Times New Roman" w:hAnsi="Times New Roman" w:cs="Times New Roman"/>
        </w:rPr>
        <w:t>As with the previous category, d</w:t>
      </w:r>
      <w:r w:rsidR="00511486" w:rsidRPr="001639DC">
        <w:rPr>
          <w:rFonts w:ascii="Times New Roman" w:hAnsi="Times New Roman" w:cs="Times New Roman"/>
        </w:rPr>
        <w:t xml:space="preserve">ata </w:t>
      </w:r>
      <w:r w:rsidRPr="001639DC">
        <w:rPr>
          <w:rFonts w:ascii="Times New Roman" w:hAnsi="Times New Roman" w:cs="Times New Roman"/>
        </w:rPr>
        <w:t>analysis procedures</w:t>
      </w:r>
      <w:r w:rsidR="00511486" w:rsidRPr="001639DC">
        <w:rPr>
          <w:rFonts w:ascii="Times New Roman" w:hAnsi="Times New Roman" w:cs="Times New Roman"/>
        </w:rPr>
        <w:t xml:space="preserve"> were divided into three main coding categories representative of different methodological approaches: Quantitative, Qualitative, and Mixed Methods. A category of “Not Applicable” was </w:t>
      </w:r>
      <w:r w:rsidRPr="001639DC">
        <w:rPr>
          <w:rFonts w:ascii="Times New Roman" w:hAnsi="Times New Roman" w:cs="Times New Roman"/>
        </w:rPr>
        <w:t xml:space="preserve">also </w:t>
      </w:r>
      <w:r w:rsidR="00511486" w:rsidRPr="001639DC">
        <w:rPr>
          <w:rFonts w:ascii="Times New Roman" w:hAnsi="Times New Roman" w:cs="Times New Roman"/>
        </w:rPr>
        <w:t xml:space="preserve">created for non-empirical studies. An analysis of the different data </w:t>
      </w:r>
      <w:r w:rsidRPr="001639DC">
        <w:rPr>
          <w:rFonts w:ascii="Times New Roman" w:hAnsi="Times New Roman" w:cs="Times New Roman"/>
        </w:rPr>
        <w:t xml:space="preserve">analysis procedures </w:t>
      </w:r>
      <w:r w:rsidR="00511486" w:rsidRPr="001639DC">
        <w:rPr>
          <w:rFonts w:ascii="Times New Roman" w:hAnsi="Times New Roman" w:cs="Times New Roman"/>
        </w:rPr>
        <w:t>employed by c</w:t>
      </w:r>
      <w:r w:rsidR="001639DC">
        <w:rPr>
          <w:rFonts w:ascii="Times New Roman" w:hAnsi="Times New Roman" w:cs="Times New Roman"/>
        </w:rPr>
        <w:t xml:space="preserve">ategory is </w:t>
      </w:r>
      <w:r w:rsidRPr="001639DC">
        <w:rPr>
          <w:rFonts w:ascii="Times New Roman" w:hAnsi="Times New Roman" w:cs="Times New Roman"/>
        </w:rPr>
        <w:t>summarized on Table 7</w:t>
      </w:r>
      <w:r w:rsidR="00511486" w:rsidRPr="001639DC">
        <w:rPr>
          <w:rFonts w:ascii="Times New Roman" w:hAnsi="Times New Roman" w:cs="Times New Roman"/>
        </w:rPr>
        <w:t xml:space="preserve">. For the 1,200 scientific articles reviewed as part of this content analysis, </w:t>
      </w:r>
      <w:r w:rsidR="001639DC" w:rsidRPr="001639DC">
        <w:rPr>
          <w:rFonts w:ascii="Times New Roman" w:hAnsi="Times New Roman" w:cs="Times New Roman"/>
        </w:rPr>
        <w:t>inferential statistics (t-test, ANOVA, MANOVA, correlation, regression, chi-square)</w:t>
      </w:r>
      <w:r w:rsidR="001639DC">
        <w:rPr>
          <w:rFonts w:ascii="Times New Roman" w:hAnsi="Times New Roman" w:cs="Times New Roman"/>
        </w:rPr>
        <w:t xml:space="preserve"> </w:t>
      </w:r>
      <w:r w:rsidR="00DF2103">
        <w:rPr>
          <w:rFonts w:ascii="Times New Roman" w:hAnsi="Times New Roman" w:cs="Times New Roman"/>
        </w:rPr>
        <w:t>was the most frequently used data analysis strategy (</w:t>
      </w:r>
      <w:r w:rsidR="001639DC" w:rsidRPr="00DF2103">
        <w:rPr>
          <w:rFonts w:ascii="Times New Roman" w:hAnsi="Times New Roman" w:cs="Times New Roman"/>
          <w:i/>
        </w:rPr>
        <w:t>n</w:t>
      </w:r>
      <w:r w:rsidR="00DF2103">
        <w:rPr>
          <w:rFonts w:ascii="Times New Roman" w:hAnsi="Times New Roman" w:cs="Times New Roman"/>
          <w:i/>
        </w:rPr>
        <w:t xml:space="preserve"> </w:t>
      </w:r>
      <w:r w:rsidR="00DF2103">
        <w:rPr>
          <w:rFonts w:ascii="Times New Roman" w:hAnsi="Times New Roman" w:cs="Times New Roman"/>
        </w:rPr>
        <w:t>= 376). D</w:t>
      </w:r>
      <w:r w:rsidR="001639DC" w:rsidRPr="001639DC">
        <w:rPr>
          <w:rFonts w:ascii="Times New Roman" w:hAnsi="Times New Roman" w:cs="Times New Roman"/>
        </w:rPr>
        <w:t>escriptive statistics (mean, mode, frequency analysis)</w:t>
      </w:r>
      <w:r w:rsidR="00DF2103">
        <w:rPr>
          <w:rFonts w:ascii="Times New Roman" w:hAnsi="Times New Roman" w:cs="Times New Roman"/>
        </w:rPr>
        <w:t xml:space="preserve"> was the second most used data analysis strategy (</w:t>
      </w:r>
      <w:r w:rsidR="00DF2103">
        <w:rPr>
          <w:rFonts w:ascii="Times New Roman" w:hAnsi="Times New Roman" w:cs="Times New Roman"/>
          <w:i/>
        </w:rPr>
        <w:t>n</w:t>
      </w:r>
      <w:r w:rsidR="00DF2103">
        <w:rPr>
          <w:rFonts w:ascii="Times New Roman" w:hAnsi="Times New Roman" w:cs="Times New Roman"/>
        </w:rPr>
        <w:t xml:space="preserve"> = 144); followed by </w:t>
      </w:r>
      <w:r w:rsidR="001639DC" w:rsidRPr="001639DC">
        <w:rPr>
          <w:rFonts w:ascii="Times New Roman" w:hAnsi="Times New Roman" w:cs="Times New Roman"/>
        </w:rPr>
        <w:t>advanced models (MLM, Path Analysis, factor analysis, EFA, CFA, HLM, SEM)</w:t>
      </w:r>
      <w:r w:rsidR="00DF2103">
        <w:rPr>
          <w:rFonts w:ascii="Times New Roman" w:hAnsi="Times New Roman" w:cs="Times New Roman"/>
        </w:rPr>
        <w:t>, which rated third (</w:t>
      </w:r>
      <w:r w:rsidR="00DF2103">
        <w:rPr>
          <w:rFonts w:ascii="Times New Roman" w:hAnsi="Times New Roman" w:cs="Times New Roman"/>
          <w:i/>
        </w:rPr>
        <w:t>n</w:t>
      </w:r>
      <w:r w:rsidR="00DF2103">
        <w:rPr>
          <w:rFonts w:ascii="Times New Roman" w:hAnsi="Times New Roman" w:cs="Times New Roman"/>
        </w:rPr>
        <w:t xml:space="preserve"> = 109)</w:t>
      </w:r>
      <w:r w:rsidR="001639DC" w:rsidRPr="001639DC">
        <w:rPr>
          <w:rFonts w:ascii="Times New Roman" w:hAnsi="Times New Roman" w:cs="Times New Roman"/>
        </w:rPr>
        <w:t xml:space="preserve">. </w:t>
      </w:r>
      <w:r w:rsidR="004C40BA">
        <w:rPr>
          <w:rFonts w:ascii="Times New Roman" w:hAnsi="Times New Roman" w:cs="Times New Roman"/>
        </w:rPr>
        <w:t>The results for the q</w:t>
      </w:r>
      <w:r w:rsidR="001639DC" w:rsidRPr="001639DC">
        <w:rPr>
          <w:rFonts w:ascii="Times New Roman" w:hAnsi="Times New Roman" w:cs="Times New Roman"/>
        </w:rPr>
        <w:t xml:space="preserve">ualitative </w:t>
      </w:r>
      <w:r w:rsidR="004C40BA">
        <w:rPr>
          <w:rFonts w:ascii="Times New Roman" w:hAnsi="Times New Roman" w:cs="Times New Roman"/>
        </w:rPr>
        <w:t xml:space="preserve">data analysis </w:t>
      </w:r>
      <w:r w:rsidR="001639DC" w:rsidRPr="001639DC">
        <w:rPr>
          <w:rFonts w:ascii="Times New Roman" w:hAnsi="Times New Roman" w:cs="Times New Roman"/>
        </w:rPr>
        <w:t xml:space="preserve">strategies </w:t>
      </w:r>
      <w:r w:rsidR="004C40BA">
        <w:rPr>
          <w:rFonts w:ascii="Times New Roman" w:hAnsi="Times New Roman" w:cs="Times New Roman"/>
        </w:rPr>
        <w:t>indicated that content analysis (</w:t>
      </w:r>
      <w:r w:rsidR="004C40BA" w:rsidRPr="004C40BA">
        <w:rPr>
          <w:rFonts w:ascii="Times New Roman" w:hAnsi="Times New Roman" w:cs="Times New Roman"/>
          <w:i/>
        </w:rPr>
        <w:t>n</w:t>
      </w:r>
      <w:r w:rsidR="004C40BA">
        <w:rPr>
          <w:rFonts w:ascii="Times New Roman" w:hAnsi="Times New Roman" w:cs="Times New Roman"/>
        </w:rPr>
        <w:t xml:space="preserve"> = 84) was the most widely utilized; followed by QCA (</w:t>
      </w:r>
      <w:r w:rsidR="004C40BA">
        <w:rPr>
          <w:rFonts w:ascii="Times New Roman" w:hAnsi="Times New Roman" w:cs="Times New Roman"/>
          <w:i/>
        </w:rPr>
        <w:t xml:space="preserve">n </w:t>
      </w:r>
      <w:r w:rsidR="004C40BA">
        <w:rPr>
          <w:rFonts w:ascii="Times New Roman" w:hAnsi="Times New Roman" w:cs="Times New Roman"/>
        </w:rPr>
        <w:t>= 16), and grounded theory (</w:t>
      </w:r>
      <w:r w:rsidR="004C40BA">
        <w:rPr>
          <w:rFonts w:ascii="Times New Roman" w:hAnsi="Times New Roman" w:cs="Times New Roman"/>
          <w:i/>
        </w:rPr>
        <w:t xml:space="preserve">n </w:t>
      </w:r>
      <w:r w:rsidR="004C40BA">
        <w:rPr>
          <w:rFonts w:ascii="Times New Roman" w:hAnsi="Times New Roman" w:cs="Times New Roman"/>
        </w:rPr>
        <w:t xml:space="preserve">= 9) in third. </w:t>
      </w:r>
      <w:r w:rsidR="001639DC" w:rsidRPr="001639DC">
        <w:rPr>
          <w:rFonts w:ascii="Times New Roman" w:hAnsi="Times New Roman" w:cs="Times New Roman"/>
        </w:rPr>
        <w:t xml:space="preserve">Mixed-methods strategies were </w:t>
      </w:r>
      <w:r w:rsidR="0019510C">
        <w:rPr>
          <w:rFonts w:ascii="Times New Roman" w:hAnsi="Times New Roman" w:cs="Times New Roman"/>
        </w:rPr>
        <w:t xml:space="preserve">used by 11.3 % </w:t>
      </w:r>
      <w:r w:rsidR="00217B01">
        <w:rPr>
          <w:rFonts w:ascii="Times New Roman" w:hAnsi="Times New Roman" w:cs="Times New Roman"/>
        </w:rPr>
        <w:t>(</w:t>
      </w:r>
      <w:r w:rsidR="00217B01">
        <w:rPr>
          <w:rFonts w:ascii="Times New Roman" w:hAnsi="Times New Roman" w:cs="Times New Roman"/>
          <w:i/>
        </w:rPr>
        <w:t xml:space="preserve">n </w:t>
      </w:r>
      <w:r w:rsidR="00217B01">
        <w:rPr>
          <w:rFonts w:ascii="Times New Roman" w:hAnsi="Times New Roman" w:cs="Times New Roman"/>
        </w:rPr>
        <w:t xml:space="preserve">= 51). Lastly, the </w:t>
      </w:r>
      <w:r w:rsidR="001639DC" w:rsidRPr="001639DC">
        <w:rPr>
          <w:rFonts w:ascii="Times New Roman" w:hAnsi="Times New Roman" w:cs="Times New Roman"/>
        </w:rPr>
        <w:t xml:space="preserve">“not applicable” </w:t>
      </w:r>
      <w:r w:rsidR="00217B01" w:rsidRPr="001639DC">
        <w:rPr>
          <w:rFonts w:ascii="Times New Roman" w:hAnsi="Times New Roman" w:cs="Times New Roman"/>
        </w:rPr>
        <w:t xml:space="preserve">category </w:t>
      </w:r>
      <w:r w:rsidR="001639DC" w:rsidRPr="001639DC">
        <w:rPr>
          <w:rFonts w:ascii="Times New Roman" w:hAnsi="Times New Roman" w:cs="Times New Roman"/>
        </w:rPr>
        <w:t>created for non-empirical studies</w:t>
      </w:r>
      <w:r w:rsidR="00217B01">
        <w:rPr>
          <w:rFonts w:ascii="Times New Roman" w:hAnsi="Times New Roman" w:cs="Times New Roman"/>
        </w:rPr>
        <w:t xml:space="preserve"> accounted for 34.3 % (</w:t>
      </w:r>
      <w:r w:rsidR="00217B01">
        <w:rPr>
          <w:rFonts w:ascii="Times New Roman" w:hAnsi="Times New Roman" w:cs="Times New Roman"/>
          <w:i/>
        </w:rPr>
        <w:t xml:space="preserve">n </w:t>
      </w:r>
      <w:r w:rsidR="00217B01">
        <w:rPr>
          <w:rFonts w:ascii="Times New Roman" w:hAnsi="Times New Roman" w:cs="Times New Roman"/>
        </w:rPr>
        <w:t>= 411) of the articles reviewed, constituting the largest category in this domain</w:t>
      </w:r>
      <w:r w:rsidR="001639DC" w:rsidRPr="001639DC">
        <w:rPr>
          <w:rFonts w:ascii="Times New Roman" w:hAnsi="Times New Roman" w:cs="Times New Roman"/>
        </w:rPr>
        <w:t>.</w:t>
      </w:r>
    </w:p>
    <w:p w14:paraId="6EC63ECE" w14:textId="090F8F03" w:rsidR="00316C2B" w:rsidRDefault="00316C2B" w:rsidP="00316C2B">
      <w:pPr>
        <w:snapToGrid w:val="0"/>
        <w:contextualSpacing/>
        <w:rPr>
          <w:rFonts w:ascii="Times New Roman" w:hAnsi="Times New Roman" w:cs="Times New Roman"/>
        </w:rPr>
      </w:pPr>
      <w:r>
        <w:rPr>
          <w:rFonts w:ascii="Times New Roman" w:hAnsi="Times New Roman" w:cs="Times New Roman"/>
        </w:rPr>
        <w:t>Table 7</w:t>
      </w:r>
    </w:p>
    <w:p w14:paraId="466463D7" w14:textId="77777777" w:rsidR="00316C2B" w:rsidRPr="007A1C40" w:rsidRDefault="00316C2B" w:rsidP="00316C2B">
      <w:pPr>
        <w:snapToGrid w:val="0"/>
        <w:contextualSpacing/>
        <w:rPr>
          <w:rFonts w:ascii="Times New Roman" w:hAnsi="Times New Roman" w:cs="Times New Roman"/>
        </w:rPr>
      </w:pPr>
    </w:p>
    <w:p w14:paraId="14570474" w14:textId="655E10D9" w:rsidR="00316C2B" w:rsidRDefault="00316C2B" w:rsidP="00316C2B">
      <w:pPr>
        <w:snapToGrid w:val="0"/>
        <w:contextualSpacing/>
        <w:rPr>
          <w:rFonts w:ascii="Times New Roman" w:hAnsi="Times New Roman" w:cs="Times New Roman"/>
          <w:i/>
        </w:rPr>
      </w:pPr>
      <w:r>
        <w:rPr>
          <w:rFonts w:ascii="Times New Roman" w:hAnsi="Times New Roman" w:cs="Times New Roman"/>
          <w:i/>
        </w:rPr>
        <w:t xml:space="preserve">Amount and Percentage of Data </w:t>
      </w:r>
      <w:r w:rsidR="008611E3">
        <w:rPr>
          <w:rFonts w:ascii="Times New Roman" w:hAnsi="Times New Roman" w:cs="Times New Roman"/>
          <w:i/>
        </w:rPr>
        <w:t>Analysis</w:t>
      </w:r>
      <w:r>
        <w:rPr>
          <w:rFonts w:ascii="Times New Roman" w:hAnsi="Times New Roman" w:cs="Times New Roman"/>
          <w:i/>
        </w:rPr>
        <w:t xml:space="preserve"> Strategies</w:t>
      </w:r>
      <w:r w:rsidRPr="007A1C40">
        <w:rPr>
          <w:rFonts w:ascii="Times New Roman" w:hAnsi="Times New Roman" w:cs="Times New Roman"/>
          <w:i/>
        </w:rPr>
        <w:t xml:space="preserve"> </w:t>
      </w:r>
    </w:p>
    <w:p w14:paraId="69528558" w14:textId="77777777" w:rsidR="00316C2B" w:rsidRPr="007A1C40" w:rsidRDefault="00316C2B" w:rsidP="00316C2B">
      <w:pPr>
        <w:snapToGrid w:val="0"/>
        <w:contextualSpacing/>
        <w:rPr>
          <w:rFonts w:ascii="Times New Roman" w:hAnsi="Times New Roman" w:cs="Times New Roman"/>
          <w:i/>
        </w:rPr>
      </w:pPr>
    </w:p>
    <w:tbl>
      <w:tblPr>
        <w:tblStyle w:val="PlainTable2"/>
        <w:tblW w:w="0" w:type="auto"/>
        <w:tblLook w:val="04A0" w:firstRow="1" w:lastRow="0" w:firstColumn="1" w:lastColumn="0" w:noHBand="0" w:noVBand="1"/>
      </w:tblPr>
      <w:tblGrid>
        <w:gridCol w:w="4095"/>
        <w:gridCol w:w="1069"/>
        <w:gridCol w:w="794"/>
      </w:tblGrid>
      <w:tr w:rsidR="00316C2B" w:rsidRPr="007A1C40" w14:paraId="2B0546A9" w14:textId="77777777" w:rsidTr="004E1D2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95" w:type="dxa"/>
          </w:tcPr>
          <w:p w14:paraId="1DD26B72" w14:textId="77777777" w:rsidR="00316C2B" w:rsidRPr="007A1C40" w:rsidRDefault="00316C2B" w:rsidP="004E1D23">
            <w:pPr>
              <w:snapToGrid w:val="0"/>
              <w:contextualSpacing/>
              <w:rPr>
                <w:rFonts w:ascii="Times New Roman" w:hAnsi="Times New Roman" w:cs="Times New Roman"/>
              </w:rPr>
            </w:pPr>
            <w:r>
              <w:rPr>
                <w:rFonts w:ascii="Times New Roman" w:hAnsi="Times New Roman" w:cs="Times New Roman"/>
              </w:rPr>
              <w:t>Data Collection Strategy</w:t>
            </w:r>
          </w:p>
        </w:tc>
        <w:tc>
          <w:tcPr>
            <w:tcW w:w="1069" w:type="dxa"/>
          </w:tcPr>
          <w:p w14:paraId="2C70AC2A" w14:textId="77777777" w:rsidR="00316C2B" w:rsidRPr="007A1C40" w:rsidRDefault="00316C2B" w:rsidP="004E1D23">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Amount</w:t>
            </w:r>
          </w:p>
        </w:tc>
        <w:tc>
          <w:tcPr>
            <w:tcW w:w="794" w:type="dxa"/>
          </w:tcPr>
          <w:p w14:paraId="79898020" w14:textId="77777777" w:rsidR="00316C2B" w:rsidRPr="007A1C40" w:rsidRDefault="00316C2B" w:rsidP="004E1D23">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w:t>
            </w:r>
          </w:p>
        </w:tc>
      </w:tr>
      <w:tr w:rsidR="00316C2B" w:rsidRPr="007A1C40" w14:paraId="4DCCBF2E" w14:textId="77777777" w:rsidTr="0027250A">
        <w:trPr>
          <w:cnfStyle w:val="000000100000" w:firstRow="0" w:lastRow="0" w:firstColumn="0" w:lastColumn="0" w:oddVBand="0" w:evenVBand="0" w:oddHBand="1" w:evenHBand="0" w:firstRowFirstColumn="0" w:firstRowLastColumn="0" w:lastRowFirstColumn="0" w:lastRowLastColumn="0"/>
          <w:trHeight w:val="2591"/>
        </w:trPr>
        <w:tc>
          <w:tcPr>
            <w:cnfStyle w:val="001000000000" w:firstRow="0" w:lastRow="0" w:firstColumn="1" w:lastColumn="0" w:oddVBand="0" w:evenVBand="0" w:oddHBand="0" w:evenHBand="0" w:firstRowFirstColumn="0" w:firstRowLastColumn="0" w:lastRowFirstColumn="0" w:lastRowLastColumn="0"/>
            <w:tcW w:w="4095" w:type="dxa"/>
          </w:tcPr>
          <w:p w14:paraId="04747EC4" w14:textId="4E619B37" w:rsidR="00316C2B" w:rsidRPr="007A1C40" w:rsidRDefault="008611E3" w:rsidP="004E1D23">
            <w:pPr>
              <w:snapToGrid w:val="0"/>
              <w:contextualSpacing/>
              <w:rPr>
                <w:rFonts w:ascii="Times New Roman" w:hAnsi="Times New Roman" w:cs="Times New Roman"/>
                <w:b w:val="0"/>
              </w:rPr>
            </w:pPr>
            <w:r>
              <w:rPr>
                <w:rFonts w:ascii="Times New Roman" w:hAnsi="Times New Roman" w:cs="Times New Roman"/>
                <w:b w:val="0"/>
              </w:rPr>
              <w:t>Not Applicable</w:t>
            </w:r>
          </w:p>
          <w:p w14:paraId="042FCF9E" w14:textId="4211440F" w:rsidR="00316C2B" w:rsidRPr="007A1C40" w:rsidRDefault="00A408A1" w:rsidP="004E1D23">
            <w:pPr>
              <w:snapToGrid w:val="0"/>
              <w:contextualSpacing/>
              <w:rPr>
                <w:rFonts w:ascii="Times New Roman" w:hAnsi="Times New Roman" w:cs="Times New Roman"/>
                <w:b w:val="0"/>
              </w:rPr>
            </w:pPr>
            <w:r>
              <w:rPr>
                <w:rFonts w:ascii="Times New Roman" w:hAnsi="Times New Roman" w:cs="Times New Roman"/>
                <w:b w:val="0"/>
              </w:rPr>
              <w:t xml:space="preserve">Inferential Statistics </w:t>
            </w:r>
          </w:p>
          <w:p w14:paraId="393C8C88" w14:textId="366B331B" w:rsidR="00316C2B" w:rsidRPr="007A1C40" w:rsidRDefault="00455D17" w:rsidP="004E1D23">
            <w:pPr>
              <w:snapToGrid w:val="0"/>
              <w:contextualSpacing/>
              <w:rPr>
                <w:rFonts w:ascii="Times New Roman" w:hAnsi="Times New Roman" w:cs="Times New Roman"/>
                <w:b w:val="0"/>
              </w:rPr>
            </w:pPr>
            <w:r>
              <w:rPr>
                <w:rFonts w:ascii="Times New Roman" w:hAnsi="Times New Roman" w:cs="Times New Roman"/>
                <w:b w:val="0"/>
              </w:rPr>
              <w:t>Descriptive Statistics</w:t>
            </w:r>
          </w:p>
          <w:p w14:paraId="62E816B8" w14:textId="42509B36" w:rsidR="00316C2B" w:rsidRPr="007A1C40" w:rsidRDefault="00455D17" w:rsidP="004E1D23">
            <w:pPr>
              <w:snapToGrid w:val="0"/>
              <w:contextualSpacing/>
              <w:rPr>
                <w:rFonts w:ascii="Times New Roman" w:hAnsi="Times New Roman" w:cs="Times New Roman"/>
                <w:b w:val="0"/>
              </w:rPr>
            </w:pPr>
            <w:r>
              <w:rPr>
                <w:rFonts w:ascii="Times New Roman" w:hAnsi="Times New Roman" w:cs="Times New Roman"/>
                <w:b w:val="0"/>
              </w:rPr>
              <w:t>Advanced Models</w:t>
            </w:r>
          </w:p>
          <w:p w14:paraId="7CBC7E76" w14:textId="2958E33D" w:rsidR="00316C2B" w:rsidRPr="007A1C40" w:rsidRDefault="00455D17" w:rsidP="004E1D23">
            <w:pPr>
              <w:snapToGrid w:val="0"/>
              <w:contextualSpacing/>
              <w:rPr>
                <w:rFonts w:ascii="Times New Roman" w:hAnsi="Times New Roman" w:cs="Times New Roman"/>
                <w:b w:val="0"/>
              </w:rPr>
            </w:pPr>
            <w:r>
              <w:rPr>
                <w:rFonts w:ascii="Times New Roman" w:hAnsi="Times New Roman" w:cs="Times New Roman"/>
                <w:b w:val="0"/>
              </w:rPr>
              <w:t>Content Analysis</w:t>
            </w:r>
          </w:p>
          <w:p w14:paraId="664C6B1A" w14:textId="5FDB682C" w:rsidR="00316C2B" w:rsidRPr="007A1C40" w:rsidRDefault="00C366B9" w:rsidP="004E1D23">
            <w:pPr>
              <w:snapToGrid w:val="0"/>
              <w:contextualSpacing/>
              <w:rPr>
                <w:rFonts w:ascii="Times New Roman" w:hAnsi="Times New Roman" w:cs="Times New Roman"/>
                <w:b w:val="0"/>
              </w:rPr>
            </w:pPr>
            <w:r>
              <w:rPr>
                <w:rFonts w:ascii="Times New Roman" w:hAnsi="Times New Roman" w:cs="Times New Roman"/>
                <w:b w:val="0"/>
              </w:rPr>
              <w:t>Mixed Methods</w:t>
            </w:r>
          </w:p>
          <w:p w14:paraId="1CB5B690" w14:textId="5B4691BF" w:rsidR="00316C2B" w:rsidRDefault="00ED4E38" w:rsidP="004E1D23">
            <w:pPr>
              <w:snapToGrid w:val="0"/>
              <w:contextualSpacing/>
              <w:rPr>
                <w:rFonts w:ascii="Times New Roman" w:hAnsi="Times New Roman" w:cs="Times New Roman"/>
                <w:b w:val="0"/>
              </w:rPr>
            </w:pPr>
            <w:r>
              <w:rPr>
                <w:rFonts w:ascii="Times New Roman" w:hAnsi="Times New Roman" w:cs="Times New Roman"/>
                <w:b w:val="0"/>
              </w:rPr>
              <w:t>QCA</w:t>
            </w:r>
          </w:p>
          <w:p w14:paraId="02297E4B" w14:textId="727BB25D" w:rsidR="00316C2B" w:rsidRDefault="003E72AA" w:rsidP="004E1D23">
            <w:pPr>
              <w:snapToGrid w:val="0"/>
              <w:contextualSpacing/>
              <w:rPr>
                <w:rFonts w:ascii="Times New Roman" w:hAnsi="Times New Roman" w:cs="Times New Roman"/>
                <w:b w:val="0"/>
              </w:rPr>
            </w:pPr>
            <w:r>
              <w:rPr>
                <w:rFonts w:ascii="Times New Roman" w:hAnsi="Times New Roman" w:cs="Times New Roman"/>
                <w:b w:val="0"/>
              </w:rPr>
              <w:t>Grounded Theory</w:t>
            </w:r>
          </w:p>
          <w:p w14:paraId="69021AAA" w14:textId="77777777" w:rsidR="00316C2B" w:rsidRPr="007A1C40" w:rsidRDefault="00316C2B" w:rsidP="004E1D23">
            <w:pPr>
              <w:snapToGrid w:val="0"/>
              <w:contextualSpacing/>
              <w:rPr>
                <w:rFonts w:ascii="Times New Roman" w:hAnsi="Times New Roman" w:cs="Times New Roman"/>
                <w:i/>
              </w:rPr>
            </w:pPr>
            <w:r>
              <w:rPr>
                <w:rFonts w:ascii="Times New Roman" w:hAnsi="Times New Roman" w:cs="Times New Roman"/>
                <w:b w:val="0"/>
              </w:rPr>
              <w:t xml:space="preserve">Total </w:t>
            </w:r>
          </w:p>
        </w:tc>
        <w:tc>
          <w:tcPr>
            <w:tcW w:w="1069" w:type="dxa"/>
          </w:tcPr>
          <w:p w14:paraId="10C5C7FF" w14:textId="53346DBE" w:rsidR="00316C2B" w:rsidRPr="007A1C40" w:rsidRDefault="008611E3"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411</w:t>
            </w:r>
          </w:p>
          <w:p w14:paraId="0E964C1E" w14:textId="0A4E2790" w:rsidR="00316C2B" w:rsidRPr="007A1C40" w:rsidRDefault="00A408A1"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376</w:t>
            </w:r>
          </w:p>
          <w:p w14:paraId="36F2E381" w14:textId="5E412C2A" w:rsidR="00316C2B" w:rsidRPr="007A1C40" w:rsidRDefault="00455D17"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144</w:t>
            </w:r>
          </w:p>
          <w:p w14:paraId="1F0EA614" w14:textId="46A01585" w:rsidR="00316C2B" w:rsidRPr="007A1C40" w:rsidRDefault="00455D17"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109</w:t>
            </w:r>
          </w:p>
          <w:p w14:paraId="10061B6B" w14:textId="249606EC" w:rsidR="00316C2B" w:rsidRPr="007A1C40" w:rsidRDefault="00455D17"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84</w:t>
            </w:r>
          </w:p>
          <w:p w14:paraId="55569CA7" w14:textId="2E8FFCFA" w:rsidR="00316C2B" w:rsidRPr="007A1C40" w:rsidRDefault="00C366B9"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51</w:t>
            </w:r>
          </w:p>
          <w:p w14:paraId="76C4A920" w14:textId="1729275C" w:rsidR="00316C2B" w:rsidRDefault="00ED4E38"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p w14:paraId="7199377E" w14:textId="7471CDF0" w:rsidR="00316C2B" w:rsidRDefault="003E72AA"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p w14:paraId="3AFB6C26" w14:textId="35E54CB2" w:rsidR="00316C2B" w:rsidRPr="007A1C40" w:rsidRDefault="0027250A"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1,200</w:t>
            </w:r>
          </w:p>
        </w:tc>
        <w:tc>
          <w:tcPr>
            <w:tcW w:w="794" w:type="dxa"/>
          </w:tcPr>
          <w:p w14:paraId="5A70B210" w14:textId="4424032D" w:rsidR="00316C2B" w:rsidRPr="007A1C40" w:rsidRDefault="008611E3"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34.3</w:t>
            </w:r>
          </w:p>
          <w:p w14:paraId="306BFBDC" w14:textId="729806CC" w:rsidR="00316C2B" w:rsidRPr="007A1C40" w:rsidRDefault="00A408A1"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w:t>
            </w:r>
            <w:r w:rsidR="00316C2B">
              <w:rPr>
                <w:rFonts w:ascii="Times New Roman" w:hAnsi="Times New Roman" w:cs="Times New Roman"/>
              </w:rPr>
              <w:t>.3</w:t>
            </w:r>
          </w:p>
          <w:p w14:paraId="39A9FDEA" w14:textId="6FFA1B5F" w:rsidR="00316C2B" w:rsidRPr="007A1C40" w:rsidRDefault="00455D17"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w:t>
            </w:r>
          </w:p>
          <w:p w14:paraId="497ECF6D" w14:textId="50C7F5F4" w:rsidR="00316C2B" w:rsidRPr="007A1C40" w:rsidRDefault="00455D17"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9.1</w:t>
            </w:r>
          </w:p>
          <w:p w14:paraId="20E86523" w14:textId="2AFCAFCE" w:rsidR="00316C2B" w:rsidRPr="007A1C40" w:rsidRDefault="00455D17"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0E7CAFB5" w14:textId="12849C90" w:rsidR="00316C2B" w:rsidRPr="007A1C40" w:rsidRDefault="00C366B9"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606D6AE0" w14:textId="2BBB92C3" w:rsidR="00316C2B" w:rsidRDefault="00ED4E38"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p w14:paraId="60A9EF16" w14:textId="21A7C7AA" w:rsidR="00316C2B" w:rsidRDefault="003E72AA"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316C2B">
              <w:rPr>
                <w:rFonts w:ascii="Times New Roman" w:hAnsi="Times New Roman" w:cs="Times New Roman"/>
              </w:rPr>
              <w:t>.8</w:t>
            </w:r>
          </w:p>
          <w:p w14:paraId="45CC685E" w14:textId="77777777" w:rsidR="00316C2B" w:rsidRPr="005B6E37" w:rsidRDefault="00316C2B" w:rsidP="004E1D2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100.0</w:t>
            </w:r>
          </w:p>
        </w:tc>
      </w:tr>
    </w:tbl>
    <w:p w14:paraId="1D60758E" w14:textId="1A2B3C68" w:rsidR="00511486" w:rsidRDefault="00316C2B" w:rsidP="000C6FED">
      <w:pPr>
        <w:snapToGrid w:val="0"/>
        <w:contextualSpacing/>
        <w:rPr>
          <w:rFonts w:ascii="Times New Roman" w:hAnsi="Times New Roman" w:cs="Times New Roman"/>
        </w:rPr>
      </w:pPr>
      <w:r>
        <w:rPr>
          <w:rFonts w:ascii="Times New Roman" w:hAnsi="Times New Roman" w:cs="Times New Roman"/>
          <w:i/>
        </w:rPr>
        <w:t xml:space="preserve">Note. </w:t>
      </w:r>
      <w:r>
        <w:rPr>
          <w:rFonts w:ascii="Times New Roman" w:hAnsi="Times New Roman" w:cs="Times New Roman"/>
        </w:rPr>
        <w:t>Data is reported in relative percentages.</w:t>
      </w:r>
    </w:p>
    <w:p w14:paraId="07B9224C" w14:textId="77777777" w:rsidR="000C6FED" w:rsidRPr="000C6FED" w:rsidRDefault="000C6FED" w:rsidP="000C6FED">
      <w:pPr>
        <w:snapToGrid w:val="0"/>
        <w:contextualSpacing/>
        <w:rPr>
          <w:rFonts w:ascii="Times New Roman" w:hAnsi="Times New Roman" w:cs="Times New Roman"/>
        </w:rPr>
      </w:pPr>
    </w:p>
    <w:p w14:paraId="65A5E2AC" w14:textId="77777777" w:rsidR="007D4122" w:rsidRPr="00120AA9" w:rsidRDefault="007D4122" w:rsidP="007D4122">
      <w:pPr>
        <w:snapToGrid w:val="0"/>
        <w:spacing w:line="480" w:lineRule="auto"/>
        <w:contextualSpacing/>
        <w:rPr>
          <w:rFonts w:ascii="Times New Roman" w:hAnsi="Times New Roman" w:cs="Times New Roman"/>
          <w:b/>
        </w:rPr>
      </w:pPr>
      <w:r w:rsidRPr="00120AA9">
        <w:rPr>
          <w:rFonts w:ascii="Times New Roman" w:hAnsi="Times New Roman" w:cs="Times New Roman"/>
          <w:b/>
        </w:rPr>
        <w:t xml:space="preserve">Thematic Analysis </w:t>
      </w:r>
    </w:p>
    <w:p w14:paraId="621DF351" w14:textId="02587BB2" w:rsidR="00AC432C" w:rsidRDefault="0069020C" w:rsidP="00B42103">
      <w:pPr>
        <w:spacing w:line="480" w:lineRule="auto"/>
        <w:ind w:firstLine="720"/>
        <w:rPr>
          <w:rFonts w:ascii="Times New Roman" w:hAnsi="Times New Roman" w:cs="Times New Roman"/>
        </w:rPr>
      </w:pPr>
      <w:r>
        <w:rPr>
          <w:rFonts w:ascii="Times New Roman" w:hAnsi="Times New Roman" w:cs="Times New Roman"/>
        </w:rPr>
        <w:t xml:space="preserve">The focus of the thematic analysis was to provide an overview of the most common psychology topics published in the 50-year history of the RIP. </w:t>
      </w:r>
      <w:r w:rsidR="00A9608D" w:rsidRPr="00120AA9">
        <w:rPr>
          <w:rFonts w:ascii="Times New Roman" w:hAnsi="Times New Roman" w:cs="Times New Roman"/>
        </w:rPr>
        <w:t>In the first thematic analysis, a series of 50 basic categorie</w:t>
      </w:r>
      <w:r w:rsidR="004E1D23" w:rsidRPr="00120AA9">
        <w:rPr>
          <w:rFonts w:ascii="Times New Roman" w:hAnsi="Times New Roman" w:cs="Times New Roman"/>
        </w:rPr>
        <w:t xml:space="preserve">s </w:t>
      </w:r>
      <w:r w:rsidR="00AC432C">
        <w:rPr>
          <w:rFonts w:ascii="Times New Roman" w:hAnsi="Times New Roman" w:cs="Times New Roman"/>
        </w:rPr>
        <w:t xml:space="preserve">of different areas of specialty in psychology </w:t>
      </w:r>
      <w:r w:rsidR="004E1D23" w:rsidRPr="00120AA9">
        <w:rPr>
          <w:rFonts w:ascii="Times New Roman" w:hAnsi="Times New Roman" w:cs="Times New Roman"/>
        </w:rPr>
        <w:t>were</w:t>
      </w:r>
      <w:r w:rsidR="00133003">
        <w:rPr>
          <w:rFonts w:ascii="Times New Roman" w:hAnsi="Times New Roman" w:cs="Times New Roman"/>
        </w:rPr>
        <w:t xml:space="preserve"> </w:t>
      </w:r>
      <w:r w:rsidR="00AC432C">
        <w:rPr>
          <w:rFonts w:ascii="Times New Roman" w:hAnsi="Times New Roman" w:cs="Times New Roman"/>
        </w:rPr>
        <w:t xml:space="preserve">developed based on previous content analyses (e.g., </w:t>
      </w:r>
      <w:r w:rsidR="00AC432C" w:rsidRPr="00837764">
        <w:rPr>
          <w:rFonts w:ascii="Times New Roman" w:hAnsi="Times New Roman" w:cs="Times New Roman"/>
        </w:rPr>
        <w:t>Ardila, Pérez Acosta, &amp; Gutiérrez, 2005</w:t>
      </w:r>
      <w:r w:rsidR="00AC432C">
        <w:rPr>
          <w:rFonts w:ascii="Times New Roman" w:hAnsi="Times New Roman" w:cs="Times New Roman"/>
        </w:rPr>
        <w:t xml:space="preserve">; Cassepp Borges, 2004) and additional terms that seemed missing from the previous studies. These categories </w:t>
      </w:r>
      <w:r w:rsidR="00133003">
        <w:rPr>
          <w:rFonts w:ascii="Times New Roman" w:hAnsi="Times New Roman" w:cs="Times New Roman"/>
        </w:rPr>
        <w:t>were</w:t>
      </w:r>
      <w:r w:rsidR="00A9608D" w:rsidRPr="00120AA9">
        <w:rPr>
          <w:rFonts w:ascii="Times New Roman" w:hAnsi="Times New Roman" w:cs="Times New Roman"/>
        </w:rPr>
        <w:t xml:space="preserve"> </w:t>
      </w:r>
      <w:r w:rsidR="00AC432C">
        <w:rPr>
          <w:rFonts w:ascii="Times New Roman" w:hAnsi="Times New Roman" w:cs="Times New Roman"/>
        </w:rPr>
        <w:t xml:space="preserve">then </w:t>
      </w:r>
      <w:r w:rsidR="00A9608D" w:rsidRPr="00120AA9">
        <w:rPr>
          <w:rFonts w:ascii="Times New Roman" w:hAnsi="Times New Roman" w:cs="Times New Roman"/>
        </w:rPr>
        <w:t>grouped into 10 g</w:t>
      </w:r>
      <w:r w:rsidR="00AC432C">
        <w:rPr>
          <w:rFonts w:ascii="Times New Roman" w:hAnsi="Times New Roman" w:cs="Times New Roman"/>
        </w:rPr>
        <w:t xml:space="preserve">eneral categories: </w:t>
      </w:r>
      <w:r w:rsidR="001079AA">
        <w:rPr>
          <w:rFonts w:ascii="Times New Roman" w:hAnsi="Times New Roman" w:cs="Times New Roman"/>
        </w:rPr>
        <w:t xml:space="preserve">(1) </w:t>
      </w:r>
      <w:r w:rsidR="00AC432C">
        <w:rPr>
          <w:rFonts w:ascii="Times New Roman" w:hAnsi="Times New Roman" w:cs="Times New Roman"/>
        </w:rPr>
        <w:t xml:space="preserve">General Psychology; </w:t>
      </w:r>
      <w:r w:rsidR="001079AA">
        <w:rPr>
          <w:rFonts w:ascii="Times New Roman" w:hAnsi="Times New Roman" w:cs="Times New Roman"/>
        </w:rPr>
        <w:t xml:space="preserve">(2) </w:t>
      </w:r>
      <w:r w:rsidR="00AC432C">
        <w:rPr>
          <w:rFonts w:ascii="Times New Roman" w:hAnsi="Times New Roman" w:cs="Times New Roman"/>
        </w:rPr>
        <w:t xml:space="preserve">Social, Community, and Cultural Psychology; </w:t>
      </w:r>
      <w:r w:rsidR="0052779E">
        <w:rPr>
          <w:rFonts w:ascii="Times New Roman" w:hAnsi="Times New Roman" w:cs="Times New Roman"/>
        </w:rPr>
        <w:t>(3</w:t>
      </w:r>
      <w:r w:rsidR="001079AA">
        <w:rPr>
          <w:rFonts w:ascii="Times New Roman" w:hAnsi="Times New Roman" w:cs="Times New Roman"/>
        </w:rPr>
        <w:t xml:space="preserve">) </w:t>
      </w:r>
      <w:r w:rsidR="00AC432C">
        <w:rPr>
          <w:rFonts w:ascii="Times New Roman" w:hAnsi="Times New Roman" w:cs="Times New Roman"/>
        </w:rPr>
        <w:t>Health Psychology</w:t>
      </w:r>
      <w:r w:rsidR="00671236">
        <w:rPr>
          <w:rFonts w:ascii="Times New Roman" w:hAnsi="Times New Roman" w:cs="Times New Roman"/>
        </w:rPr>
        <w:t xml:space="preserve"> and Allied </w:t>
      </w:r>
      <w:r w:rsidR="001079AA">
        <w:rPr>
          <w:rFonts w:ascii="Times New Roman" w:hAnsi="Times New Roman" w:cs="Times New Roman"/>
        </w:rPr>
        <w:t>Fields</w:t>
      </w:r>
      <w:r w:rsidR="00671236">
        <w:rPr>
          <w:rFonts w:ascii="Times New Roman" w:hAnsi="Times New Roman" w:cs="Times New Roman"/>
        </w:rPr>
        <w:t xml:space="preserve">; </w:t>
      </w:r>
      <w:r w:rsidR="0052779E">
        <w:rPr>
          <w:rFonts w:ascii="Times New Roman" w:hAnsi="Times New Roman" w:cs="Times New Roman"/>
        </w:rPr>
        <w:t>(4</w:t>
      </w:r>
      <w:r w:rsidR="001079AA">
        <w:rPr>
          <w:rFonts w:ascii="Times New Roman" w:hAnsi="Times New Roman" w:cs="Times New Roman"/>
        </w:rPr>
        <w:t xml:space="preserve">) </w:t>
      </w:r>
      <w:r w:rsidR="00671236">
        <w:rPr>
          <w:rFonts w:ascii="Times New Roman" w:hAnsi="Times New Roman" w:cs="Times New Roman"/>
        </w:rPr>
        <w:t>Life Span Psychology</w:t>
      </w:r>
      <w:r w:rsidR="001079AA">
        <w:rPr>
          <w:rFonts w:ascii="Times New Roman" w:hAnsi="Times New Roman" w:cs="Times New Roman"/>
        </w:rPr>
        <w:t xml:space="preserve">; </w:t>
      </w:r>
      <w:r w:rsidR="0052779E">
        <w:rPr>
          <w:rFonts w:ascii="Times New Roman" w:hAnsi="Times New Roman" w:cs="Times New Roman"/>
        </w:rPr>
        <w:t>(5</w:t>
      </w:r>
      <w:r w:rsidR="001079AA">
        <w:rPr>
          <w:rFonts w:ascii="Times New Roman" w:hAnsi="Times New Roman" w:cs="Times New Roman"/>
        </w:rPr>
        <w:t>) Educational Psychology</w:t>
      </w:r>
      <w:r w:rsidR="0052779E">
        <w:rPr>
          <w:rFonts w:ascii="Times New Roman" w:hAnsi="Times New Roman" w:cs="Times New Roman"/>
        </w:rPr>
        <w:t>; (6</w:t>
      </w:r>
      <w:r w:rsidR="00764A97">
        <w:rPr>
          <w:rFonts w:ascii="Times New Roman" w:hAnsi="Times New Roman" w:cs="Times New Roman"/>
        </w:rPr>
        <w:t>) Other Institutional and Application Fields</w:t>
      </w:r>
      <w:r w:rsidR="0052779E">
        <w:rPr>
          <w:rFonts w:ascii="Times New Roman" w:hAnsi="Times New Roman" w:cs="Times New Roman"/>
        </w:rPr>
        <w:t>; (7) Legal Issues; (8</w:t>
      </w:r>
      <w:r w:rsidR="00764A97">
        <w:rPr>
          <w:rFonts w:ascii="Times New Roman" w:hAnsi="Times New Roman" w:cs="Times New Roman"/>
        </w:rPr>
        <w:t xml:space="preserve">) </w:t>
      </w:r>
      <w:r w:rsidR="0052779E">
        <w:rPr>
          <w:rFonts w:ascii="Times New Roman" w:hAnsi="Times New Roman" w:cs="Times New Roman"/>
        </w:rPr>
        <w:t xml:space="preserve">Diagnosis and Evaluation; (9) Interdisciplinary Fields; and (10) Disciplinary Fields. </w:t>
      </w:r>
      <w:r w:rsidR="001E41C3">
        <w:rPr>
          <w:rFonts w:ascii="Times New Roman" w:hAnsi="Times New Roman" w:cs="Times New Roman"/>
        </w:rPr>
        <w:t xml:space="preserve">Table 8 provides a </w:t>
      </w:r>
      <w:r w:rsidR="0085659F">
        <w:rPr>
          <w:rFonts w:ascii="Times New Roman" w:hAnsi="Times New Roman" w:cs="Times New Roman"/>
        </w:rPr>
        <w:t xml:space="preserve">summary of all </w:t>
      </w:r>
      <w:r w:rsidR="001E41C3">
        <w:rPr>
          <w:rFonts w:ascii="Times New Roman" w:hAnsi="Times New Roman" w:cs="Times New Roman"/>
        </w:rPr>
        <w:t xml:space="preserve">the general and content categories. </w:t>
      </w:r>
    </w:p>
    <w:p w14:paraId="2507A399" w14:textId="7ACE5C64" w:rsidR="00F04556" w:rsidRDefault="00BC4D86" w:rsidP="00B42103">
      <w:pPr>
        <w:spacing w:line="480" w:lineRule="auto"/>
        <w:ind w:firstLine="720"/>
        <w:rPr>
          <w:rFonts w:ascii="Times New Roman" w:hAnsi="Times New Roman" w:cs="Times New Roman"/>
        </w:rPr>
      </w:pPr>
      <w:r>
        <w:rPr>
          <w:rFonts w:ascii="Times New Roman" w:hAnsi="Times New Roman" w:cs="Times New Roman"/>
        </w:rPr>
        <w:t>The 1,200 articles reviewed for this content analysi</w:t>
      </w:r>
      <w:r w:rsidR="00181BF9">
        <w:rPr>
          <w:rFonts w:ascii="Times New Roman" w:hAnsi="Times New Roman" w:cs="Times New Roman"/>
        </w:rPr>
        <w:t>s were</w:t>
      </w:r>
      <w:r>
        <w:rPr>
          <w:rFonts w:ascii="Times New Roman" w:hAnsi="Times New Roman" w:cs="Times New Roman"/>
        </w:rPr>
        <w:t xml:space="preserve"> coded using the </w:t>
      </w:r>
      <w:r w:rsidR="00181BF9">
        <w:rPr>
          <w:rFonts w:ascii="Times New Roman" w:hAnsi="Times New Roman" w:cs="Times New Roman"/>
        </w:rPr>
        <w:t xml:space="preserve">10 content </w:t>
      </w:r>
      <w:r>
        <w:rPr>
          <w:rFonts w:ascii="Times New Roman" w:hAnsi="Times New Roman" w:cs="Times New Roman"/>
        </w:rPr>
        <w:t>categories</w:t>
      </w:r>
      <w:r w:rsidR="00181BF9">
        <w:rPr>
          <w:rFonts w:ascii="Times New Roman" w:hAnsi="Times New Roman" w:cs="Times New Roman"/>
        </w:rPr>
        <w:t xml:space="preserve"> described above. The first category, </w:t>
      </w:r>
      <w:r>
        <w:rPr>
          <w:rFonts w:ascii="Times New Roman" w:hAnsi="Times New Roman" w:cs="Times New Roman"/>
        </w:rPr>
        <w:t>General Psychology was comprised of seven psychology disciplines being Cognitive and Learning Psychology</w:t>
      </w:r>
      <w:r w:rsidR="006F3C64">
        <w:rPr>
          <w:rFonts w:ascii="Times New Roman" w:hAnsi="Times New Roman" w:cs="Times New Roman"/>
        </w:rPr>
        <w:t xml:space="preserve"> (</w:t>
      </w:r>
      <w:r w:rsidR="006F3C64">
        <w:rPr>
          <w:rFonts w:ascii="Times New Roman" w:hAnsi="Times New Roman" w:cs="Times New Roman"/>
          <w:i/>
        </w:rPr>
        <w:t xml:space="preserve">n = </w:t>
      </w:r>
      <w:r w:rsidR="006F3C64">
        <w:rPr>
          <w:rFonts w:ascii="Times New Roman" w:hAnsi="Times New Roman" w:cs="Times New Roman"/>
        </w:rPr>
        <w:t>48)</w:t>
      </w:r>
      <w:r>
        <w:rPr>
          <w:rFonts w:ascii="Times New Roman" w:hAnsi="Times New Roman" w:cs="Times New Roman"/>
        </w:rPr>
        <w:t xml:space="preserve"> and Experimental Psychology </w:t>
      </w:r>
      <w:r w:rsidR="006F3C64">
        <w:rPr>
          <w:rFonts w:ascii="Times New Roman" w:hAnsi="Times New Roman" w:cs="Times New Roman"/>
        </w:rPr>
        <w:t>(</w:t>
      </w:r>
      <w:r w:rsidR="006F3C64">
        <w:rPr>
          <w:rFonts w:ascii="Times New Roman" w:hAnsi="Times New Roman" w:cs="Times New Roman"/>
          <w:i/>
        </w:rPr>
        <w:t xml:space="preserve">n = </w:t>
      </w:r>
      <w:r w:rsidR="006F3C64">
        <w:rPr>
          <w:rFonts w:ascii="Times New Roman" w:hAnsi="Times New Roman" w:cs="Times New Roman"/>
        </w:rPr>
        <w:t>22) the two largest categories</w:t>
      </w:r>
      <w:r>
        <w:rPr>
          <w:rFonts w:ascii="Times New Roman" w:hAnsi="Times New Roman" w:cs="Times New Roman"/>
        </w:rPr>
        <w:t xml:space="preserve">. </w:t>
      </w:r>
      <w:r w:rsidR="008F5B05">
        <w:rPr>
          <w:rFonts w:ascii="Times New Roman" w:hAnsi="Times New Roman" w:cs="Times New Roman"/>
        </w:rPr>
        <w:t>The second category, Social, Community, and Cultural Psychology was the largest with eleven psychology disciplines. Cross-Cultural Psychology (</w:t>
      </w:r>
      <w:r w:rsidR="008F5B05">
        <w:rPr>
          <w:rFonts w:ascii="Times New Roman" w:hAnsi="Times New Roman" w:cs="Times New Roman"/>
          <w:i/>
        </w:rPr>
        <w:t xml:space="preserve">n </w:t>
      </w:r>
      <w:r w:rsidR="008F5B05">
        <w:rPr>
          <w:rFonts w:ascii="Times New Roman" w:hAnsi="Times New Roman" w:cs="Times New Roman"/>
        </w:rPr>
        <w:t>= 84)</w:t>
      </w:r>
      <w:r w:rsidR="008F5B05">
        <w:rPr>
          <w:rFonts w:ascii="Times New Roman" w:hAnsi="Times New Roman" w:cs="Times New Roman"/>
          <w:i/>
        </w:rPr>
        <w:t xml:space="preserve"> </w:t>
      </w:r>
      <w:r w:rsidR="008F5B05">
        <w:rPr>
          <w:rFonts w:ascii="Times New Roman" w:hAnsi="Times New Roman" w:cs="Times New Roman"/>
        </w:rPr>
        <w:t>and Social Psychology (</w:t>
      </w:r>
      <w:r w:rsidR="008F5B05">
        <w:rPr>
          <w:rFonts w:ascii="Times New Roman" w:hAnsi="Times New Roman" w:cs="Times New Roman"/>
          <w:i/>
        </w:rPr>
        <w:t xml:space="preserve">n </w:t>
      </w:r>
      <w:r w:rsidR="008F5B05">
        <w:rPr>
          <w:rFonts w:ascii="Times New Roman" w:hAnsi="Times New Roman" w:cs="Times New Roman"/>
        </w:rPr>
        <w:t>= 70)</w:t>
      </w:r>
      <w:r w:rsidR="008F5B05">
        <w:rPr>
          <w:rFonts w:ascii="Times New Roman" w:hAnsi="Times New Roman" w:cs="Times New Roman"/>
          <w:i/>
        </w:rPr>
        <w:t xml:space="preserve"> </w:t>
      </w:r>
      <w:r w:rsidR="008F5B05">
        <w:rPr>
          <w:rFonts w:ascii="Times New Roman" w:hAnsi="Times New Roman" w:cs="Times New Roman"/>
        </w:rPr>
        <w:t xml:space="preserve">accounted for the largest number of articles within that category. </w:t>
      </w:r>
      <w:r w:rsidR="00994787">
        <w:rPr>
          <w:rFonts w:ascii="Times New Roman" w:hAnsi="Times New Roman" w:cs="Times New Roman"/>
        </w:rPr>
        <w:t xml:space="preserve">The third category, Health Psychology was the second largest and was comprised of eight psychology disciplines. </w:t>
      </w:r>
      <w:r w:rsidR="00F04556">
        <w:rPr>
          <w:rFonts w:ascii="Times New Roman" w:hAnsi="Times New Roman" w:cs="Times New Roman"/>
        </w:rPr>
        <w:t>Health</w:t>
      </w:r>
      <w:r w:rsidR="00994787">
        <w:rPr>
          <w:rFonts w:ascii="Times New Roman" w:hAnsi="Times New Roman" w:cs="Times New Roman"/>
        </w:rPr>
        <w:t xml:space="preserve"> Psychology (</w:t>
      </w:r>
      <w:r w:rsidR="00994787">
        <w:rPr>
          <w:rFonts w:ascii="Times New Roman" w:hAnsi="Times New Roman" w:cs="Times New Roman"/>
          <w:i/>
        </w:rPr>
        <w:t xml:space="preserve">n </w:t>
      </w:r>
      <w:r w:rsidR="00F04556">
        <w:rPr>
          <w:rFonts w:ascii="Times New Roman" w:hAnsi="Times New Roman" w:cs="Times New Roman"/>
        </w:rPr>
        <w:t>= 77</w:t>
      </w:r>
      <w:r w:rsidR="00994787">
        <w:rPr>
          <w:rFonts w:ascii="Times New Roman" w:hAnsi="Times New Roman" w:cs="Times New Roman"/>
        </w:rPr>
        <w:t>)</w:t>
      </w:r>
      <w:r w:rsidR="00994787">
        <w:rPr>
          <w:rFonts w:ascii="Times New Roman" w:hAnsi="Times New Roman" w:cs="Times New Roman"/>
          <w:i/>
        </w:rPr>
        <w:t xml:space="preserve"> </w:t>
      </w:r>
      <w:r w:rsidR="00994787">
        <w:rPr>
          <w:rFonts w:ascii="Times New Roman" w:hAnsi="Times New Roman" w:cs="Times New Roman"/>
        </w:rPr>
        <w:t xml:space="preserve">and </w:t>
      </w:r>
      <w:r w:rsidR="00F04556">
        <w:rPr>
          <w:rFonts w:ascii="Times New Roman" w:hAnsi="Times New Roman" w:cs="Times New Roman"/>
        </w:rPr>
        <w:t>Clinical</w:t>
      </w:r>
      <w:r w:rsidR="00994787">
        <w:rPr>
          <w:rFonts w:ascii="Times New Roman" w:hAnsi="Times New Roman" w:cs="Times New Roman"/>
        </w:rPr>
        <w:t xml:space="preserve"> Psychology (</w:t>
      </w:r>
      <w:r w:rsidR="00994787">
        <w:rPr>
          <w:rFonts w:ascii="Times New Roman" w:hAnsi="Times New Roman" w:cs="Times New Roman"/>
          <w:i/>
        </w:rPr>
        <w:t xml:space="preserve">n </w:t>
      </w:r>
      <w:r w:rsidR="00F04556">
        <w:rPr>
          <w:rFonts w:ascii="Times New Roman" w:hAnsi="Times New Roman" w:cs="Times New Roman"/>
        </w:rPr>
        <w:t>= 55</w:t>
      </w:r>
      <w:r w:rsidR="00994787">
        <w:rPr>
          <w:rFonts w:ascii="Times New Roman" w:hAnsi="Times New Roman" w:cs="Times New Roman"/>
        </w:rPr>
        <w:t>)</w:t>
      </w:r>
      <w:r w:rsidR="00994787">
        <w:rPr>
          <w:rFonts w:ascii="Times New Roman" w:hAnsi="Times New Roman" w:cs="Times New Roman"/>
          <w:i/>
        </w:rPr>
        <w:t xml:space="preserve"> </w:t>
      </w:r>
      <w:r w:rsidR="00994787">
        <w:rPr>
          <w:rFonts w:ascii="Times New Roman" w:hAnsi="Times New Roman" w:cs="Times New Roman"/>
        </w:rPr>
        <w:t xml:space="preserve">accounted for the largest number of articles within that category. </w:t>
      </w:r>
      <w:r w:rsidR="008B6D65">
        <w:rPr>
          <w:rFonts w:ascii="Times New Roman" w:hAnsi="Times New Roman" w:cs="Times New Roman"/>
        </w:rPr>
        <w:t xml:space="preserve">The fourth category, Life Span Psychology was comprised of six psychology disciplines being Family Studies </w:t>
      </w:r>
      <w:r w:rsidR="00AF6C92">
        <w:rPr>
          <w:rFonts w:ascii="Times New Roman" w:hAnsi="Times New Roman" w:cs="Times New Roman"/>
        </w:rPr>
        <w:t>(n</w:t>
      </w:r>
      <w:r w:rsidR="008B6D65">
        <w:rPr>
          <w:rFonts w:ascii="Times New Roman" w:hAnsi="Times New Roman" w:cs="Times New Roman"/>
          <w:i/>
        </w:rPr>
        <w:t xml:space="preserve"> </w:t>
      </w:r>
      <w:r w:rsidR="008B6D65">
        <w:rPr>
          <w:rFonts w:ascii="Times New Roman" w:hAnsi="Times New Roman" w:cs="Times New Roman"/>
        </w:rPr>
        <w:t>= 52) and Developmental Psychology (</w:t>
      </w:r>
      <w:r w:rsidR="008B6D65">
        <w:rPr>
          <w:rFonts w:ascii="Times New Roman" w:hAnsi="Times New Roman" w:cs="Times New Roman"/>
          <w:i/>
        </w:rPr>
        <w:t xml:space="preserve">n </w:t>
      </w:r>
      <w:r w:rsidR="008B6D65">
        <w:rPr>
          <w:rFonts w:ascii="Times New Roman" w:hAnsi="Times New Roman" w:cs="Times New Roman"/>
        </w:rPr>
        <w:t xml:space="preserve">= 30) the categories with most articles. </w:t>
      </w:r>
      <w:r w:rsidR="00567C1F">
        <w:rPr>
          <w:rFonts w:ascii="Times New Roman" w:hAnsi="Times New Roman" w:cs="Times New Roman"/>
        </w:rPr>
        <w:t>The fifth category, Educational Psychology, was one of the smallest with only two disciplines included Educational Psychology and Vocational Psychology. From these two, Educational Psychology was the largest category (</w:t>
      </w:r>
      <w:r w:rsidR="00567C1F">
        <w:rPr>
          <w:rFonts w:ascii="Times New Roman" w:hAnsi="Times New Roman" w:cs="Times New Roman"/>
          <w:i/>
        </w:rPr>
        <w:t xml:space="preserve">n </w:t>
      </w:r>
      <w:r w:rsidR="00567C1F">
        <w:rPr>
          <w:rFonts w:ascii="Times New Roman" w:hAnsi="Times New Roman" w:cs="Times New Roman"/>
        </w:rPr>
        <w:t xml:space="preserve">=73). </w:t>
      </w:r>
    </w:p>
    <w:p w14:paraId="1C7024C9" w14:textId="5B41D515" w:rsidR="00DC323A" w:rsidRPr="003027B3" w:rsidRDefault="00DC323A" w:rsidP="00B42103">
      <w:pPr>
        <w:spacing w:line="480" w:lineRule="auto"/>
        <w:ind w:firstLine="720"/>
        <w:rPr>
          <w:rFonts w:ascii="Times New Roman" w:hAnsi="Times New Roman" w:cs="Times New Roman"/>
        </w:rPr>
      </w:pPr>
      <w:r>
        <w:rPr>
          <w:rFonts w:ascii="Times New Roman" w:hAnsi="Times New Roman" w:cs="Times New Roman"/>
        </w:rPr>
        <w:t>The sixth category, Other Institutional and Application Fields, was also comprised by six disciplines. Industrial, Organizational, and Engineering Psychology (</w:t>
      </w:r>
      <w:r>
        <w:rPr>
          <w:rFonts w:ascii="Times New Roman" w:hAnsi="Times New Roman" w:cs="Times New Roman"/>
          <w:i/>
        </w:rPr>
        <w:t xml:space="preserve">n </w:t>
      </w:r>
      <w:r>
        <w:rPr>
          <w:rFonts w:ascii="Times New Roman" w:hAnsi="Times New Roman" w:cs="Times New Roman"/>
        </w:rPr>
        <w:t>= 39) and Environmental Psychology (</w:t>
      </w:r>
      <w:r>
        <w:rPr>
          <w:rFonts w:ascii="Times New Roman" w:hAnsi="Times New Roman" w:cs="Times New Roman"/>
          <w:i/>
        </w:rPr>
        <w:t xml:space="preserve">n </w:t>
      </w:r>
      <w:r>
        <w:rPr>
          <w:rFonts w:ascii="Times New Roman" w:hAnsi="Times New Roman" w:cs="Times New Roman"/>
        </w:rPr>
        <w:t xml:space="preserve">= 13) were the categories with the largest amount of articles published. </w:t>
      </w:r>
      <w:r w:rsidR="00A9319E">
        <w:rPr>
          <w:rFonts w:ascii="Times New Roman" w:hAnsi="Times New Roman" w:cs="Times New Roman"/>
        </w:rPr>
        <w:t>The seventh category, Legal Issues</w:t>
      </w:r>
      <w:r w:rsidR="00323503">
        <w:rPr>
          <w:rFonts w:ascii="Times New Roman" w:hAnsi="Times New Roman" w:cs="Times New Roman"/>
        </w:rPr>
        <w:t>, was also small with only two disciplines represented Legal Psychology and Forensic Psychology</w:t>
      </w:r>
      <w:r w:rsidR="001A4738">
        <w:rPr>
          <w:rFonts w:ascii="Times New Roman" w:hAnsi="Times New Roman" w:cs="Times New Roman"/>
        </w:rPr>
        <w:t>. From this category, Legal Psychology accounted for almost the totality of the articles (</w:t>
      </w:r>
      <w:r w:rsidR="001A4738">
        <w:rPr>
          <w:rFonts w:ascii="Times New Roman" w:hAnsi="Times New Roman" w:cs="Times New Roman"/>
          <w:i/>
        </w:rPr>
        <w:t>n</w:t>
      </w:r>
      <w:r w:rsidR="001A4738">
        <w:rPr>
          <w:rFonts w:ascii="Times New Roman" w:hAnsi="Times New Roman" w:cs="Times New Roman"/>
        </w:rPr>
        <w:t xml:space="preserve"> = 10). </w:t>
      </w:r>
      <w:r w:rsidR="00D759E4">
        <w:rPr>
          <w:rFonts w:ascii="Times New Roman" w:hAnsi="Times New Roman" w:cs="Times New Roman"/>
        </w:rPr>
        <w:t xml:space="preserve">The </w:t>
      </w:r>
      <w:r w:rsidR="00E427F4">
        <w:rPr>
          <w:rFonts w:ascii="Times New Roman" w:hAnsi="Times New Roman" w:cs="Times New Roman"/>
        </w:rPr>
        <w:t xml:space="preserve">eighth </w:t>
      </w:r>
      <w:r w:rsidR="00D759E4">
        <w:rPr>
          <w:rFonts w:ascii="Times New Roman" w:hAnsi="Times New Roman" w:cs="Times New Roman"/>
        </w:rPr>
        <w:t>category, Diagnosis and Evaluation, was also small with only two disciplines</w:t>
      </w:r>
      <w:r w:rsidR="00323503">
        <w:rPr>
          <w:rFonts w:ascii="Times New Roman" w:hAnsi="Times New Roman" w:cs="Times New Roman"/>
        </w:rPr>
        <w:t xml:space="preserve"> </w:t>
      </w:r>
      <w:r w:rsidR="00D759E4">
        <w:rPr>
          <w:rFonts w:ascii="Times New Roman" w:hAnsi="Times New Roman" w:cs="Times New Roman"/>
        </w:rPr>
        <w:t>represented Psychopathology and Psychometrics. From this category, Psychometrics accounted for almost the majority of the articles (</w:t>
      </w:r>
      <w:r w:rsidR="00D759E4">
        <w:rPr>
          <w:rFonts w:ascii="Times New Roman" w:hAnsi="Times New Roman" w:cs="Times New Roman"/>
          <w:i/>
        </w:rPr>
        <w:t>n</w:t>
      </w:r>
      <w:r w:rsidR="00D759E4">
        <w:rPr>
          <w:rFonts w:ascii="Times New Roman" w:hAnsi="Times New Roman" w:cs="Times New Roman"/>
        </w:rPr>
        <w:t xml:space="preserve"> = 123).</w:t>
      </w:r>
      <w:r w:rsidR="00E427F4">
        <w:rPr>
          <w:rFonts w:ascii="Times New Roman" w:hAnsi="Times New Roman" w:cs="Times New Roman"/>
        </w:rPr>
        <w:t xml:space="preserve"> The ninth category, </w:t>
      </w:r>
      <w:r w:rsidR="003027B3">
        <w:rPr>
          <w:rFonts w:ascii="Times New Roman" w:hAnsi="Times New Roman" w:cs="Times New Roman"/>
        </w:rPr>
        <w:t>Interdisciplinary Fields, was comprised of three disciplines with Physiological Psychology (</w:t>
      </w:r>
      <w:r w:rsidR="003027B3">
        <w:rPr>
          <w:rFonts w:ascii="Times New Roman" w:hAnsi="Times New Roman" w:cs="Times New Roman"/>
          <w:i/>
        </w:rPr>
        <w:t xml:space="preserve">n </w:t>
      </w:r>
      <w:r w:rsidR="003027B3">
        <w:rPr>
          <w:rFonts w:ascii="Times New Roman" w:hAnsi="Times New Roman" w:cs="Times New Roman"/>
        </w:rPr>
        <w:t>= 9) and Neuropsychology (</w:t>
      </w:r>
      <w:r w:rsidR="003027B3">
        <w:rPr>
          <w:rFonts w:ascii="Times New Roman" w:hAnsi="Times New Roman" w:cs="Times New Roman"/>
          <w:i/>
        </w:rPr>
        <w:t xml:space="preserve">n </w:t>
      </w:r>
      <w:r w:rsidR="003027B3">
        <w:rPr>
          <w:rFonts w:ascii="Times New Roman" w:hAnsi="Times New Roman" w:cs="Times New Roman"/>
        </w:rPr>
        <w:t>= 7) being the largest categories.</w:t>
      </w:r>
      <w:r w:rsidR="005B48F3">
        <w:rPr>
          <w:rFonts w:ascii="Times New Roman" w:hAnsi="Times New Roman" w:cs="Times New Roman"/>
        </w:rPr>
        <w:t xml:space="preserve"> The last category, Disciplinary Fields, was comprised by three disciplines. Epistemology and History </w:t>
      </w:r>
      <w:r w:rsidR="0002084E">
        <w:rPr>
          <w:rFonts w:ascii="Times New Roman" w:hAnsi="Times New Roman" w:cs="Times New Roman"/>
        </w:rPr>
        <w:t>(</w:t>
      </w:r>
      <w:r w:rsidR="0002084E">
        <w:rPr>
          <w:rFonts w:ascii="Times New Roman" w:hAnsi="Times New Roman" w:cs="Times New Roman"/>
          <w:i/>
        </w:rPr>
        <w:t xml:space="preserve">n </w:t>
      </w:r>
      <w:r w:rsidR="0002084E">
        <w:rPr>
          <w:rFonts w:ascii="Times New Roman" w:hAnsi="Times New Roman" w:cs="Times New Roman"/>
        </w:rPr>
        <w:t xml:space="preserve">= 81) </w:t>
      </w:r>
      <w:r w:rsidR="005B48F3">
        <w:rPr>
          <w:rFonts w:ascii="Times New Roman" w:hAnsi="Times New Roman" w:cs="Times New Roman"/>
        </w:rPr>
        <w:t xml:space="preserve">of Psychology and Psychology, Science, and Profession </w:t>
      </w:r>
      <w:r w:rsidR="0002084E">
        <w:rPr>
          <w:rFonts w:ascii="Times New Roman" w:hAnsi="Times New Roman" w:cs="Times New Roman"/>
        </w:rPr>
        <w:t>(</w:t>
      </w:r>
      <w:r w:rsidR="0002084E">
        <w:rPr>
          <w:rFonts w:ascii="Times New Roman" w:hAnsi="Times New Roman" w:cs="Times New Roman"/>
          <w:i/>
        </w:rPr>
        <w:t xml:space="preserve">n </w:t>
      </w:r>
      <w:r w:rsidR="0002084E">
        <w:rPr>
          <w:rFonts w:ascii="Times New Roman" w:hAnsi="Times New Roman" w:cs="Times New Roman"/>
        </w:rPr>
        <w:t xml:space="preserve">= 65) </w:t>
      </w:r>
      <w:r w:rsidR="005B48F3">
        <w:rPr>
          <w:rFonts w:ascii="Times New Roman" w:hAnsi="Times New Roman" w:cs="Times New Roman"/>
        </w:rPr>
        <w:t xml:space="preserve">were the categories with the most articles. </w:t>
      </w:r>
    </w:p>
    <w:p w14:paraId="291D27EA" w14:textId="02A46E05" w:rsidR="00A9608D" w:rsidRDefault="0066543B" w:rsidP="00B42103">
      <w:pPr>
        <w:spacing w:line="480" w:lineRule="auto"/>
        <w:ind w:firstLine="720"/>
        <w:rPr>
          <w:rFonts w:ascii="Times New Roman" w:hAnsi="Times New Roman" w:cs="Times New Roman"/>
        </w:rPr>
      </w:pPr>
      <w:r>
        <w:rPr>
          <w:rFonts w:ascii="Times New Roman" w:hAnsi="Times New Roman" w:cs="Times New Roman"/>
        </w:rPr>
        <w:t xml:space="preserve">The data also revealed that from the 1,200 reviewed scientific articles </w:t>
      </w:r>
      <w:r w:rsidR="00A9608D" w:rsidRPr="00120AA9">
        <w:rPr>
          <w:rFonts w:ascii="Times New Roman" w:hAnsi="Times New Roman" w:cs="Times New Roman"/>
        </w:rPr>
        <w:t xml:space="preserve">the </w:t>
      </w:r>
      <w:r w:rsidR="004E1D23" w:rsidRPr="00120AA9">
        <w:rPr>
          <w:rFonts w:ascii="Times New Roman" w:hAnsi="Times New Roman" w:cs="Times New Roman"/>
        </w:rPr>
        <w:t xml:space="preserve">top </w:t>
      </w:r>
      <w:r w:rsidR="00A9608D" w:rsidRPr="00120AA9">
        <w:rPr>
          <w:rFonts w:ascii="Times New Roman" w:hAnsi="Times New Roman" w:cs="Times New Roman"/>
        </w:rPr>
        <w:t xml:space="preserve">five </w:t>
      </w:r>
      <w:r>
        <w:rPr>
          <w:rFonts w:ascii="Times New Roman" w:hAnsi="Times New Roman" w:cs="Times New Roman"/>
        </w:rPr>
        <w:t>categories</w:t>
      </w:r>
      <w:r w:rsidR="00A9608D" w:rsidRPr="00120AA9">
        <w:rPr>
          <w:rFonts w:ascii="Times New Roman" w:hAnsi="Times New Roman" w:cs="Times New Roman"/>
        </w:rPr>
        <w:t xml:space="preserve"> </w:t>
      </w:r>
      <w:r w:rsidR="00001967">
        <w:rPr>
          <w:rFonts w:ascii="Times New Roman" w:hAnsi="Times New Roman" w:cs="Times New Roman"/>
        </w:rPr>
        <w:t xml:space="preserve">were: </w:t>
      </w:r>
      <w:r w:rsidR="00A9608D" w:rsidRPr="00120AA9">
        <w:rPr>
          <w:rFonts w:ascii="Times New Roman" w:hAnsi="Times New Roman" w:cs="Times New Roman"/>
        </w:rPr>
        <w:t>Social, Community and Cultural</w:t>
      </w:r>
      <w:r w:rsidR="00657ABD">
        <w:rPr>
          <w:rFonts w:ascii="Times New Roman" w:hAnsi="Times New Roman" w:cs="Times New Roman"/>
        </w:rPr>
        <w:t xml:space="preserve"> Psychology</w:t>
      </w:r>
      <w:r>
        <w:rPr>
          <w:rFonts w:ascii="Times New Roman" w:hAnsi="Times New Roman" w:cs="Times New Roman"/>
        </w:rPr>
        <w:t xml:space="preserve"> with 26% (</w:t>
      </w:r>
      <w:r>
        <w:rPr>
          <w:rFonts w:ascii="Times New Roman" w:hAnsi="Times New Roman" w:cs="Times New Roman"/>
          <w:i/>
        </w:rPr>
        <w:t xml:space="preserve">n </w:t>
      </w:r>
      <w:r>
        <w:rPr>
          <w:rFonts w:ascii="Times New Roman" w:hAnsi="Times New Roman" w:cs="Times New Roman"/>
        </w:rPr>
        <w:t>= 306)</w:t>
      </w:r>
      <w:r w:rsidR="00A9608D" w:rsidRPr="00120AA9">
        <w:rPr>
          <w:rFonts w:ascii="Times New Roman" w:hAnsi="Times New Roman" w:cs="Times New Roman"/>
        </w:rPr>
        <w:t>; Heal</w:t>
      </w:r>
      <w:r w:rsidR="004E1D23" w:rsidRPr="00120AA9">
        <w:rPr>
          <w:rFonts w:ascii="Times New Roman" w:hAnsi="Times New Roman" w:cs="Times New Roman"/>
        </w:rPr>
        <w:t>th</w:t>
      </w:r>
      <w:r w:rsidR="00120AA9">
        <w:rPr>
          <w:rFonts w:ascii="Times New Roman" w:hAnsi="Times New Roman" w:cs="Times New Roman"/>
        </w:rPr>
        <w:t xml:space="preserve"> </w:t>
      </w:r>
      <w:r w:rsidR="00657ABD">
        <w:rPr>
          <w:rFonts w:ascii="Times New Roman" w:hAnsi="Times New Roman" w:cs="Times New Roman"/>
        </w:rPr>
        <w:t xml:space="preserve">Psychology </w:t>
      </w:r>
      <w:r>
        <w:rPr>
          <w:rFonts w:ascii="Times New Roman" w:hAnsi="Times New Roman" w:cs="Times New Roman"/>
        </w:rPr>
        <w:t xml:space="preserve">with </w:t>
      </w:r>
      <w:r w:rsidR="00120AA9">
        <w:rPr>
          <w:rFonts w:ascii="Times New Roman" w:hAnsi="Times New Roman" w:cs="Times New Roman"/>
        </w:rPr>
        <w:t>15%</w:t>
      </w:r>
      <w:r>
        <w:rPr>
          <w:rFonts w:ascii="Times New Roman" w:hAnsi="Times New Roman" w:cs="Times New Roman"/>
        </w:rPr>
        <w:t xml:space="preserve"> (</w:t>
      </w:r>
      <w:r>
        <w:rPr>
          <w:rFonts w:ascii="Times New Roman" w:hAnsi="Times New Roman" w:cs="Times New Roman"/>
          <w:i/>
        </w:rPr>
        <w:t xml:space="preserve">n </w:t>
      </w:r>
      <w:r>
        <w:rPr>
          <w:rFonts w:ascii="Times New Roman" w:hAnsi="Times New Roman" w:cs="Times New Roman"/>
        </w:rPr>
        <w:t>= 184</w:t>
      </w:r>
      <w:r w:rsidR="00120AA9">
        <w:rPr>
          <w:rFonts w:ascii="Times New Roman" w:hAnsi="Times New Roman" w:cs="Times New Roman"/>
        </w:rPr>
        <w:t>)</w:t>
      </w:r>
      <w:r w:rsidR="00850C48">
        <w:rPr>
          <w:rFonts w:ascii="Times New Roman" w:hAnsi="Times New Roman" w:cs="Times New Roman"/>
        </w:rPr>
        <w:t xml:space="preserve">; </w:t>
      </w:r>
      <w:r w:rsidR="004E1D23" w:rsidRPr="00120AA9">
        <w:rPr>
          <w:rFonts w:ascii="Times New Roman" w:hAnsi="Times New Roman" w:cs="Times New Roman"/>
        </w:rPr>
        <w:t>Disciplinary</w:t>
      </w:r>
      <w:r w:rsidR="00657ABD">
        <w:rPr>
          <w:rFonts w:ascii="Times New Roman" w:hAnsi="Times New Roman" w:cs="Times New Roman"/>
        </w:rPr>
        <w:t xml:space="preserve"> </w:t>
      </w:r>
      <w:r w:rsidR="00850C48">
        <w:rPr>
          <w:rFonts w:ascii="Times New Roman" w:hAnsi="Times New Roman" w:cs="Times New Roman"/>
        </w:rPr>
        <w:t>Fields with 13% (</w:t>
      </w:r>
      <w:r w:rsidR="00850C48">
        <w:rPr>
          <w:rFonts w:ascii="Times New Roman" w:hAnsi="Times New Roman" w:cs="Times New Roman"/>
          <w:i/>
        </w:rPr>
        <w:t xml:space="preserve">n </w:t>
      </w:r>
      <w:r w:rsidR="00850C48">
        <w:rPr>
          <w:rFonts w:ascii="Times New Roman" w:hAnsi="Times New Roman" w:cs="Times New Roman"/>
        </w:rPr>
        <w:t>= 155)</w:t>
      </w:r>
      <w:r w:rsidR="004E1D23" w:rsidRPr="00120AA9">
        <w:rPr>
          <w:rFonts w:ascii="Times New Roman" w:hAnsi="Times New Roman" w:cs="Times New Roman"/>
        </w:rPr>
        <w:t>;</w:t>
      </w:r>
      <w:r w:rsidR="00D44659">
        <w:rPr>
          <w:rFonts w:ascii="Times New Roman" w:hAnsi="Times New Roman" w:cs="Times New Roman"/>
        </w:rPr>
        <w:t xml:space="preserve"> </w:t>
      </w:r>
      <w:r w:rsidR="004E1D23" w:rsidRPr="00120AA9">
        <w:rPr>
          <w:rFonts w:ascii="Times New Roman" w:hAnsi="Times New Roman" w:cs="Times New Roman"/>
        </w:rPr>
        <w:t>Diagnosis and Evaluation</w:t>
      </w:r>
      <w:r w:rsidR="00D44659">
        <w:rPr>
          <w:rFonts w:ascii="Times New Roman" w:hAnsi="Times New Roman" w:cs="Times New Roman"/>
        </w:rPr>
        <w:t xml:space="preserve"> with 12% (</w:t>
      </w:r>
      <w:r w:rsidR="00D44659">
        <w:rPr>
          <w:rFonts w:ascii="Times New Roman" w:hAnsi="Times New Roman" w:cs="Times New Roman"/>
          <w:i/>
        </w:rPr>
        <w:t xml:space="preserve">n </w:t>
      </w:r>
      <w:r w:rsidR="00D44659">
        <w:rPr>
          <w:rFonts w:ascii="Times New Roman" w:hAnsi="Times New Roman" w:cs="Times New Roman"/>
        </w:rPr>
        <w:t xml:space="preserve">= 143); </w:t>
      </w:r>
      <w:r w:rsidR="00A9608D" w:rsidRPr="00120AA9">
        <w:rPr>
          <w:rFonts w:ascii="Times New Roman" w:hAnsi="Times New Roman" w:cs="Times New Roman"/>
        </w:rPr>
        <w:t xml:space="preserve">and Life </w:t>
      </w:r>
      <w:r w:rsidR="00D44659">
        <w:rPr>
          <w:rFonts w:ascii="Times New Roman" w:hAnsi="Times New Roman" w:cs="Times New Roman"/>
        </w:rPr>
        <w:t xml:space="preserve">Span Psychology with </w:t>
      </w:r>
      <w:r w:rsidR="00EC6175">
        <w:rPr>
          <w:rFonts w:ascii="Times New Roman" w:hAnsi="Times New Roman" w:cs="Times New Roman"/>
        </w:rPr>
        <w:t>11 %(</w:t>
      </w:r>
      <w:r w:rsidR="00EC6175">
        <w:rPr>
          <w:rFonts w:ascii="Times New Roman" w:hAnsi="Times New Roman" w:cs="Times New Roman"/>
          <w:i/>
        </w:rPr>
        <w:t xml:space="preserve">n </w:t>
      </w:r>
      <w:r w:rsidR="00EC6175">
        <w:rPr>
          <w:rFonts w:ascii="Times New Roman" w:hAnsi="Times New Roman" w:cs="Times New Roman"/>
        </w:rPr>
        <w:t>= 130)</w:t>
      </w:r>
      <w:r w:rsidR="00A9608D" w:rsidRPr="00120AA9">
        <w:rPr>
          <w:rFonts w:ascii="Times New Roman" w:hAnsi="Times New Roman" w:cs="Times New Roman"/>
        </w:rPr>
        <w:t>.</w:t>
      </w:r>
      <w:r w:rsidR="004E1D23" w:rsidRPr="00120AA9">
        <w:rPr>
          <w:rFonts w:ascii="Times New Roman" w:hAnsi="Times New Roman" w:cs="Times New Roman"/>
        </w:rPr>
        <w:t xml:space="preserve"> </w:t>
      </w:r>
      <w:r w:rsidR="00C657D9">
        <w:rPr>
          <w:rFonts w:ascii="Times New Roman" w:hAnsi="Times New Roman" w:cs="Times New Roman"/>
        </w:rPr>
        <w:t xml:space="preserve"> These five content categories accounted for 76.5% (</w:t>
      </w:r>
      <w:r w:rsidR="00C657D9">
        <w:rPr>
          <w:rFonts w:ascii="Times New Roman" w:hAnsi="Times New Roman" w:cs="Times New Roman"/>
          <w:i/>
        </w:rPr>
        <w:t xml:space="preserve">n </w:t>
      </w:r>
      <w:r w:rsidR="00C657D9">
        <w:rPr>
          <w:rFonts w:ascii="Times New Roman" w:hAnsi="Times New Roman" w:cs="Times New Roman"/>
        </w:rPr>
        <w:t xml:space="preserve">= 918) of all the articles reviewed. </w:t>
      </w:r>
      <w:r w:rsidR="00724FC3">
        <w:rPr>
          <w:rFonts w:ascii="Times New Roman" w:hAnsi="Times New Roman" w:cs="Times New Roman"/>
        </w:rPr>
        <w:t xml:space="preserve"> Lastly, when examining the disciplines embedded within the general categories, t</w:t>
      </w:r>
      <w:r w:rsidR="009B5B30">
        <w:rPr>
          <w:rFonts w:ascii="Times New Roman" w:hAnsi="Times New Roman" w:cs="Times New Roman"/>
        </w:rPr>
        <w:t xml:space="preserve">he disciplines with the highest </w:t>
      </w:r>
      <w:r w:rsidR="004B4934">
        <w:rPr>
          <w:rFonts w:ascii="Times New Roman" w:hAnsi="Times New Roman" w:cs="Times New Roman"/>
        </w:rPr>
        <w:t xml:space="preserve">numbers </w:t>
      </w:r>
      <w:r w:rsidR="009B5B30">
        <w:rPr>
          <w:rFonts w:ascii="Times New Roman" w:hAnsi="Times New Roman" w:cs="Times New Roman"/>
        </w:rPr>
        <w:t>of publications were as follows: Psychometrics with 10.2% (</w:t>
      </w:r>
      <w:r w:rsidR="009B5B30">
        <w:rPr>
          <w:rFonts w:ascii="Times New Roman" w:hAnsi="Times New Roman" w:cs="Times New Roman"/>
          <w:i/>
        </w:rPr>
        <w:t xml:space="preserve">n </w:t>
      </w:r>
      <w:r w:rsidR="008A4E00">
        <w:rPr>
          <w:rFonts w:ascii="Times New Roman" w:hAnsi="Times New Roman" w:cs="Times New Roman"/>
        </w:rPr>
        <w:t>= 123);</w:t>
      </w:r>
      <w:r w:rsidR="009B5B30">
        <w:rPr>
          <w:rFonts w:ascii="Times New Roman" w:hAnsi="Times New Roman" w:cs="Times New Roman"/>
        </w:rPr>
        <w:t xml:space="preserve"> </w:t>
      </w:r>
      <w:r w:rsidR="00A9608D" w:rsidRPr="00120AA9">
        <w:rPr>
          <w:rFonts w:ascii="Times New Roman" w:hAnsi="Times New Roman" w:cs="Times New Roman"/>
        </w:rPr>
        <w:t>Cross-cultural and Multicultural Psychology</w:t>
      </w:r>
      <w:r w:rsidR="009B5B30">
        <w:rPr>
          <w:rFonts w:ascii="Times New Roman" w:hAnsi="Times New Roman" w:cs="Times New Roman"/>
        </w:rPr>
        <w:t xml:space="preserve"> with </w:t>
      </w:r>
      <w:r w:rsidR="00515FAB">
        <w:rPr>
          <w:rFonts w:ascii="Times New Roman" w:hAnsi="Times New Roman" w:cs="Times New Roman"/>
        </w:rPr>
        <w:t>7%</w:t>
      </w:r>
      <w:r w:rsidR="009B5B30">
        <w:rPr>
          <w:rFonts w:ascii="Times New Roman" w:hAnsi="Times New Roman" w:cs="Times New Roman"/>
        </w:rPr>
        <w:t xml:space="preserve"> (</w:t>
      </w:r>
      <w:r w:rsidR="009B5B30">
        <w:rPr>
          <w:rFonts w:ascii="Times New Roman" w:hAnsi="Times New Roman" w:cs="Times New Roman"/>
          <w:i/>
        </w:rPr>
        <w:t xml:space="preserve">n </w:t>
      </w:r>
      <w:r w:rsidR="009B5B30">
        <w:rPr>
          <w:rFonts w:ascii="Times New Roman" w:hAnsi="Times New Roman" w:cs="Times New Roman"/>
        </w:rPr>
        <w:t>= 8</w:t>
      </w:r>
      <w:r w:rsidR="005B50CA">
        <w:rPr>
          <w:rFonts w:ascii="Times New Roman" w:hAnsi="Times New Roman" w:cs="Times New Roman"/>
        </w:rPr>
        <w:t>4</w:t>
      </w:r>
      <w:r w:rsidR="009B5B30">
        <w:rPr>
          <w:rFonts w:ascii="Times New Roman" w:hAnsi="Times New Roman" w:cs="Times New Roman"/>
        </w:rPr>
        <w:t>)</w:t>
      </w:r>
      <w:r w:rsidR="008A4E00">
        <w:rPr>
          <w:rFonts w:ascii="Times New Roman" w:hAnsi="Times New Roman" w:cs="Times New Roman"/>
        </w:rPr>
        <w:t>;</w:t>
      </w:r>
      <w:r w:rsidR="00A9608D" w:rsidRPr="00120AA9">
        <w:rPr>
          <w:rFonts w:ascii="Times New Roman" w:hAnsi="Times New Roman" w:cs="Times New Roman"/>
        </w:rPr>
        <w:t xml:space="preserve"> </w:t>
      </w:r>
      <w:r w:rsidR="005B50CA" w:rsidRPr="00120AA9">
        <w:rPr>
          <w:rFonts w:ascii="Times New Roman" w:hAnsi="Times New Roman" w:cs="Times New Roman"/>
        </w:rPr>
        <w:t>Epistemology and History of psychology</w:t>
      </w:r>
      <w:r w:rsidR="005B50CA">
        <w:rPr>
          <w:rFonts w:ascii="Times New Roman" w:hAnsi="Times New Roman" w:cs="Times New Roman"/>
        </w:rPr>
        <w:t xml:space="preserve"> with 6.7% (</w:t>
      </w:r>
      <w:r w:rsidR="005B50CA">
        <w:rPr>
          <w:rFonts w:ascii="Times New Roman" w:hAnsi="Times New Roman" w:cs="Times New Roman"/>
          <w:i/>
        </w:rPr>
        <w:t xml:space="preserve">n </w:t>
      </w:r>
      <w:r w:rsidR="005B50CA">
        <w:rPr>
          <w:rFonts w:ascii="Times New Roman" w:hAnsi="Times New Roman" w:cs="Times New Roman"/>
        </w:rPr>
        <w:t>= 81)</w:t>
      </w:r>
      <w:r w:rsidR="008A4E00">
        <w:rPr>
          <w:rFonts w:ascii="Times New Roman" w:hAnsi="Times New Roman" w:cs="Times New Roman"/>
        </w:rPr>
        <w:t>;</w:t>
      </w:r>
      <w:r w:rsidR="005B50CA" w:rsidRPr="00120AA9">
        <w:rPr>
          <w:rFonts w:ascii="Times New Roman" w:hAnsi="Times New Roman" w:cs="Times New Roman"/>
        </w:rPr>
        <w:t xml:space="preserve"> </w:t>
      </w:r>
      <w:r w:rsidR="00E04E64" w:rsidRPr="00120AA9">
        <w:rPr>
          <w:rFonts w:ascii="Times New Roman" w:hAnsi="Times New Roman" w:cs="Times New Roman"/>
        </w:rPr>
        <w:t>Health Psychology</w:t>
      </w:r>
      <w:r w:rsidR="00E04E64">
        <w:rPr>
          <w:rFonts w:ascii="Times New Roman" w:hAnsi="Times New Roman" w:cs="Times New Roman"/>
        </w:rPr>
        <w:t xml:space="preserve"> with 6.4% (</w:t>
      </w:r>
      <w:r w:rsidR="00E04E64">
        <w:rPr>
          <w:rFonts w:ascii="Times New Roman" w:hAnsi="Times New Roman" w:cs="Times New Roman"/>
          <w:i/>
        </w:rPr>
        <w:t xml:space="preserve">n </w:t>
      </w:r>
      <w:r w:rsidR="00E04E64">
        <w:rPr>
          <w:rFonts w:ascii="Times New Roman" w:hAnsi="Times New Roman" w:cs="Times New Roman"/>
        </w:rPr>
        <w:t>= 77)</w:t>
      </w:r>
      <w:r w:rsidR="008A4E00">
        <w:rPr>
          <w:rFonts w:ascii="Times New Roman" w:hAnsi="Times New Roman" w:cs="Times New Roman"/>
        </w:rPr>
        <w:t xml:space="preserve">; </w:t>
      </w:r>
      <w:r w:rsidR="008A4E00" w:rsidRPr="00120AA9">
        <w:rPr>
          <w:rFonts w:ascii="Times New Roman" w:hAnsi="Times New Roman" w:cs="Times New Roman"/>
        </w:rPr>
        <w:t>Educational Psychology</w:t>
      </w:r>
      <w:r w:rsidR="008A4E00">
        <w:rPr>
          <w:rFonts w:ascii="Times New Roman" w:hAnsi="Times New Roman" w:cs="Times New Roman"/>
        </w:rPr>
        <w:t xml:space="preserve"> with 6.0% (</w:t>
      </w:r>
      <w:r w:rsidR="008A4E00">
        <w:rPr>
          <w:rFonts w:ascii="Times New Roman" w:hAnsi="Times New Roman" w:cs="Times New Roman"/>
          <w:i/>
        </w:rPr>
        <w:t xml:space="preserve">n </w:t>
      </w:r>
      <w:r w:rsidR="008A4E00">
        <w:rPr>
          <w:rFonts w:ascii="Times New Roman" w:hAnsi="Times New Roman" w:cs="Times New Roman"/>
        </w:rPr>
        <w:t xml:space="preserve">= 73); </w:t>
      </w:r>
      <w:r w:rsidR="00E22B82">
        <w:rPr>
          <w:rFonts w:ascii="Times New Roman" w:hAnsi="Times New Roman" w:cs="Times New Roman"/>
        </w:rPr>
        <w:t>Social P</w:t>
      </w:r>
      <w:r w:rsidR="00A9608D" w:rsidRPr="00120AA9">
        <w:rPr>
          <w:rFonts w:ascii="Times New Roman" w:hAnsi="Times New Roman" w:cs="Times New Roman"/>
        </w:rPr>
        <w:t>sychology</w:t>
      </w:r>
      <w:r w:rsidR="008A4E00">
        <w:rPr>
          <w:rFonts w:ascii="Times New Roman" w:hAnsi="Times New Roman" w:cs="Times New Roman"/>
        </w:rPr>
        <w:t xml:space="preserve"> with 5.8% (</w:t>
      </w:r>
      <w:r w:rsidR="008A4E00">
        <w:rPr>
          <w:rFonts w:ascii="Times New Roman" w:hAnsi="Times New Roman" w:cs="Times New Roman"/>
          <w:i/>
        </w:rPr>
        <w:t xml:space="preserve">n </w:t>
      </w:r>
      <w:r w:rsidR="008A4E00">
        <w:rPr>
          <w:rFonts w:ascii="Times New Roman" w:hAnsi="Times New Roman" w:cs="Times New Roman"/>
        </w:rPr>
        <w:t xml:space="preserve">= 70); </w:t>
      </w:r>
      <w:r w:rsidR="00721846">
        <w:rPr>
          <w:rFonts w:ascii="Times New Roman" w:hAnsi="Times New Roman" w:cs="Times New Roman"/>
        </w:rPr>
        <w:t>and Psychology, Science and P</w:t>
      </w:r>
      <w:r w:rsidR="00A9608D" w:rsidRPr="00120AA9">
        <w:rPr>
          <w:rFonts w:ascii="Times New Roman" w:hAnsi="Times New Roman" w:cs="Times New Roman"/>
        </w:rPr>
        <w:t>rofession</w:t>
      </w:r>
      <w:r w:rsidR="00721846">
        <w:rPr>
          <w:rFonts w:ascii="Times New Roman" w:hAnsi="Times New Roman" w:cs="Times New Roman"/>
        </w:rPr>
        <w:t xml:space="preserve"> with 5.4% (</w:t>
      </w:r>
      <w:r w:rsidR="00721846">
        <w:rPr>
          <w:rFonts w:ascii="Times New Roman" w:hAnsi="Times New Roman" w:cs="Times New Roman"/>
          <w:i/>
        </w:rPr>
        <w:t xml:space="preserve">n </w:t>
      </w:r>
      <w:r w:rsidR="00721846">
        <w:rPr>
          <w:rFonts w:ascii="Times New Roman" w:hAnsi="Times New Roman" w:cs="Times New Roman"/>
        </w:rPr>
        <w:t>= 65)</w:t>
      </w:r>
      <w:r w:rsidR="00A9608D" w:rsidRPr="00120AA9">
        <w:rPr>
          <w:rFonts w:ascii="Times New Roman" w:hAnsi="Times New Roman" w:cs="Times New Roman"/>
        </w:rPr>
        <w:t xml:space="preserve">. </w:t>
      </w:r>
      <w:r w:rsidR="004428E0">
        <w:rPr>
          <w:rFonts w:ascii="Times New Roman" w:hAnsi="Times New Roman" w:cs="Times New Roman"/>
        </w:rPr>
        <w:t xml:space="preserve">Not surprising, the disciplines with the highest numbers of articles published are included within the top five general categories. </w:t>
      </w:r>
    </w:p>
    <w:p w14:paraId="54E7ED05" w14:textId="6E53F762" w:rsidR="004010E6" w:rsidRDefault="004010E6" w:rsidP="004010E6">
      <w:pPr>
        <w:snapToGrid w:val="0"/>
        <w:contextualSpacing/>
        <w:rPr>
          <w:rFonts w:ascii="Times New Roman" w:hAnsi="Times New Roman" w:cs="Times New Roman"/>
        </w:rPr>
      </w:pPr>
      <w:r>
        <w:rPr>
          <w:rFonts w:ascii="Times New Roman" w:hAnsi="Times New Roman" w:cs="Times New Roman"/>
        </w:rPr>
        <w:t>Table 8</w:t>
      </w:r>
    </w:p>
    <w:p w14:paraId="607CCCE1" w14:textId="77777777" w:rsidR="004010E6" w:rsidRPr="007A1C40" w:rsidRDefault="004010E6" w:rsidP="004010E6">
      <w:pPr>
        <w:snapToGrid w:val="0"/>
        <w:contextualSpacing/>
        <w:rPr>
          <w:rFonts w:ascii="Times New Roman" w:hAnsi="Times New Roman" w:cs="Times New Roman"/>
        </w:rPr>
      </w:pPr>
    </w:p>
    <w:p w14:paraId="2ECCBB71" w14:textId="1AF40AE5" w:rsidR="004010E6" w:rsidRDefault="004010E6" w:rsidP="004010E6">
      <w:pPr>
        <w:snapToGrid w:val="0"/>
        <w:contextualSpacing/>
        <w:rPr>
          <w:rFonts w:ascii="Times New Roman" w:hAnsi="Times New Roman" w:cs="Times New Roman"/>
          <w:i/>
        </w:rPr>
      </w:pPr>
      <w:r>
        <w:rPr>
          <w:rFonts w:ascii="Times New Roman" w:hAnsi="Times New Roman" w:cs="Times New Roman"/>
          <w:i/>
        </w:rPr>
        <w:t>Thematic Analysis of Content Categories</w:t>
      </w:r>
    </w:p>
    <w:p w14:paraId="7F3FA082" w14:textId="77777777" w:rsidR="004010E6" w:rsidRPr="007A1C40" w:rsidRDefault="004010E6" w:rsidP="004010E6">
      <w:pPr>
        <w:snapToGrid w:val="0"/>
        <w:contextualSpacing/>
        <w:rPr>
          <w:rFonts w:ascii="Times New Roman" w:hAnsi="Times New Roman" w:cs="Times New Roman"/>
          <w:i/>
        </w:rPr>
      </w:pPr>
    </w:p>
    <w:tbl>
      <w:tblPr>
        <w:tblStyle w:val="PlainTable2"/>
        <w:tblW w:w="0" w:type="auto"/>
        <w:tblLook w:val="04A0" w:firstRow="1" w:lastRow="0" w:firstColumn="1" w:lastColumn="0" w:noHBand="0" w:noVBand="1"/>
      </w:tblPr>
      <w:tblGrid>
        <w:gridCol w:w="4248"/>
        <w:gridCol w:w="916"/>
        <w:gridCol w:w="794"/>
      </w:tblGrid>
      <w:tr w:rsidR="004010E6" w:rsidRPr="007A1C40" w14:paraId="3D5C847E" w14:textId="77777777" w:rsidTr="004010E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48" w:type="dxa"/>
          </w:tcPr>
          <w:p w14:paraId="46FD9FD9" w14:textId="454E8C10" w:rsidR="004010E6" w:rsidRPr="007A1C40" w:rsidRDefault="004010E6" w:rsidP="00724FC3">
            <w:pPr>
              <w:snapToGrid w:val="0"/>
              <w:contextualSpacing/>
              <w:rPr>
                <w:rFonts w:ascii="Times New Roman" w:hAnsi="Times New Roman" w:cs="Times New Roman"/>
              </w:rPr>
            </w:pPr>
            <w:r>
              <w:rPr>
                <w:rFonts w:ascii="Times New Roman" w:hAnsi="Times New Roman" w:cs="Times New Roman"/>
              </w:rPr>
              <w:t>General Category</w:t>
            </w:r>
          </w:p>
        </w:tc>
        <w:tc>
          <w:tcPr>
            <w:tcW w:w="916" w:type="dxa"/>
          </w:tcPr>
          <w:p w14:paraId="0AEA3528" w14:textId="0F2E660D" w:rsidR="004010E6" w:rsidRPr="007A1C40" w:rsidRDefault="004010E6" w:rsidP="00724FC3">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Count</w:t>
            </w:r>
          </w:p>
        </w:tc>
        <w:tc>
          <w:tcPr>
            <w:tcW w:w="794" w:type="dxa"/>
          </w:tcPr>
          <w:p w14:paraId="5605F388" w14:textId="77777777" w:rsidR="004010E6" w:rsidRPr="007A1C40" w:rsidRDefault="004010E6" w:rsidP="00724FC3">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w:t>
            </w:r>
          </w:p>
        </w:tc>
      </w:tr>
      <w:tr w:rsidR="004010E6" w:rsidRPr="007A1C40" w14:paraId="0BB844FB" w14:textId="77777777" w:rsidTr="004010E6">
        <w:trPr>
          <w:cnfStyle w:val="000000100000" w:firstRow="0" w:lastRow="0" w:firstColumn="0" w:lastColumn="0" w:oddVBand="0" w:evenVBand="0" w:oddHBand="1" w:evenHBand="0" w:firstRowFirstColumn="0" w:firstRowLastColumn="0" w:lastRowFirstColumn="0" w:lastRowLastColumn="0"/>
          <w:trHeight w:val="2591"/>
        </w:trPr>
        <w:tc>
          <w:tcPr>
            <w:cnfStyle w:val="001000000000" w:firstRow="0" w:lastRow="0" w:firstColumn="1" w:lastColumn="0" w:oddVBand="0" w:evenVBand="0" w:oddHBand="0" w:evenHBand="0" w:firstRowFirstColumn="0" w:firstRowLastColumn="0" w:lastRowFirstColumn="0" w:lastRowLastColumn="0"/>
            <w:tcW w:w="4248" w:type="dxa"/>
          </w:tcPr>
          <w:p w14:paraId="2153B8AE" w14:textId="015C35B2" w:rsidR="004010E6" w:rsidRPr="007A1C40" w:rsidRDefault="004010E6" w:rsidP="00724FC3">
            <w:pPr>
              <w:snapToGrid w:val="0"/>
              <w:contextualSpacing/>
              <w:rPr>
                <w:rFonts w:ascii="Times New Roman" w:hAnsi="Times New Roman" w:cs="Times New Roman"/>
                <w:b w:val="0"/>
              </w:rPr>
            </w:pPr>
            <w:r>
              <w:rPr>
                <w:rFonts w:ascii="Times New Roman" w:hAnsi="Times New Roman" w:cs="Times New Roman"/>
                <w:b w:val="0"/>
              </w:rPr>
              <w:t xml:space="preserve">Social, Community, and Cultural </w:t>
            </w:r>
          </w:p>
          <w:p w14:paraId="23E0BC10" w14:textId="55DEB741" w:rsidR="004010E6" w:rsidRPr="007A1C40" w:rsidRDefault="004010E6" w:rsidP="00724FC3">
            <w:pPr>
              <w:snapToGrid w:val="0"/>
              <w:contextualSpacing/>
              <w:rPr>
                <w:rFonts w:ascii="Times New Roman" w:hAnsi="Times New Roman" w:cs="Times New Roman"/>
                <w:b w:val="0"/>
              </w:rPr>
            </w:pPr>
            <w:r>
              <w:rPr>
                <w:rFonts w:ascii="Times New Roman" w:hAnsi="Times New Roman" w:cs="Times New Roman"/>
                <w:b w:val="0"/>
              </w:rPr>
              <w:t>Health Psychology and Allied Fields</w:t>
            </w:r>
          </w:p>
          <w:p w14:paraId="7F9B64E9" w14:textId="5B363AC3" w:rsidR="004010E6" w:rsidRPr="007A1C40" w:rsidRDefault="004010E6" w:rsidP="00724FC3">
            <w:pPr>
              <w:snapToGrid w:val="0"/>
              <w:contextualSpacing/>
              <w:rPr>
                <w:rFonts w:ascii="Times New Roman" w:hAnsi="Times New Roman" w:cs="Times New Roman"/>
                <w:b w:val="0"/>
              </w:rPr>
            </w:pPr>
            <w:r>
              <w:rPr>
                <w:rFonts w:ascii="Times New Roman" w:hAnsi="Times New Roman" w:cs="Times New Roman"/>
                <w:b w:val="0"/>
              </w:rPr>
              <w:t>Disciplinary Fields</w:t>
            </w:r>
          </w:p>
          <w:p w14:paraId="077B3A34" w14:textId="74B33AC0" w:rsidR="004010E6" w:rsidRPr="007A1C40" w:rsidRDefault="004010E6" w:rsidP="00724FC3">
            <w:pPr>
              <w:snapToGrid w:val="0"/>
              <w:contextualSpacing/>
              <w:rPr>
                <w:rFonts w:ascii="Times New Roman" w:hAnsi="Times New Roman" w:cs="Times New Roman"/>
                <w:b w:val="0"/>
              </w:rPr>
            </w:pPr>
            <w:r>
              <w:rPr>
                <w:rFonts w:ascii="Times New Roman" w:hAnsi="Times New Roman" w:cs="Times New Roman"/>
                <w:b w:val="0"/>
              </w:rPr>
              <w:t>Diagnosis and Evaluation</w:t>
            </w:r>
          </w:p>
          <w:p w14:paraId="1D74A499" w14:textId="70F4D569" w:rsidR="004010E6" w:rsidRPr="007A1C40" w:rsidRDefault="002E5696" w:rsidP="00724FC3">
            <w:pPr>
              <w:snapToGrid w:val="0"/>
              <w:contextualSpacing/>
              <w:rPr>
                <w:rFonts w:ascii="Times New Roman" w:hAnsi="Times New Roman" w:cs="Times New Roman"/>
                <w:b w:val="0"/>
              </w:rPr>
            </w:pPr>
            <w:r>
              <w:rPr>
                <w:rFonts w:ascii="Times New Roman" w:hAnsi="Times New Roman" w:cs="Times New Roman"/>
                <w:b w:val="0"/>
              </w:rPr>
              <w:t>Life Span Psychology</w:t>
            </w:r>
          </w:p>
          <w:p w14:paraId="1EDB54E8" w14:textId="693F5628" w:rsidR="004010E6" w:rsidRPr="007A1C40" w:rsidRDefault="000937B8" w:rsidP="00724FC3">
            <w:pPr>
              <w:snapToGrid w:val="0"/>
              <w:contextualSpacing/>
              <w:rPr>
                <w:rFonts w:ascii="Times New Roman" w:hAnsi="Times New Roman" w:cs="Times New Roman"/>
                <w:b w:val="0"/>
              </w:rPr>
            </w:pPr>
            <w:r>
              <w:rPr>
                <w:rFonts w:ascii="Times New Roman" w:hAnsi="Times New Roman" w:cs="Times New Roman"/>
                <w:b w:val="0"/>
              </w:rPr>
              <w:t>General Psychology</w:t>
            </w:r>
          </w:p>
          <w:p w14:paraId="5F54FB28" w14:textId="76B5C193" w:rsidR="004010E6" w:rsidRDefault="00E00787" w:rsidP="00724FC3">
            <w:pPr>
              <w:snapToGrid w:val="0"/>
              <w:contextualSpacing/>
              <w:rPr>
                <w:rFonts w:ascii="Times New Roman" w:hAnsi="Times New Roman" w:cs="Times New Roman"/>
                <w:b w:val="0"/>
              </w:rPr>
            </w:pPr>
            <w:r>
              <w:rPr>
                <w:rFonts w:ascii="Times New Roman" w:hAnsi="Times New Roman" w:cs="Times New Roman"/>
                <w:b w:val="0"/>
              </w:rPr>
              <w:t>Educational Psychology</w:t>
            </w:r>
          </w:p>
          <w:p w14:paraId="5A34142F" w14:textId="5B68A42E" w:rsidR="004010E6" w:rsidRDefault="00A93385" w:rsidP="00724FC3">
            <w:pPr>
              <w:snapToGrid w:val="0"/>
              <w:contextualSpacing/>
              <w:rPr>
                <w:rFonts w:ascii="Times New Roman" w:hAnsi="Times New Roman" w:cs="Times New Roman"/>
                <w:b w:val="0"/>
              </w:rPr>
            </w:pPr>
            <w:r>
              <w:rPr>
                <w:rFonts w:ascii="Times New Roman" w:hAnsi="Times New Roman" w:cs="Times New Roman"/>
                <w:b w:val="0"/>
              </w:rPr>
              <w:t>Other Inst. &amp; Applied Fields</w:t>
            </w:r>
          </w:p>
          <w:p w14:paraId="387A0AF9" w14:textId="3D03CE9F" w:rsidR="00565CBB" w:rsidRDefault="00565CBB" w:rsidP="00724FC3">
            <w:pPr>
              <w:snapToGrid w:val="0"/>
              <w:contextualSpacing/>
              <w:rPr>
                <w:rFonts w:ascii="Times New Roman" w:hAnsi="Times New Roman" w:cs="Times New Roman"/>
                <w:b w:val="0"/>
              </w:rPr>
            </w:pPr>
            <w:r>
              <w:rPr>
                <w:rFonts w:ascii="Times New Roman" w:hAnsi="Times New Roman" w:cs="Times New Roman"/>
                <w:b w:val="0"/>
              </w:rPr>
              <w:t>Interdisciplinary Fields</w:t>
            </w:r>
          </w:p>
          <w:p w14:paraId="0FF20178" w14:textId="522F0074" w:rsidR="00565CBB" w:rsidRDefault="00565CBB" w:rsidP="00724FC3">
            <w:pPr>
              <w:snapToGrid w:val="0"/>
              <w:contextualSpacing/>
              <w:rPr>
                <w:rFonts w:ascii="Times New Roman" w:hAnsi="Times New Roman" w:cs="Times New Roman"/>
                <w:b w:val="0"/>
              </w:rPr>
            </w:pPr>
            <w:r>
              <w:rPr>
                <w:rFonts w:ascii="Times New Roman" w:hAnsi="Times New Roman" w:cs="Times New Roman"/>
                <w:b w:val="0"/>
              </w:rPr>
              <w:t>Legal Issues</w:t>
            </w:r>
          </w:p>
          <w:p w14:paraId="1AF72312" w14:textId="77777777" w:rsidR="004010E6" w:rsidRPr="007A1C40" w:rsidRDefault="004010E6" w:rsidP="00724FC3">
            <w:pPr>
              <w:snapToGrid w:val="0"/>
              <w:contextualSpacing/>
              <w:rPr>
                <w:rFonts w:ascii="Times New Roman" w:hAnsi="Times New Roman" w:cs="Times New Roman"/>
                <w:i/>
              </w:rPr>
            </w:pPr>
            <w:r>
              <w:rPr>
                <w:rFonts w:ascii="Times New Roman" w:hAnsi="Times New Roman" w:cs="Times New Roman"/>
                <w:b w:val="0"/>
              </w:rPr>
              <w:t xml:space="preserve">Total </w:t>
            </w:r>
          </w:p>
        </w:tc>
        <w:tc>
          <w:tcPr>
            <w:tcW w:w="916" w:type="dxa"/>
          </w:tcPr>
          <w:p w14:paraId="160934C5" w14:textId="7DE20DDF"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306</w:t>
            </w:r>
          </w:p>
          <w:p w14:paraId="7A3A2B20" w14:textId="304B0B94"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184</w:t>
            </w:r>
          </w:p>
          <w:p w14:paraId="2495685B" w14:textId="24C8D5A7"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155</w:t>
            </w:r>
          </w:p>
          <w:p w14:paraId="12D13D1C" w14:textId="61B9C4E8"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143</w:t>
            </w:r>
          </w:p>
          <w:p w14:paraId="00220AAE" w14:textId="11BB7604" w:rsidR="004010E6" w:rsidRPr="007A1C40" w:rsidRDefault="002E569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p w14:paraId="35006ED5" w14:textId="512CD348" w:rsidR="004010E6" w:rsidRPr="007A1C40" w:rsidRDefault="000937B8"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103</w:t>
            </w:r>
          </w:p>
          <w:p w14:paraId="6CA8AF01" w14:textId="0DF67607" w:rsidR="004010E6" w:rsidRDefault="00E00787"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w:t>
            </w:r>
          </w:p>
          <w:p w14:paraId="1E4EA87C" w14:textId="46286A12" w:rsidR="004010E6" w:rsidRDefault="00A93385"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p w14:paraId="561A6D45" w14:textId="4EDEE328" w:rsidR="00565CBB" w:rsidRDefault="00565CBB"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70315441" w14:textId="2F7A33F5" w:rsidR="00565CBB" w:rsidRDefault="00565CBB"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p w14:paraId="4AA25EE9" w14:textId="77777777"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1,200</w:t>
            </w:r>
          </w:p>
        </w:tc>
        <w:tc>
          <w:tcPr>
            <w:tcW w:w="794" w:type="dxa"/>
          </w:tcPr>
          <w:p w14:paraId="521FDD85" w14:textId="4BD5048F"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p w14:paraId="2B821F18" w14:textId="30096475"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p w14:paraId="39EFA526" w14:textId="2510B812"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p w14:paraId="399F7CF2" w14:textId="2A0A594E" w:rsidR="004010E6" w:rsidRPr="007A1C40"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w:t>
            </w:r>
          </w:p>
          <w:p w14:paraId="36891719" w14:textId="446CC034" w:rsidR="004010E6" w:rsidRPr="007A1C40" w:rsidRDefault="002E569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w:t>
            </w:r>
            <w:r w:rsidR="004010E6">
              <w:rPr>
                <w:rFonts w:ascii="Times New Roman" w:hAnsi="Times New Roman" w:cs="Times New Roman"/>
              </w:rPr>
              <w:t>.0</w:t>
            </w:r>
          </w:p>
          <w:p w14:paraId="4447E2FD" w14:textId="4C831A3E" w:rsidR="004010E6" w:rsidRPr="007A1C40" w:rsidRDefault="000937B8"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w:t>
            </w:r>
          </w:p>
          <w:p w14:paraId="14DBD3A3" w14:textId="6D8C2A3D" w:rsidR="004010E6" w:rsidRDefault="00E00787"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5052D1E1" w14:textId="0ADDA3C6" w:rsidR="004010E6" w:rsidRDefault="00A93385"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57BD4F5F" w14:textId="149AC130" w:rsidR="00565CBB" w:rsidRDefault="00565CBB"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p w14:paraId="7E27F8AB" w14:textId="5E7BC0F0" w:rsidR="00565CBB" w:rsidRDefault="00565CBB"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144A9163" w14:textId="77777777" w:rsidR="004010E6" w:rsidRPr="005B6E37" w:rsidRDefault="004010E6" w:rsidP="00724FC3">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100.0</w:t>
            </w:r>
          </w:p>
        </w:tc>
      </w:tr>
    </w:tbl>
    <w:p w14:paraId="18EA2935" w14:textId="365F3D96" w:rsidR="00133003" w:rsidRPr="00D50738" w:rsidRDefault="00D50738" w:rsidP="00D50738">
      <w:pPr>
        <w:spacing w:line="480" w:lineRule="auto"/>
        <w:rPr>
          <w:rFonts w:ascii="Times New Roman" w:hAnsi="Times New Roman" w:cs="Times New Roman"/>
        </w:rPr>
      </w:pPr>
      <w:r>
        <w:rPr>
          <w:rFonts w:ascii="Times New Roman" w:hAnsi="Times New Roman" w:cs="Times New Roman"/>
          <w:i/>
        </w:rPr>
        <w:t xml:space="preserve">Note. </w:t>
      </w:r>
      <w:r w:rsidR="003F3768">
        <w:rPr>
          <w:rFonts w:ascii="Times New Roman" w:hAnsi="Times New Roman" w:cs="Times New Roman"/>
        </w:rPr>
        <w:t>Data is reported in</w:t>
      </w:r>
      <w:r>
        <w:rPr>
          <w:rFonts w:ascii="Times New Roman" w:hAnsi="Times New Roman" w:cs="Times New Roman"/>
        </w:rPr>
        <w:t xml:space="preserve"> relative percentages</w:t>
      </w:r>
    </w:p>
    <w:p w14:paraId="07F3CACF" w14:textId="77777777" w:rsidR="00B27A0E" w:rsidRDefault="00D35452" w:rsidP="009307A4">
      <w:pPr>
        <w:spacing w:line="480" w:lineRule="auto"/>
        <w:ind w:firstLine="720"/>
        <w:rPr>
          <w:rFonts w:ascii="Times New Roman" w:hAnsi="Times New Roman" w:cs="Times New Roman"/>
          <w:color w:val="000000"/>
        </w:rPr>
      </w:pPr>
      <w:r>
        <w:rPr>
          <w:rFonts w:ascii="Times New Roman" w:hAnsi="Times New Roman" w:cs="Times New Roman"/>
          <w:color w:val="000000"/>
        </w:rPr>
        <w:t xml:space="preserve">Lastly, an </w:t>
      </w:r>
      <w:r w:rsidR="00043B09">
        <w:rPr>
          <w:rFonts w:ascii="Times New Roman" w:hAnsi="Times New Roman" w:cs="Times New Roman"/>
          <w:color w:val="000000"/>
        </w:rPr>
        <w:t xml:space="preserve">automatic </w:t>
      </w:r>
      <w:r w:rsidR="00310A64">
        <w:rPr>
          <w:rFonts w:ascii="Times New Roman" w:hAnsi="Times New Roman" w:cs="Times New Roman"/>
          <w:color w:val="000000"/>
        </w:rPr>
        <w:t xml:space="preserve">thematic </w:t>
      </w:r>
      <w:r w:rsidR="00043B09">
        <w:rPr>
          <w:rFonts w:ascii="Times New Roman" w:hAnsi="Times New Roman" w:cs="Times New Roman"/>
          <w:color w:val="000000"/>
        </w:rPr>
        <w:t>analys</w:t>
      </w:r>
      <w:r>
        <w:rPr>
          <w:rFonts w:ascii="Times New Roman" w:hAnsi="Times New Roman" w:cs="Times New Roman"/>
          <w:color w:val="000000"/>
        </w:rPr>
        <w:t xml:space="preserve">is on the Abstracts of the 1,200 articles reviewed for this content analysis was conducted utilizing NVivo </w:t>
      </w:r>
      <w:r w:rsidR="00231B69">
        <w:rPr>
          <w:rFonts w:ascii="Times New Roman" w:hAnsi="Times New Roman" w:cs="Times New Roman"/>
          <w:color w:val="000000"/>
        </w:rPr>
        <w:t xml:space="preserve">software. </w:t>
      </w:r>
      <w:r w:rsidR="008C374E">
        <w:rPr>
          <w:rFonts w:ascii="Times New Roman" w:hAnsi="Times New Roman" w:cs="Times New Roman"/>
          <w:color w:val="000000"/>
        </w:rPr>
        <w:t xml:space="preserve">The purpose of this secondary analysis was to determine which keywords have been the most widely </w:t>
      </w:r>
      <w:r w:rsidR="00BA7CD3">
        <w:rPr>
          <w:rFonts w:ascii="Times New Roman" w:hAnsi="Times New Roman" w:cs="Times New Roman"/>
          <w:color w:val="000000"/>
        </w:rPr>
        <w:t xml:space="preserve">employed </w:t>
      </w:r>
      <w:r w:rsidR="008C374E">
        <w:rPr>
          <w:rFonts w:ascii="Times New Roman" w:hAnsi="Times New Roman" w:cs="Times New Roman"/>
          <w:color w:val="000000"/>
        </w:rPr>
        <w:t xml:space="preserve">by the authors of the RIP. </w:t>
      </w:r>
      <w:r w:rsidR="00975513">
        <w:rPr>
          <w:rFonts w:ascii="Times New Roman" w:hAnsi="Times New Roman" w:cs="Times New Roman"/>
          <w:color w:val="000000"/>
        </w:rPr>
        <w:t xml:space="preserve">The automatic thematic indicates that </w:t>
      </w:r>
      <w:r w:rsidR="00BA7CD3">
        <w:rPr>
          <w:rFonts w:ascii="Times New Roman" w:hAnsi="Times New Roman" w:cs="Times New Roman"/>
          <w:color w:val="000000"/>
        </w:rPr>
        <w:t>20 words ha</w:t>
      </w:r>
      <w:r w:rsidR="00231B69">
        <w:rPr>
          <w:rFonts w:ascii="Times New Roman" w:hAnsi="Times New Roman" w:cs="Times New Roman"/>
          <w:color w:val="000000"/>
        </w:rPr>
        <w:t>ve</w:t>
      </w:r>
      <w:r w:rsidR="00BA7CD3">
        <w:rPr>
          <w:rFonts w:ascii="Times New Roman" w:hAnsi="Times New Roman" w:cs="Times New Roman"/>
          <w:color w:val="000000"/>
        </w:rPr>
        <w:t xml:space="preserve"> the most percentage of coverage</w:t>
      </w:r>
      <w:r w:rsidR="00231B69">
        <w:rPr>
          <w:rFonts w:ascii="Times New Roman" w:hAnsi="Times New Roman" w:cs="Times New Roman"/>
          <w:color w:val="000000"/>
        </w:rPr>
        <w:t>, suggesting these words appear very often on the publications of the RIP</w:t>
      </w:r>
      <w:r w:rsidR="00BA7CD3">
        <w:rPr>
          <w:rFonts w:ascii="Times New Roman" w:hAnsi="Times New Roman" w:cs="Times New Roman"/>
          <w:color w:val="000000"/>
        </w:rPr>
        <w:t xml:space="preserve">. </w:t>
      </w:r>
      <w:r w:rsidR="00231B69">
        <w:rPr>
          <w:rFonts w:ascii="Times New Roman" w:hAnsi="Times New Roman" w:cs="Times New Roman"/>
          <w:color w:val="000000"/>
        </w:rPr>
        <w:t xml:space="preserve">A full summary of the words and it percentage of coverage will be outlined on Table 9. </w:t>
      </w:r>
    </w:p>
    <w:p w14:paraId="4019D2FE" w14:textId="7699F6C5" w:rsidR="007D4122" w:rsidRDefault="00D96933" w:rsidP="00121663">
      <w:pPr>
        <w:spacing w:line="480" w:lineRule="auto"/>
        <w:ind w:firstLine="720"/>
        <w:rPr>
          <w:rFonts w:ascii="Times New Roman" w:hAnsi="Times New Roman" w:cs="Times New Roman"/>
          <w:color w:val="000000"/>
        </w:rPr>
      </w:pPr>
      <w:r>
        <w:rPr>
          <w:rFonts w:ascii="Times New Roman" w:hAnsi="Times New Roman" w:cs="Times New Roman"/>
          <w:color w:val="000000"/>
        </w:rPr>
        <w:t xml:space="preserve">According to the data, the top five terms were </w:t>
      </w:r>
      <w:r>
        <w:rPr>
          <w:rFonts w:ascii="Times New Roman" w:hAnsi="Times New Roman" w:cs="Times New Roman"/>
          <w:i/>
          <w:color w:val="000000"/>
        </w:rPr>
        <w:t>Social</w:t>
      </w:r>
      <w:r w:rsidR="003E7F8B">
        <w:rPr>
          <w:rFonts w:ascii="Times New Roman" w:hAnsi="Times New Roman" w:cs="Times New Roman"/>
          <w:color w:val="000000"/>
        </w:rPr>
        <w:t xml:space="preserve"> (</w:t>
      </w:r>
      <w:r w:rsidR="003E7F8B">
        <w:rPr>
          <w:rFonts w:ascii="Times New Roman" w:hAnsi="Times New Roman" w:cs="Times New Roman"/>
          <w:i/>
          <w:color w:val="000000"/>
        </w:rPr>
        <w:t>n</w:t>
      </w:r>
      <w:r w:rsidR="003E7F8B">
        <w:rPr>
          <w:rFonts w:ascii="Times New Roman" w:hAnsi="Times New Roman" w:cs="Times New Roman"/>
          <w:color w:val="000000"/>
        </w:rPr>
        <w:t xml:space="preserve"> = 50, .96%); </w:t>
      </w:r>
      <w:r>
        <w:rPr>
          <w:rFonts w:ascii="Times New Roman" w:hAnsi="Times New Roman" w:cs="Times New Roman"/>
          <w:i/>
          <w:color w:val="000000"/>
        </w:rPr>
        <w:t>Behavior</w:t>
      </w:r>
      <w:r w:rsidR="003E7F8B">
        <w:rPr>
          <w:rFonts w:ascii="Times New Roman" w:hAnsi="Times New Roman" w:cs="Times New Roman"/>
          <w:color w:val="000000"/>
        </w:rPr>
        <w:t xml:space="preserve"> (</w:t>
      </w:r>
      <w:r w:rsidR="003E7F8B">
        <w:rPr>
          <w:rFonts w:ascii="Times New Roman" w:hAnsi="Times New Roman" w:cs="Times New Roman"/>
          <w:i/>
          <w:color w:val="000000"/>
        </w:rPr>
        <w:t xml:space="preserve">n </w:t>
      </w:r>
      <w:r w:rsidR="003E7F8B">
        <w:rPr>
          <w:rFonts w:ascii="Times New Roman" w:hAnsi="Times New Roman" w:cs="Times New Roman"/>
          <w:color w:val="000000"/>
        </w:rPr>
        <w:t>= 41, .79%);</w:t>
      </w:r>
      <w:r w:rsidR="003E7F8B">
        <w:rPr>
          <w:rFonts w:ascii="Times New Roman" w:hAnsi="Times New Roman" w:cs="Times New Roman"/>
          <w:i/>
          <w:color w:val="000000"/>
        </w:rPr>
        <w:t xml:space="preserve"> Group</w:t>
      </w:r>
      <w:r w:rsidR="00316EEE">
        <w:rPr>
          <w:rFonts w:ascii="Times New Roman" w:hAnsi="Times New Roman" w:cs="Times New Roman"/>
          <w:color w:val="000000"/>
        </w:rPr>
        <w:t xml:space="preserve"> (</w:t>
      </w:r>
      <w:r w:rsidR="00316EEE">
        <w:rPr>
          <w:rFonts w:ascii="Times New Roman" w:hAnsi="Times New Roman" w:cs="Times New Roman"/>
          <w:i/>
          <w:color w:val="000000"/>
        </w:rPr>
        <w:t>n</w:t>
      </w:r>
      <w:r w:rsidR="00316EEE">
        <w:rPr>
          <w:rFonts w:ascii="Times New Roman" w:hAnsi="Times New Roman" w:cs="Times New Roman"/>
          <w:color w:val="000000"/>
        </w:rPr>
        <w:t xml:space="preserve"> = 35, .60%); </w:t>
      </w:r>
      <w:r w:rsidR="003E7F8B">
        <w:rPr>
          <w:rFonts w:ascii="Times New Roman" w:hAnsi="Times New Roman" w:cs="Times New Roman"/>
          <w:i/>
          <w:color w:val="000000"/>
        </w:rPr>
        <w:t>Level</w:t>
      </w:r>
      <w:r w:rsidR="005216E6">
        <w:rPr>
          <w:rFonts w:ascii="Times New Roman" w:hAnsi="Times New Roman" w:cs="Times New Roman"/>
          <w:i/>
          <w:color w:val="000000"/>
        </w:rPr>
        <w:t xml:space="preserve"> </w:t>
      </w:r>
      <w:r w:rsidR="00316EEE">
        <w:rPr>
          <w:rFonts w:ascii="Times New Roman" w:hAnsi="Times New Roman" w:cs="Times New Roman"/>
          <w:color w:val="000000"/>
        </w:rPr>
        <w:t>(</w:t>
      </w:r>
      <w:r w:rsidR="005216E6">
        <w:rPr>
          <w:rFonts w:ascii="Times New Roman" w:hAnsi="Times New Roman" w:cs="Times New Roman"/>
          <w:i/>
          <w:color w:val="000000"/>
        </w:rPr>
        <w:t>n</w:t>
      </w:r>
      <w:r w:rsidR="005216E6">
        <w:rPr>
          <w:rFonts w:ascii="Times New Roman" w:hAnsi="Times New Roman" w:cs="Times New Roman"/>
          <w:color w:val="000000"/>
        </w:rPr>
        <w:t xml:space="preserve"> = 32, .59%</w:t>
      </w:r>
      <w:r w:rsidR="00316EEE">
        <w:rPr>
          <w:rFonts w:ascii="Times New Roman" w:hAnsi="Times New Roman" w:cs="Times New Roman"/>
          <w:color w:val="000000"/>
        </w:rPr>
        <w:t>)</w:t>
      </w:r>
      <w:r w:rsidR="005216E6">
        <w:rPr>
          <w:rFonts w:ascii="Times New Roman" w:hAnsi="Times New Roman" w:cs="Times New Roman"/>
          <w:color w:val="000000"/>
        </w:rPr>
        <w:t>; and</w:t>
      </w:r>
      <w:r w:rsidR="003E7F8B">
        <w:rPr>
          <w:rFonts w:ascii="Times New Roman" w:hAnsi="Times New Roman" w:cs="Times New Roman"/>
          <w:i/>
          <w:color w:val="000000"/>
        </w:rPr>
        <w:t xml:space="preserve"> Study</w:t>
      </w:r>
      <w:r w:rsidR="005216E6">
        <w:rPr>
          <w:rFonts w:ascii="Times New Roman" w:hAnsi="Times New Roman" w:cs="Times New Roman"/>
          <w:i/>
          <w:color w:val="000000"/>
        </w:rPr>
        <w:t xml:space="preserve"> </w:t>
      </w:r>
      <w:r w:rsidR="005216E6">
        <w:rPr>
          <w:rFonts w:ascii="Times New Roman" w:hAnsi="Times New Roman" w:cs="Times New Roman"/>
          <w:color w:val="000000"/>
        </w:rPr>
        <w:t>(</w:t>
      </w:r>
      <w:r w:rsidR="005216E6">
        <w:rPr>
          <w:rFonts w:ascii="Times New Roman" w:hAnsi="Times New Roman" w:cs="Times New Roman"/>
          <w:i/>
          <w:color w:val="000000"/>
        </w:rPr>
        <w:t xml:space="preserve">n </w:t>
      </w:r>
      <w:r w:rsidR="005216E6">
        <w:rPr>
          <w:rFonts w:ascii="Times New Roman" w:hAnsi="Times New Roman" w:cs="Times New Roman"/>
          <w:color w:val="000000"/>
        </w:rPr>
        <w:t>= 31, .58%)</w:t>
      </w:r>
      <w:r w:rsidR="00EA0E22">
        <w:rPr>
          <w:rFonts w:ascii="Times New Roman" w:hAnsi="Times New Roman" w:cs="Times New Roman"/>
          <w:color w:val="000000"/>
        </w:rPr>
        <w:t>.</w:t>
      </w:r>
      <w:r w:rsidR="00B27A0E">
        <w:rPr>
          <w:rFonts w:ascii="Times New Roman" w:hAnsi="Times New Roman" w:cs="Times New Roman"/>
          <w:color w:val="000000"/>
        </w:rPr>
        <w:t xml:space="preserve"> The results also indicate </w:t>
      </w:r>
      <w:r w:rsidR="00043B09">
        <w:rPr>
          <w:rFonts w:ascii="Times New Roman" w:hAnsi="Times New Roman" w:cs="Times New Roman"/>
          <w:color w:val="000000"/>
        </w:rPr>
        <w:t xml:space="preserve">that </w:t>
      </w:r>
      <w:r w:rsidR="00B27A0E">
        <w:rPr>
          <w:rFonts w:ascii="Times New Roman" w:hAnsi="Times New Roman" w:cs="Times New Roman"/>
          <w:color w:val="000000"/>
        </w:rPr>
        <w:t>terms related to g</w:t>
      </w:r>
      <w:r w:rsidR="00043B09">
        <w:rPr>
          <w:rFonts w:ascii="Times New Roman" w:hAnsi="Times New Roman" w:cs="Times New Roman"/>
          <w:color w:val="000000"/>
        </w:rPr>
        <w:t xml:space="preserve">eneral fields of study in psychology, such as </w:t>
      </w:r>
      <w:r w:rsidR="00043B09" w:rsidRPr="00310A64">
        <w:rPr>
          <w:rFonts w:ascii="Times New Roman" w:hAnsi="Times New Roman" w:cs="Times New Roman"/>
          <w:i/>
          <w:iCs/>
          <w:color w:val="000000"/>
        </w:rPr>
        <w:t xml:space="preserve">Social, Behavior, Development, Personality </w:t>
      </w:r>
      <w:r w:rsidR="00043B09">
        <w:rPr>
          <w:rFonts w:ascii="Times New Roman" w:hAnsi="Times New Roman" w:cs="Times New Roman"/>
          <w:color w:val="000000"/>
        </w:rPr>
        <w:t>and</w:t>
      </w:r>
      <w:r w:rsidR="00043B09" w:rsidRPr="00310A64">
        <w:rPr>
          <w:rFonts w:ascii="Times New Roman" w:hAnsi="Times New Roman" w:cs="Times New Roman"/>
          <w:color w:val="000000"/>
        </w:rPr>
        <w:t xml:space="preserve"> </w:t>
      </w:r>
      <w:r w:rsidR="00043B09" w:rsidRPr="00310A64">
        <w:rPr>
          <w:rFonts w:ascii="Times New Roman" w:hAnsi="Times New Roman" w:cs="Times New Roman"/>
          <w:i/>
          <w:iCs/>
          <w:color w:val="000000"/>
        </w:rPr>
        <w:t>Experimental</w:t>
      </w:r>
      <w:r w:rsidR="00B27A0E">
        <w:rPr>
          <w:rFonts w:ascii="Times New Roman" w:hAnsi="Times New Roman" w:cs="Times New Roman"/>
          <w:iCs/>
          <w:color w:val="000000"/>
        </w:rPr>
        <w:t xml:space="preserve"> have been widely utilized and then to be related to one another. </w:t>
      </w:r>
      <w:r w:rsidR="00B27A0E">
        <w:rPr>
          <w:rFonts w:ascii="Times New Roman" w:hAnsi="Times New Roman" w:cs="Times New Roman"/>
          <w:color w:val="000000"/>
        </w:rPr>
        <w:t xml:space="preserve">The automatic thematic analysis further revealed </w:t>
      </w:r>
      <w:r w:rsidR="00C54482">
        <w:rPr>
          <w:rFonts w:ascii="Times New Roman" w:hAnsi="Times New Roman" w:cs="Times New Roman"/>
          <w:color w:val="000000"/>
        </w:rPr>
        <w:t>the use</w:t>
      </w:r>
      <w:r w:rsidR="0046511E">
        <w:rPr>
          <w:rFonts w:ascii="Times New Roman" w:hAnsi="Times New Roman" w:cs="Times New Roman"/>
          <w:color w:val="000000"/>
        </w:rPr>
        <w:t xml:space="preserve"> </w:t>
      </w:r>
      <w:r w:rsidR="00C54482">
        <w:rPr>
          <w:rFonts w:ascii="Times New Roman" w:hAnsi="Times New Roman" w:cs="Times New Roman"/>
          <w:color w:val="000000"/>
        </w:rPr>
        <w:t xml:space="preserve">of </w:t>
      </w:r>
      <w:r w:rsidR="000256B5">
        <w:rPr>
          <w:rFonts w:ascii="Times New Roman" w:hAnsi="Times New Roman" w:cs="Times New Roman"/>
          <w:color w:val="000000"/>
        </w:rPr>
        <w:t xml:space="preserve">methodological </w:t>
      </w:r>
      <w:r w:rsidR="0046511E">
        <w:rPr>
          <w:rFonts w:ascii="Times New Roman" w:hAnsi="Times New Roman" w:cs="Times New Roman"/>
          <w:color w:val="000000"/>
        </w:rPr>
        <w:t xml:space="preserve">terms such as </w:t>
      </w:r>
      <w:r w:rsidR="00310A64" w:rsidRPr="00310A64">
        <w:rPr>
          <w:rFonts w:ascii="Times New Roman" w:hAnsi="Times New Roman" w:cs="Times New Roman"/>
          <w:i/>
          <w:iCs/>
          <w:color w:val="000000"/>
        </w:rPr>
        <w:t xml:space="preserve">Group, Level, Study, Factors, Effects, Subjects, Variables, </w:t>
      </w:r>
      <w:r w:rsidR="0046511E">
        <w:rPr>
          <w:rFonts w:ascii="Times New Roman" w:hAnsi="Times New Roman" w:cs="Times New Roman"/>
          <w:iCs/>
          <w:color w:val="000000"/>
        </w:rPr>
        <w:t xml:space="preserve">and </w:t>
      </w:r>
      <w:r w:rsidR="00310A64" w:rsidRPr="00310A64">
        <w:rPr>
          <w:rFonts w:ascii="Times New Roman" w:hAnsi="Times New Roman" w:cs="Times New Roman"/>
          <w:i/>
          <w:iCs/>
          <w:color w:val="000000"/>
        </w:rPr>
        <w:t>Differences</w:t>
      </w:r>
      <w:r w:rsidR="000256B5">
        <w:rPr>
          <w:rFonts w:ascii="Times New Roman" w:hAnsi="Times New Roman" w:cs="Times New Roman"/>
          <w:color w:val="000000"/>
        </w:rPr>
        <w:t xml:space="preserve">. Other </w:t>
      </w:r>
      <w:r w:rsidR="00C54482">
        <w:rPr>
          <w:rFonts w:ascii="Times New Roman" w:hAnsi="Times New Roman" w:cs="Times New Roman"/>
          <w:color w:val="000000"/>
        </w:rPr>
        <w:t xml:space="preserve">words </w:t>
      </w:r>
      <w:r w:rsidR="000256B5">
        <w:rPr>
          <w:rFonts w:ascii="Times New Roman" w:hAnsi="Times New Roman" w:cs="Times New Roman"/>
          <w:color w:val="000000"/>
        </w:rPr>
        <w:t xml:space="preserve">crossings occur </w:t>
      </w:r>
      <w:r w:rsidR="00C54482">
        <w:rPr>
          <w:rFonts w:ascii="Times New Roman" w:hAnsi="Times New Roman" w:cs="Times New Roman"/>
          <w:color w:val="000000"/>
        </w:rPr>
        <w:t xml:space="preserve">between </w:t>
      </w:r>
      <w:r w:rsidR="000256B5">
        <w:rPr>
          <w:rFonts w:ascii="Times New Roman" w:hAnsi="Times New Roman" w:cs="Times New Roman"/>
          <w:color w:val="000000"/>
        </w:rPr>
        <w:t xml:space="preserve">terms related </w:t>
      </w:r>
      <w:r w:rsidR="00C54482">
        <w:rPr>
          <w:rFonts w:ascii="Times New Roman" w:hAnsi="Times New Roman" w:cs="Times New Roman"/>
          <w:color w:val="000000"/>
        </w:rPr>
        <w:t>to</w:t>
      </w:r>
      <w:r w:rsidR="000256B5">
        <w:rPr>
          <w:rFonts w:ascii="Times New Roman" w:hAnsi="Times New Roman" w:cs="Times New Roman"/>
          <w:color w:val="000000"/>
        </w:rPr>
        <w:t xml:space="preserve"> </w:t>
      </w:r>
      <w:r w:rsidR="00C54482">
        <w:rPr>
          <w:rFonts w:ascii="Times New Roman" w:hAnsi="Times New Roman" w:cs="Times New Roman"/>
          <w:color w:val="000000"/>
        </w:rPr>
        <w:t xml:space="preserve">psychological </w:t>
      </w:r>
      <w:r w:rsidR="000256B5">
        <w:rPr>
          <w:rFonts w:ascii="Times New Roman" w:hAnsi="Times New Roman" w:cs="Times New Roman"/>
          <w:color w:val="000000"/>
        </w:rPr>
        <w:t xml:space="preserve">measurement such as </w:t>
      </w:r>
      <w:r w:rsidR="00310A64" w:rsidRPr="00310A64">
        <w:rPr>
          <w:rFonts w:ascii="Times New Roman" w:hAnsi="Times New Roman" w:cs="Times New Roman"/>
          <w:i/>
          <w:iCs/>
          <w:color w:val="000000"/>
        </w:rPr>
        <w:t>Scales</w:t>
      </w:r>
      <w:r w:rsidR="000256B5">
        <w:rPr>
          <w:rFonts w:ascii="Times New Roman" w:hAnsi="Times New Roman" w:cs="Times New Roman"/>
          <w:color w:val="000000"/>
        </w:rPr>
        <w:t xml:space="preserve"> and </w:t>
      </w:r>
      <w:r w:rsidR="00310A64" w:rsidRPr="00310A64">
        <w:rPr>
          <w:rFonts w:ascii="Times New Roman" w:hAnsi="Times New Roman" w:cs="Times New Roman"/>
          <w:i/>
          <w:iCs/>
          <w:color w:val="000000"/>
        </w:rPr>
        <w:t>Tests</w:t>
      </w:r>
      <w:r w:rsidR="00C54482">
        <w:rPr>
          <w:rFonts w:ascii="Times New Roman" w:hAnsi="Times New Roman" w:cs="Times New Roman"/>
          <w:color w:val="000000"/>
        </w:rPr>
        <w:t xml:space="preserve"> and </w:t>
      </w:r>
      <w:r w:rsidR="000256B5">
        <w:rPr>
          <w:rFonts w:ascii="Times New Roman" w:hAnsi="Times New Roman" w:cs="Times New Roman"/>
          <w:color w:val="000000"/>
        </w:rPr>
        <w:t xml:space="preserve">to experimental research such as </w:t>
      </w:r>
      <w:r w:rsidR="00310A64" w:rsidRPr="00310A64">
        <w:rPr>
          <w:rFonts w:ascii="Times New Roman" w:hAnsi="Times New Roman" w:cs="Times New Roman"/>
          <w:i/>
          <w:iCs/>
          <w:color w:val="000000"/>
        </w:rPr>
        <w:t xml:space="preserve">Response, Situations </w:t>
      </w:r>
      <w:r w:rsidR="00310A64" w:rsidRPr="00310A64">
        <w:rPr>
          <w:rFonts w:ascii="Times New Roman" w:hAnsi="Times New Roman" w:cs="Times New Roman"/>
          <w:color w:val="000000"/>
        </w:rPr>
        <w:t>o</w:t>
      </w:r>
      <w:r w:rsidR="000256B5">
        <w:rPr>
          <w:rFonts w:ascii="Times New Roman" w:hAnsi="Times New Roman" w:cs="Times New Roman"/>
          <w:color w:val="000000"/>
        </w:rPr>
        <w:t>r</w:t>
      </w:r>
      <w:r w:rsidR="00310A64" w:rsidRPr="00310A64">
        <w:rPr>
          <w:rFonts w:ascii="Times New Roman" w:hAnsi="Times New Roman" w:cs="Times New Roman"/>
          <w:i/>
          <w:iCs/>
          <w:color w:val="000000"/>
        </w:rPr>
        <w:t xml:space="preserve"> Relationship</w:t>
      </w:r>
      <w:r w:rsidR="00310A64" w:rsidRPr="00310A64">
        <w:rPr>
          <w:rFonts w:ascii="Times New Roman" w:hAnsi="Times New Roman" w:cs="Times New Roman"/>
          <w:color w:val="000000"/>
        </w:rPr>
        <w:t xml:space="preserve">. </w:t>
      </w:r>
      <w:r w:rsidR="00123504">
        <w:rPr>
          <w:rFonts w:ascii="Times New Roman" w:hAnsi="Times New Roman" w:cs="Times New Roman"/>
          <w:color w:val="000000"/>
        </w:rPr>
        <w:t xml:space="preserve">Even though the majority of the terms that emerged from this thematic analysis are directly related with </w:t>
      </w:r>
      <w:r w:rsidR="00431A0E">
        <w:rPr>
          <w:rFonts w:ascii="Times New Roman" w:hAnsi="Times New Roman" w:cs="Times New Roman"/>
          <w:color w:val="000000"/>
        </w:rPr>
        <w:t>different areas or topics in psychology</w:t>
      </w:r>
      <w:r w:rsidR="00172DE0">
        <w:rPr>
          <w:rFonts w:ascii="Times New Roman" w:hAnsi="Times New Roman" w:cs="Times New Roman"/>
          <w:color w:val="000000"/>
        </w:rPr>
        <w:t xml:space="preserve">, there are other sub-categories, like the term </w:t>
      </w:r>
      <w:r w:rsidR="00310A64" w:rsidRPr="00310A64">
        <w:rPr>
          <w:rFonts w:ascii="Times New Roman" w:hAnsi="Times New Roman" w:cs="Times New Roman"/>
          <w:i/>
          <w:iCs/>
          <w:color w:val="000000"/>
        </w:rPr>
        <w:t>Differences</w:t>
      </w:r>
      <w:r w:rsidR="008F63A6">
        <w:rPr>
          <w:rFonts w:ascii="Times New Roman" w:hAnsi="Times New Roman" w:cs="Times New Roman"/>
          <w:color w:val="000000"/>
        </w:rPr>
        <w:t xml:space="preserve"> </w:t>
      </w:r>
      <w:r w:rsidR="00172DE0">
        <w:rPr>
          <w:rFonts w:ascii="Times New Roman" w:hAnsi="Times New Roman" w:cs="Times New Roman"/>
          <w:color w:val="000000"/>
        </w:rPr>
        <w:t xml:space="preserve">that emerged from </w:t>
      </w:r>
      <w:r w:rsidR="00DE07F2">
        <w:rPr>
          <w:rFonts w:ascii="Times New Roman" w:hAnsi="Times New Roman" w:cs="Times New Roman"/>
          <w:color w:val="000000"/>
        </w:rPr>
        <w:t>other disciplines such as</w:t>
      </w:r>
      <w:r w:rsidR="00172DE0">
        <w:rPr>
          <w:rFonts w:ascii="Times New Roman" w:hAnsi="Times New Roman" w:cs="Times New Roman"/>
          <w:color w:val="000000"/>
        </w:rPr>
        <w:t xml:space="preserve"> cross-cultural </w:t>
      </w:r>
      <w:r w:rsidR="00DE07F2">
        <w:rPr>
          <w:rFonts w:ascii="Times New Roman" w:hAnsi="Times New Roman" w:cs="Times New Roman"/>
          <w:color w:val="000000"/>
        </w:rPr>
        <w:t>studies</w:t>
      </w:r>
      <w:r w:rsidR="00310A64" w:rsidRPr="00310A64">
        <w:rPr>
          <w:rFonts w:ascii="Times New Roman" w:hAnsi="Times New Roman" w:cs="Times New Roman"/>
          <w:color w:val="000000"/>
        </w:rPr>
        <w:t xml:space="preserve">. </w:t>
      </w:r>
      <w:r w:rsidR="008F63A6">
        <w:rPr>
          <w:rFonts w:ascii="Times New Roman" w:hAnsi="Times New Roman" w:cs="Times New Roman"/>
          <w:color w:val="000000"/>
        </w:rPr>
        <w:t xml:space="preserve">Lastly, </w:t>
      </w:r>
      <w:r w:rsidR="00164F31">
        <w:rPr>
          <w:rFonts w:ascii="Times New Roman" w:hAnsi="Times New Roman" w:cs="Times New Roman"/>
          <w:color w:val="000000"/>
        </w:rPr>
        <w:t>the emergence of</w:t>
      </w:r>
      <w:r w:rsidR="00F94514">
        <w:rPr>
          <w:rFonts w:ascii="Times New Roman" w:hAnsi="Times New Roman" w:cs="Times New Roman"/>
          <w:color w:val="000000"/>
        </w:rPr>
        <w:t xml:space="preserve"> general terms </w:t>
      </w:r>
      <w:r w:rsidR="008F63A6">
        <w:rPr>
          <w:rFonts w:ascii="Times New Roman" w:hAnsi="Times New Roman" w:cs="Times New Roman"/>
          <w:color w:val="000000"/>
        </w:rPr>
        <w:t xml:space="preserve">such as </w:t>
      </w:r>
      <w:r w:rsidR="00310A64" w:rsidRPr="008F63A6">
        <w:rPr>
          <w:rFonts w:ascii="Times New Roman" w:hAnsi="Times New Roman" w:cs="Times New Roman"/>
          <w:i/>
          <w:color w:val="000000"/>
        </w:rPr>
        <w:t>Psychology</w:t>
      </w:r>
      <w:r w:rsidR="008F63A6">
        <w:rPr>
          <w:rFonts w:ascii="Times New Roman" w:hAnsi="Times New Roman" w:cs="Times New Roman"/>
          <w:i/>
          <w:color w:val="000000"/>
        </w:rPr>
        <w:t xml:space="preserve"> </w:t>
      </w:r>
      <w:r w:rsidR="008F63A6">
        <w:rPr>
          <w:rFonts w:ascii="Times New Roman" w:hAnsi="Times New Roman" w:cs="Times New Roman"/>
          <w:color w:val="000000"/>
        </w:rPr>
        <w:t xml:space="preserve">and </w:t>
      </w:r>
      <w:r w:rsidR="00310A64" w:rsidRPr="008F63A6">
        <w:rPr>
          <w:rFonts w:ascii="Times New Roman" w:hAnsi="Times New Roman" w:cs="Times New Roman"/>
          <w:i/>
          <w:color w:val="000000"/>
        </w:rPr>
        <w:t>Study</w:t>
      </w:r>
      <w:r w:rsidR="00310A64" w:rsidRPr="00310A64">
        <w:rPr>
          <w:rFonts w:ascii="Times New Roman" w:hAnsi="Times New Roman" w:cs="Times New Roman"/>
          <w:color w:val="000000"/>
        </w:rPr>
        <w:t xml:space="preserve">, </w:t>
      </w:r>
      <w:r w:rsidR="008F63A6">
        <w:rPr>
          <w:rFonts w:ascii="Times New Roman" w:hAnsi="Times New Roman" w:cs="Times New Roman"/>
          <w:color w:val="000000"/>
        </w:rPr>
        <w:t xml:space="preserve">reflect the strong production </w:t>
      </w:r>
      <w:r w:rsidR="00164F31">
        <w:rPr>
          <w:rFonts w:ascii="Times New Roman" w:hAnsi="Times New Roman" w:cs="Times New Roman"/>
          <w:color w:val="000000"/>
        </w:rPr>
        <w:t xml:space="preserve">of articles in the RIP </w:t>
      </w:r>
      <w:r w:rsidR="00F94514">
        <w:rPr>
          <w:rFonts w:ascii="Times New Roman" w:hAnsi="Times New Roman" w:cs="Times New Roman"/>
          <w:color w:val="000000"/>
        </w:rPr>
        <w:t xml:space="preserve">that reflects diverse methodological approaches such as </w:t>
      </w:r>
      <w:r w:rsidR="008F63A6">
        <w:rPr>
          <w:rFonts w:ascii="Times New Roman" w:hAnsi="Times New Roman" w:cs="Times New Roman"/>
          <w:color w:val="000000"/>
        </w:rPr>
        <w:t xml:space="preserve">theoretical and historical studies, literature reviews, </w:t>
      </w:r>
      <w:r w:rsidR="00F94514">
        <w:rPr>
          <w:rFonts w:ascii="Times New Roman" w:hAnsi="Times New Roman" w:cs="Times New Roman"/>
          <w:color w:val="000000"/>
        </w:rPr>
        <w:t xml:space="preserve">and </w:t>
      </w:r>
      <w:r w:rsidR="008F63A6">
        <w:rPr>
          <w:rFonts w:ascii="Times New Roman" w:hAnsi="Times New Roman" w:cs="Times New Roman"/>
          <w:color w:val="000000"/>
        </w:rPr>
        <w:t>empirical studies.</w:t>
      </w:r>
    </w:p>
    <w:p w14:paraId="3F3D73BA" w14:textId="78AD7678" w:rsidR="00121663" w:rsidRDefault="00121663" w:rsidP="00121663">
      <w:pPr>
        <w:snapToGrid w:val="0"/>
        <w:contextualSpacing/>
        <w:rPr>
          <w:rFonts w:ascii="Times New Roman" w:hAnsi="Times New Roman" w:cs="Times New Roman"/>
        </w:rPr>
      </w:pPr>
      <w:r>
        <w:rPr>
          <w:rFonts w:ascii="Times New Roman" w:hAnsi="Times New Roman" w:cs="Times New Roman"/>
        </w:rPr>
        <w:t>Table 9</w:t>
      </w:r>
    </w:p>
    <w:p w14:paraId="338D8668" w14:textId="77777777" w:rsidR="00121663" w:rsidRPr="007A1C40" w:rsidRDefault="00121663" w:rsidP="00121663">
      <w:pPr>
        <w:snapToGrid w:val="0"/>
        <w:contextualSpacing/>
        <w:rPr>
          <w:rFonts w:ascii="Times New Roman" w:hAnsi="Times New Roman" w:cs="Times New Roman"/>
        </w:rPr>
      </w:pPr>
    </w:p>
    <w:p w14:paraId="576A0378" w14:textId="2A4EC234" w:rsidR="00121663" w:rsidRDefault="00121663" w:rsidP="00121663">
      <w:pPr>
        <w:snapToGrid w:val="0"/>
        <w:contextualSpacing/>
        <w:rPr>
          <w:rFonts w:ascii="Times New Roman" w:hAnsi="Times New Roman" w:cs="Times New Roman"/>
          <w:i/>
        </w:rPr>
      </w:pPr>
      <w:r>
        <w:rPr>
          <w:rFonts w:ascii="Times New Roman" w:hAnsi="Times New Roman" w:cs="Times New Roman"/>
          <w:i/>
        </w:rPr>
        <w:t xml:space="preserve">Percentage of Coverage of Keywords on Abstracts </w:t>
      </w:r>
      <w:r w:rsidRPr="007A1C40">
        <w:rPr>
          <w:rFonts w:ascii="Times New Roman" w:hAnsi="Times New Roman" w:cs="Times New Roman"/>
          <w:i/>
        </w:rPr>
        <w:t xml:space="preserve"> </w:t>
      </w:r>
    </w:p>
    <w:p w14:paraId="1913FB92" w14:textId="77777777" w:rsidR="00121663" w:rsidRPr="007A1C40" w:rsidRDefault="00121663" w:rsidP="00121663">
      <w:pPr>
        <w:snapToGrid w:val="0"/>
        <w:contextualSpacing/>
        <w:rPr>
          <w:rFonts w:ascii="Times New Roman" w:hAnsi="Times New Roman" w:cs="Times New Roman"/>
          <w:i/>
        </w:rPr>
      </w:pPr>
    </w:p>
    <w:tbl>
      <w:tblPr>
        <w:tblStyle w:val="PlainTable2"/>
        <w:tblW w:w="0" w:type="auto"/>
        <w:tblLook w:val="04A0" w:firstRow="1" w:lastRow="0" w:firstColumn="1" w:lastColumn="0" w:noHBand="0" w:noVBand="1"/>
      </w:tblPr>
      <w:tblGrid>
        <w:gridCol w:w="4095"/>
        <w:gridCol w:w="1069"/>
        <w:gridCol w:w="794"/>
      </w:tblGrid>
      <w:tr w:rsidR="00121663" w:rsidRPr="007A1C40" w14:paraId="0602EEDC" w14:textId="77777777" w:rsidTr="00B560B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95" w:type="dxa"/>
          </w:tcPr>
          <w:p w14:paraId="2EA6D5E0" w14:textId="780507E0" w:rsidR="00121663" w:rsidRPr="007A1C40" w:rsidRDefault="00B560B0" w:rsidP="00B560B0">
            <w:pPr>
              <w:snapToGrid w:val="0"/>
              <w:contextualSpacing/>
              <w:rPr>
                <w:rFonts w:ascii="Times New Roman" w:hAnsi="Times New Roman" w:cs="Times New Roman"/>
              </w:rPr>
            </w:pPr>
            <w:r>
              <w:rPr>
                <w:rFonts w:ascii="Times New Roman" w:hAnsi="Times New Roman" w:cs="Times New Roman"/>
              </w:rPr>
              <w:t>Term</w:t>
            </w:r>
          </w:p>
        </w:tc>
        <w:tc>
          <w:tcPr>
            <w:tcW w:w="1069" w:type="dxa"/>
          </w:tcPr>
          <w:p w14:paraId="5167B0F0" w14:textId="0E9B1990" w:rsidR="00121663" w:rsidRPr="007A1C40" w:rsidRDefault="000B0D10" w:rsidP="00B560B0">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Count</w:t>
            </w:r>
          </w:p>
        </w:tc>
        <w:tc>
          <w:tcPr>
            <w:tcW w:w="794" w:type="dxa"/>
          </w:tcPr>
          <w:p w14:paraId="11FBDABB" w14:textId="77777777" w:rsidR="00121663" w:rsidRPr="007A1C40" w:rsidRDefault="00121663" w:rsidP="00B560B0">
            <w:pPr>
              <w:snapToGri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1C40">
              <w:rPr>
                <w:rFonts w:ascii="Times New Roman" w:hAnsi="Times New Roman" w:cs="Times New Roman"/>
              </w:rPr>
              <w:t>%</w:t>
            </w:r>
          </w:p>
        </w:tc>
      </w:tr>
      <w:tr w:rsidR="00121663" w:rsidRPr="007A1C40" w14:paraId="75E9EF2D" w14:textId="77777777" w:rsidTr="00B560B0">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4095" w:type="dxa"/>
          </w:tcPr>
          <w:p w14:paraId="399226DE" w14:textId="27622958" w:rsidR="00121663" w:rsidRPr="007A1C40" w:rsidRDefault="00C04982" w:rsidP="00B560B0">
            <w:pPr>
              <w:snapToGrid w:val="0"/>
              <w:contextualSpacing/>
              <w:rPr>
                <w:rFonts w:ascii="Times New Roman" w:hAnsi="Times New Roman" w:cs="Times New Roman"/>
                <w:b w:val="0"/>
              </w:rPr>
            </w:pPr>
            <w:r>
              <w:rPr>
                <w:rFonts w:ascii="Times New Roman" w:hAnsi="Times New Roman" w:cs="Times New Roman"/>
                <w:b w:val="0"/>
              </w:rPr>
              <w:t>Social</w:t>
            </w:r>
          </w:p>
          <w:p w14:paraId="36E9EE49" w14:textId="11B027D5" w:rsidR="00121663" w:rsidRPr="007A1C40" w:rsidRDefault="00C04982" w:rsidP="00B560B0">
            <w:pPr>
              <w:snapToGrid w:val="0"/>
              <w:contextualSpacing/>
              <w:rPr>
                <w:rFonts w:ascii="Times New Roman" w:hAnsi="Times New Roman" w:cs="Times New Roman"/>
                <w:b w:val="0"/>
              </w:rPr>
            </w:pPr>
            <w:r>
              <w:rPr>
                <w:rFonts w:ascii="Times New Roman" w:hAnsi="Times New Roman" w:cs="Times New Roman"/>
                <w:b w:val="0"/>
              </w:rPr>
              <w:t>Behavior</w:t>
            </w:r>
          </w:p>
          <w:p w14:paraId="476745FA" w14:textId="73CAF989" w:rsidR="00121663" w:rsidRPr="007A1C40" w:rsidRDefault="00C04982" w:rsidP="00B560B0">
            <w:pPr>
              <w:snapToGrid w:val="0"/>
              <w:contextualSpacing/>
              <w:rPr>
                <w:rFonts w:ascii="Times New Roman" w:hAnsi="Times New Roman" w:cs="Times New Roman"/>
                <w:b w:val="0"/>
              </w:rPr>
            </w:pPr>
            <w:r>
              <w:rPr>
                <w:rFonts w:ascii="Times New Roman" w:hAnsi="Times New Roman" w:cs="Times New Roman"/>
                <w:b w:val="0"/>
              </w:rPr>
              <w:t>Group</w:t>
            </w:r>
          </w:p>
          <w:p w14:paraId="5FF47165" w14:textId="1F0A5D24" w:rsidR="00121663" w:rsidRPr="007A1C40" w:rsidRDefault="00C04982" w:rsidP="00B560B0">
            <w:pPr>
              <w:snapToGrid w:val="0"/>
              <w:contextualSpacing/>
              <w:rPr>
                <w:rFonts w:ascii="Times New Roman" w:hAnsi="Times New Roman" w:cs="Times New Roman"/>
                <w:b w:val="0"/>
              </w:rPr>
            </w:pPr>
            <w:r>
              <w:rPr>
                <w:rFonts w:ascii="Times New Roman" w:hAnsi="Times New Roman" w:cs="Times New Roman"/>
                <w:b w:val="0"/>
              </w:rPr>
              <w:t>Level</w:t>
            </w:r>
          </w:p>
          <w:p w14:paraId="3FAF06E9" w14:textId="5FD941E6" w:rsidR="00121663" w:rsidRPr="007A1C40" w:rsidRDefault="00C04982" w:rsidP="00B560B0">
            <w:pPr>
              <w:snapToGrid w:val="0"/>
              <w:contextualSpacing/>
              <w:rPr>
                <w:rFonts w:ascii="Times New Roman" w:hAnsi="Times New Roman" w:cs="Times New Roman"/>
                <w:b w:val="0"/>
              </w:rPr>
            </w:pPr>
            <w:r>
              <w:rPr>
                <w:rFonts w:ascii="Times New Roman" w:hAnsi="Times New Roman" w:cs="Times New Roman"/>
                <w:b w:val="0"/>
              </w:rPr>
              <w:t>Study</w:t>
            </w:r>
          </w:p>
          <w:p w14:paraId="38A8DC9B" w14:textId="79F1F8F6" w:rsidR="00121663" w:rsidRPr="007A1C40" w:rsidRDefault="005C5737" w:rsidP="00B560B0">
            <w:pPr>
              <w:snapToGrid w:val="0"/>
              <w:contextualSpacing/>
              <w:rPr>
                <w:rFonts w:ascii="Times New Roman" w:hAnsi="Times New Roman" w:cs="Times New Roman"/>
                <w:b w:val="0"/>
              </w:rPr>
            </w:pPr>
            <w:r>
              <w:rPr>
                <w:rFonts w:ascii="Times New Roman" w:hAnsi="Times New Roman" w:cs="Times New Roman"/>
                <w:b w:val="0"/>
              </w:rPr>
              <w:t>Factors</w:t>
            </w:r>
          </w:p>
          <w:p w14:paraId="4123F67B" w14:textId="51DCE560" w:rsidR="00121663" w:rsidRDefault="005C5737" w:rsidP="00B560B0">
            <w:pPr>
              <w:snapToGrid w:val="0"/>
              <w:contextualSpacing/>
              <w:rPr>
                <w:rFonts w:ascii="Times New Roman" w:hAnsi="Times New Roman" w:cs="Times New Roman"/>
                <w:b w:val="0"/>
              </w:rPr>
            </w:pPr>
            <w:r>
              <w:rPr>
                <w:rFonts w:ascii="Times New Roman" w:hAnsi="Times New Roman" w:cs="Times New Roman"/>
                <w:b w:val="0"/>
              </w:rPr>
              <w:t>Effects</w:t>
            </w:r>
          </w:p>
          <w:p w14:paraId="1BB3B429" w14:textId="1F9DE2E1" w:rsidR="00121663" w:rsidRDefault="005C5737" w:rsidP="00B560B0">
            <w:pPr>
              <w:snapToGrid w:val="0"/>
              <w:contextualSpacing/>
              <w:rPr>
                <w:rFonts w:ascii="Times New Roman" w:hAnsi="Times New Roman" w:cs="Times New Roman"/>
                <w:b w:val="0"/>
              </w:rPr>
            </w:pPr>
            <w:r>
              <w:rPr>
                <w:rFonts w:ascii="Times New Roman" w:hAnsi="Times New Roman" w:cs="Times New Roman"/>
                <w:b w:val="0"/>
              </w:rPr>
              <w:t>Subjects</w:t>
            </w:r>
          </w:p>
          <w:p w14:paraId="58135CD0" w14:textId="2B11A8E9" w:rsidR="00121663" w:rsidRDefault="005C5737" w:rsidP="00B560B0">
            <w:pPr>
              <w:snapToGrid w:val="0"/>
              <w:contextualSpacing/>
              <w:rPr>
                <w:rFonts w:ascii="Times New Roman" w:hAnsi="Times New Roman" w:cs="Times New Roman"/>
                <w:b w:val="0"/>
              </w:rPr>
            </w:pPr>
            <w:r>
              <w:rPr>
                <w:rFonts w:ascii="Times New Roman" w:hAnsi="Times New Roman" w:cs="Times New Roman"/>
                <w:b w:val="0"/>
              </w:rPr>
              <w:t>Scale</w:t>
            </w:r>
          </w:p>
          <w:p w14:paraId="79DC822F" w14:textId="3FC99281" w:rsidR="00121663" w:rsidRDefault="00152511" w:rsidP="00B560B0">
            <w:pPr>
              <w:snapToGrid w:val="0"/>
              <w:contextualSpacing/>
              <w:rPr>
                <w:rFonts w:ascii="Times New Roman" w:hAnsi="Times New Roman" w:cs="Times New Roman"/>
                <w:b w:val="0"/>
              </w:rPr>
            </w:pPr>
            <w:r>
              <w:rPr>
                <w:rFonts w:ascii="Times New Roman" w:hAnsi="Times New Roman" w:cs="Times New Roman"/>
                <w:b w:val="0"/>
              </w:rPr>
              <w:t>Differences</w:t>
            </w:r>
          </w:p>
          <w:p w14:paraId="1B7B3120" w14:textId="3C751DAD" w:rsidR="00121663" w:rsidRDefault="00152511" w:rsidP="00B560B0">
            <w:pPr>
              <w:snapToGrid w:val="0"/>
              <w:contextualSpacing/>
              <w:rPr>
                <w:rFonts w:ascii="Times New Roman" w:hAnsi="Times New Roman" w:cs="Times New Roman"/>
                <w:b w:val="0"/>
              </w:rPr>
            </w:pPr>
            <w:r>
              <w:rPr>
                <w:rFonts w:ascii="Times New Roman" w:hAnsi="Times New Roman" w:cs="Times New Roman"/>
                <w:b w:val="0"/>
              </w:rPr>
              <w:t>Students</w:t>
            </w:r>
          </w:p>
          <w:p w14:paraId="60184967" w14:textId="6ACFFC23" w:rsidR="00121663" w:rsidRDefault="00152511" w:rsidP="00B560B0">
            <w:pPr>
              <w:snapToGrid w:val="0"/>
              <w:contextualSpacing/>
              <w:rPr>
                <w:rFonts w:ascii="Times New Roman" w:hAnsi="Times New Roman" w:cs="Times New Roman"/>
                <w:b w:val="0"/>
              </w:rPr>
            </w:pPr>
            <w:r>
              <w:rPr>
                <w:rFonts w:ascii="Times New Roman" w:hAnsi="Times New Roman" w:cs="Times New Roman"/>
                <w:b w:val="0"/>
              </w:rPr>
              <w:t>Psychological</w:t>
            </w:r>
          </w:p>
          <w:p w14:paraId="05990A36" w14:textId="77777777" w:rsidR="00121663" w:rsidRDefault="00E11590" w:rsidP="00B560B0">
            <w:pPr>
              <w:snapToGrid w:val="0"/>
              <w:contextualSpacing/>
              <w:rPr>
                <w:rFonts w:ascii="Times New Roman" w:hAnsi="Times New Roman" w:cs="Times New Roman"/>
                <w:b w:val="0"/>
              </w:rPr>
            </w:pPr>
            <w:r>
              <w:rPr>
                <w:rFonts w:ascii="Times New Roman" w:hAnsi="Times New Roman" w:cs="Times New Roman"/>
                <w:b w:val="0"/>
              </w:rPr>
              <w:t>Test</w:t>
            </w:r>
          </w:p>
          <w:p w14:paraId="37E9DCD4" w14:textId="77777777" w:rsidR="00446817" w:rsidRDefault="00446817" w:rsidP="00B560B0">
            <w:pPr>
              <w:snapToGrid w:val="0"/>
              <w:contextualSpacing/>
              <w:rPr>
                <w:rFonts w:ascii="Times New Roman" w:hAnsi="Times New Roman" w:cs="Times New Roman"/>
                <w:b w:val="0"/>
              </w:rPr>
            </w:pPr>
            <w:r>
              <w:rPr>
                <w:rFonts w:ascii="Times New Roman" w:hAnsi="Times New Roman" w:cs="Times New Roman"/>
                <w:b w:val="0"/>
              </w:rPr>
              <w:t>Development</w:t>
            </w:r>
          </w:p>
          <w:p w14:paraId="201C8DBC" w14:textId="77777777" w:rsidR="00446817" w:rsidRDefault="00446817" w:rsidP="00B560B0">
            <w:pPr>
              <w:snapToGrid w:val="0"/>
              <w:contextualSpacing/>
              <w:rPr>
                <w:rFonts w:ascii="Times New Roman" w:hAnsi="Times New Roman" w:cs="Times New Roman"/>
                <w:b w:val="0"/>
              </w:rPr>
            </w:pPr>
            <w:r>
              <w:rPr>
                <w:rFonts w:ascii="Times New Roman" w:hAnsi="Times New Roman" w:cs="Times New Roman"/>
                <w:b w:val="0"/>
              </w:rPr>
              <w:t>Personality</w:t>
            </w:r>
          </w:p>
          <w:p w14:paraId="2D211917" w14:textId="77777777" w:rsidR="00446817" w:rsidRDefault="00325063" w:rsidP="00B560B0">
            <w:pPr>
              <w:snapToGrid w:val="0"/>
              <w:contextualSpacing/>
              <w:rPr>
                <w:rFonts w:ascii="Times New Roman" w:hAnsi="Times New Roman" w:cs="Times New Roman"/>
                <w:b w:val="0"/>
              </w:rPr>
            </w:pPr>
            <w:r>
              <w:rPr>
                <w:rFonts w:ascii="Times New Roman" w:hAnsi="Times New Roman" w:cs="Times New Roman"/>
                <w:b w:val="0"/>
              </w:rPr>
              <w:t>Experimental</w:t>
            </w:r>
          </w:p>
          <w:p w14:paraId="78B2621D" w14:textId="77777777" w:rsidR="00325063" w:rsidRDefault="00325063" w:rsidP="00B560B0">
            <w:pPr>
              <w:snapToGrid w:val="0"/>
              <w:contextualSpacing/>
              <w:rPr>
                <w:rFonts w:ascii="Times New Roman" w:hAnsi="Times New Roman" w:cs="Times New Roman"/>
                <w:b w:val="0"/>
              </w:rPr>
            </w:pPr>
            <w:r>
              <w:rPr>
                <w:rFonts w:ascii="Times New Roman" w:hAnsi="Times New Roman" w:cs="Times New Roman"/>
                <w:b w:val="0"/>
              </w:rPr>
              <w:t>Relationship</w:t>
            </w:r>
          </w:p>
          <w:p w14:paraId="34B3AA0D" w14:textId="77777777" w:rsidR="00325063" w:rsidRDefault="00325063" w:rsidP="00B560B0">
            <w:pPr>
              <w:snapToGrid w:val="0"/>
              <w:contextualSpacing/>
              <w:rPr>
                <w:rFonts w:ascii="Times New Roman" w:hAnsi="Times New Roman" w:cs="Times New Roman"/>
                <w:b w:val="0"/>
              </w:rPr>
            </w:pPr>
            <w:r>
              <w:rPr>
                <w:rFonts w:ascii="Times New Roman" w:hAnsi="Times New Roman" w:cs="Times New Roman"/>
                <w:b w:val="0"/>
              </w:rPr>
              <w:t xml:space="preserve">Variable </w:t>
            </w:r>
          </w:p>
          <w:p w14:paraId="5E0BD9EA" w14:textId="77777777" w:rsidR="00325063" w:rsidRDefault="00325063" w:rsidP="00B560B0">
            <w:pPr>
              <w:snapToGrid w:val="0"/>
              <w:contextualSpacing/>
              <w:rPr>
                <w:rFonts w:ascii="Times New Roman" w:hAnsi="Times New Roman" w:cs="Times New Roman"/>
                <w:b w:val="0"/>
              </w:rPr>
            </w:pPr>
            <w:r>
              <w:rPr>
                <w:rFonts w:ascii="Times New Roman" w:hAnsi="Times New Roman" w:cs="Times New Roman"/>
                <w:b w:val="0"/>
              </w:rPr>
              <w:t>Responses</w:t>
            </w:r>
          </w:p>
          <w:p w14:paraId="1EC4D7C6" w14:textId="07B3D581" w:rsidR="00325063" w:rsidRPr="007A1C40" w:rsidRDefault="00325063" w:rsidP="00B560B0">
            <w:pPr>
              <w:snapToGrid w:val="0"/>
              <w:contextualSpacing/>
              <w:rPr>
                <w:rFonts w:ascii="Times New Roman" w:hAnsi="Times New Roman" w:cs="Times New Roman"/>
                <w:i/>
              </w:rPr>
            </w:pPr>
            <w:r>
              <w:rPr>
                <w:rFonts w:ascii="Times New Roman" w:hAnsi="Times New Roman" w:cs="Times New Roman"/>
                <w:b w:val="0"/>
              </w:rPr>
              <w:t>Situations</w:t>
            </w:r>
          </w:p>
        </w:tc>
        <w:tc>
          <w:tcPr>
            <w:tcW w:w="1069" w:type="dxa"/>
          </w:tcPr>
          <w:p w14:paraId="00969B3A" w14:textId="4A1DC617"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p w14:paraId="2CCDC0CF" w14:textId="24FBD0B2"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6C6A9CA4" w14:textId="7BD34BD1"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p w14:paraId="510823F2" w14:textId="08C619A0"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32</w:t>
            </w:r>
          </w:p>
          <w:p w14:paraId="4057CD69" w14:textId="2664F00E"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w:t>
            </w:r>
          </w:p>
          <w:p w14:paraId="03700E77" w14:textId="4E135482" w:rsidR="00121663" w:rsidRPr="007A1C40"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p>
          <w:p w14:paraId="7CE78C1F" w14:textId="34AF8014" w:rsidR="00121663"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w:t>
            </w:r>
          </w:p>
          <w:p w14:paraId="59F7777F" w14:textId="64530AB9" w:rsidR="00121663"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w:t>
            </w:r>
          </w:p>
          <w:p w14:paraId="05B03542" w14:textId="41D8C0DA" w:rsidR="00121663"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w:t>
            </w:r>
          </w:p>
          <w:p w14:paraId="53F7CA97" w14:textId="11B157F2" w:rsidR="00121663" w:rsidRDefault="00152511"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p w14:paraId="6423E3BC" w14:textId="74003EFA" w:rsidR="00121663" w:rsidRDefault="00152511"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121663">
              <w:rPr>
                <w:rFonts w:ascii="Times New Roman" w:hAnsi="Times New Roman" w:cs="Times New Roman"/>
              </w:rPr>
              <w:t>6</w:t>
            </w:r>
          </w:p>
          <w:p w14:paraId="4FE49E2E" w14:textId="4808C2C0" w:rsidR="00121663" w:rsidRDefault="00152511"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121663">
              <w:rPr>
                <w:rFonts w:ascii="Times New Roman" w:hAnsi="Times New Roman" w:cs="Times New Roman"/>
              </w:rPr>
              <w:t>6</w:t>
            </w:r>
          </w:p>
          <w:p w14:paraId="5FD21D50" w14:textId="77777777" w:rsidR="00121663" w:rsidRDefault="00E11590"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p w14:paraId="48E147C3" w14:textId="77777777" w:rsidR="00446817" w:rsidRDefault="0044681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p w14:paraId="6214716F" w14:textId="77777777" w:rsidR="00446817" w:rsidRDefault="0044681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p w14:paraId="44197DB5"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p w14:paraId="19679D8B"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p w14:paraId="7E992DC1"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19127422"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1095205B" w14:textId="73FDEDA7" w:rsidR="00325063" w:rsidRPr="007A1C40"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c>
          <w:tcPr>
            <w:tcW w:w="794" w:type="dxa"/>
          </w:tcPr>
          <w:p w14:paraId="44070E23" w14:textId="417A65F9"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p w14:paraId="5DB62EB4" w14:textId="756A49C7"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w:t>
            </w:r>
          </w:p>
          <w:p w14:paraId="312A8F00" w14:textId="3C657C3F"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p w14:paraId="48BCC426" w14:textId="32E16E1A"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.59</w:t>
            </w:r>
          </w:p>
          <w:p w14:paraId="0CBDB4C8" w14:textId="605702A6" w:rsidR="00121663" w:rsidRPr="007A1C40" w:rsidRDefault="00C04982"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p w14:paraId="64CD215D" w14:textId="7FF95A37" w:rsidR="00121663" w:rsidRPr="007A1C40"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w:t>
            </w:r>
          </w:p>
          <w:p w14:paraId="2C85DC48" w14:textId="35E1BA2F" w:rsidR="00121663"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.48</w:t>
            </w:r>
          </w:p>
          <w:p w14:paraId="2660746C" w14:textId="094F723B" w:rsidR="00121663"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p w14:paraId="5D5F2AE6" w14:textId="76361EF4" w:rsidR="00121663" w:rsidRDefault="005C573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w:t>
            </w:r>
          </w:p>
          <w:p w14:paraId="26FDA754" w14:textId="7997E88D" w:rsidR="00121663" w:rsidRDefault="00152511"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w:t>
            </w:r>
          </w:p>
          <w:p w14:paraId="6C08F8F6" w14:textId="79E1D084" w:rsidR="00121663" w:rsidRDefault="001216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r w:rsidR="00152511">
              <w:rPr>
                <w:rFonts w:ascii="Times New Roman" w:hAnsi="Times New Roman" w:cs="Times New Roman"/>
              </w:rPr>
              <w:t>1</w:t>
            </w:r>
          </w:p>
          <w:p w14:paraId="2F43DF18" w14:textId="55A077DE" w:rsidR="00121663" w:rsidRDefault="00152511"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w:t>
            </w:r>
          </w:p>
          <w:p w14:paraId="2101D69A" w14:textId="77777777" w:rsidR="00121663" w:rsidRDefault="00E11590"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p w14:paraId="398163BD" w14:textId="77777777" w:rsidR="00446817" w:rsidRDefault="0044681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w:t>
            </w:r>
          </w:p>
          <w:p w14:paraId="41317952" w14:textId="77777777" w:rsidR="00446817" w:rsidRDefault="00446817"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w:t>
            </w:r>
          </w:p>
          <w:p w14:paraId="71C90B76"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w:t>
            </w:r>
          </w:p>
          <w:p w14:paraId="064B5F83"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42D5FACB"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w:t>
            </w:r>
          </w:p>
          <w:p w14:paraId="6F930D6F" w14:textId="77777777" w:rsidR="00325063"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p w14:paraId="59D25A95" w14:textId="77775F92" w:rsidR="00325063" w:rsidRPr="005B6E37" w:rsidRDefault="00325063" w:rsidP="00B560B0">
            <w:pPr>
              <w:snapToGri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r>
    </w:tbl>
    <w:p w14:paraId="66D61DAD" w14:textId="77777777" w:rsidR="00121663" w:rsidRPr="00121663" w:rsidRDefault="00121663" w:rsidP="00121663">
      <w:pPr>
        <w:spacing w:line="480" w:lineRule="auto"/>
        <w:ind w:firstLine="720"/>
        <w:rPr>
          <w:rFonts w:ascii="Times New Roman" w:hAnsi="Times New Roman" w:cs="Times New Roman"/>
          <w:color w:val="000000"/>
        </w:rPr>
      </w:pPr>
    </w:p>
    <w:p w14:paraId="54A9C3F1" w14:textId="59E4C7D1" w:rsidR="00AB266B" w:rsidRPr="00837764" w:rsidRDefault="00AB266B" w:rsidP="00AB266B">
      <w:pPr>
        <w:spacing w:line="480" w:lineRule="auto"/>
        <w:jc w:val="center"/>
        <w:rPr>
          <w:rFonts w:ascii="Times New Roman" w:hAnsi="Times New Roman" w:cs="Times New Roman"/>
          <w:b/>
        </w:rPr>
      </w:pPr>
      <w:r w:rsidRPr="00837764">
        <w:rPr>
          <w:rFonts w:ascii="Times New Roman" w:hAnsi="Times New Roman" w:cs="Times New Roman"/>
          <w:b/>
        </w:rPr>
        <w:t>Discussion</w:t>
      </w:r>
    </w:p>
    <w:p w14:paraId="7EDD5995" w14:textId="32D007AF" w:rsidR="007724CD" w:rsidRDefault="00D33538" w:rsidP="00B42103">
      <w:pPr>
        <w:snapToGrid w:val="0"/>
        <w:spacing w:line="480" w:lineRule="auto"/>
        <w:ind w:firstLine="720"/>
        <w:contextualSpacing/>
        <w:rPr>
          <w:rFonts w:ascii="Times New Roman" w:hAnsi="Times New Roman" w:cs="Times New Roman"/>
        </w:rPr>
      </w:pPr>
      <w:r>
        <w:rPr>
          <w:rFonts w:ascii="Times New Roman" w:hAnsi="Times New Roman" w:cs="Times New Roman"/>
        </w:rPr>
        <w:t>In celebration of the 50</w:t>
      </w:r>
      <w:r w:rsidRPr="00D33538">
        <w:rPr>
          <w:rFonts w:ascii="Times New Roman" w:hAnsi="Times New Roman" w:cs="Times New Roman"/>
          <w:vertAlign w:val="superscript"/>
        </w:rPr>
        <w:t>th</w:t>
      </w:r>
      <w:r>
        <w:rPr>
          <w:rFonts w:ascii="Times New Roman" w:hAnsi="Times New Roman" w:cs="Times New Roman"/>
        </w:rPr>
        <w:t xml:space="preserve"> anniversary of the </w:t>
      </w:r>
      <w:r w:rsidR="002407A8">
        <w:rPr>
          <w:rFonts w:ascii="Times New Roman" w:hAnsi="Times New Roman" w:cs="Times New Roman"/>
          <w:i/>
        </w:rPr>
        <w:t xml:space="preserve">Revista Interamericana de Psicologia </w:t>
      </w:r>
      <w:r w:rsidR="002407A8">
        <w:rPr>
          <w:rFonts w:ascii="Times New Roman" w:hAnsi="Times New Roman" w:cs="Times New Roman"/>
        </w:rPr>
        <w:t>(</w:t>
      </w:r>
      <w:r>
        <w:rPr>
          <w:rFonts w:ascii="Times New Roman" w:hAnsi="Times New Roman" w:cs="Times New Roman"/>
        </w:rPr>
        <w:t>RIP</w:t>
      </w:r>
      <w:r w:rsidR="002407A8">
        <w:rPr>
          <w:rFonts w:ascii="Times New Roman" w:hAnsi="Times New Roman" w:cs="Times New Roman"/>
        </w:rPr>
        <w:t>)</w:t>
      </w:r>
      <w:r>
        <w:rPr>
          <w:rFonts w:ascii="Times New Roman" w:hAnsi="Times New Roman" w:cs="Times New Roman"/>
        </w:rPr>
        <w:t>, the authors of this manuscript strived to cover a wide arrange of categories, following the tradition of previous content analysis (Cassepp Borges, 2004; Salazar, 1997)</w:t>
      </w:r>
      <w:r w:rsidR="00B42103">
        <w:rPr>
          <w:rFonts w:ascii="Times New Roman" w:hAnsi="Times New Roman" w:cs="Times New Roman"/>
        </w:rPr>
        <w:t xml:space="preserve">, </w:t>
      </w:r>
      <w:r w:rsidR="00A903DA">
        <w:rPr>
          <w:rFonts w:ascii="Times New Roman" w:hAnsi="Times New Roman" w:cs="Times New Roman"/>
        </w:rPr>
        <w:t xml:space="preserve">but also adding unique elements that allow readers to get a better </w:t>
      </w:r>
      <w:r w:rsidR="000A3659">
        <w:rPr>
          <w:rFonts w:ascii="Times New Roman" w:hAnsi="Times New Roman" w:cs="Times New Roman"/>
        </w:rPr>
        <w:t>understanding</w:t>
      </w:r>
      <w:r w:rsidR="00A903DA">
        <w:rPr>
          <w:rFonts w:ascii="Times New Roman" w:hAnsi="Times New Roman" w:cs="Times New Roman"/>
        </w:rPr>
        <w:t xml:space="preserve"> of the scope and breadth of this journal. In particular, we felt that a thorough thematic analysis was needed in order to </w:t>
      </w:r>
      <w:r w:rsidR="000A3659">
        <w:rPr>
          <w:rFonts w:ascii="Times New Roman" w:hAnsi="Times New Roman" w:cs="Times New Roman"/>
        </w:rPr>
        <w:t xml:space="preserve">ascertain </w:t>
      </w:r>
      <w:r w:rsidR="00A903DA">
        <w:rPr>
          <w:rFonts w:ascii="Times New Roman" w:hAnsi="Times New Roman" w:cs="Times New Roman"/>
        </w:rPr>
        <w:t xml:space="preserve">the </w:t>
      </w:r>
      <w:r w:rsidR="000A3659">
        <w:rPr>
          <w:rFonts w:ascii="Times New Roman" w:hAnsi="Times New Roman" w:cs="Times New Roman"/>
        </w:rPr>
        <w:t xml:space="preserve">publication </w:t>
      </w:r>
      <w:r w:rsidR="00A903DA">
        <w:rPr>
          <w:rFonts w:ascii="Times New Roman" w:hAnsi="Times New Roman" w:cs="Times New Roman"/>
        </w:rPr>
        <w:t>trends in psycholog</w:t>
      </w:r>
      <w:r w:rsidR="000A3659">
        <w:rPr>
          <w:rFonts w:ascii="Times New Roman" w:hAnsi="Times New Roman" w:cs="Times New Roman"/>
        </w:rPr>
        <w:t>ical</w:t>
      </w:r>
      <w:r w:rsidR="00A903DA">
        <w:rPr>
          <w:rFonts w:ascii="Times New Roman" w:hAnsi="Times New Roman" w:cs="Times New Roman"/>
        </w:rPr>
        <w:t xml:space="preserve"> rese</w:t>
      </w:r>
      <w:r w:rsidR="000A3659">
        <w:rPr>
          <w:rFonts w:ascii="Times New Roman" w:hAnsi="Times New Roman" w:cs="Times New Roman"/>
        </w:rPr>
        <w:t xml:space="preserve">arch that have been showcased in </w:t>
      </w:r>
      <w:r w:rsidR="00A903DA">
        <w:rPr>
          <w:rFonts w:ascii="Times New Roman" w:hAnsi="Times New Roman" w:cs="Times New Roman"/>
        </w:rPr>
        <w:t xml:space="preserve">the RIP over the past </w:t>
      </w:r>
      <w:r w:rsidR="000A3659">
        <w:rPr>
          <w:rFonts w:ascii="Times New Roman" w:hAnsi="Times New Roman" w:cs="Times New Roman"/>
        </w:rPr>
        <w:t>five decades</w:t>
      </w:r>
      <w:r w:rsidR="00A903DA">
        <w:rPr>
          <w:rFonts w:ascii="Times New Roman" w:hAnsi="Times New Roman" w:cs="Times New Roman"/>
        </w:rPr>
        <w:t xml:space="preserve">. </w:t>
      </w:r>
      <w:r w:rsidR="00E00B0D">
        <w:rPr>
          <w:rFonts w:ascii="Times New Roman" w:hAnsi="Times New Roman" w:cs="Times New Roman"/>
        </w:rPr>
        <w:t xml:space="preserve">The next paragraphs will provide a discussion of the main findings of this content analysis. </w:t>
      </w:r>
    </w:p>
    <w:p w14:paraId="726386D5" w14:textId="5153C599" w:rsidR="0085362B" w:rsidRDefault="006D3829" w:rsidP="00B42103">
      <w:pPr>
        <w:snapToGrid w:val="0"/>
        <w:spacing w:line="480" w:lineRule="auto"/>
        <w:ind w:firstLine="720"/>
        <w:contextualSpacing/>
        <w:rPr>
          <w:rFonts w:ascii="Times New Roman" w:hAnsi="Times New Roman" w:cs="Times New Roman"/>
        </w:rPr>
      </w:pPr>
      <w:r>
        <w:rPr>
          <w:rFonts w:ascii="Times New Roman" w:hAnsi="Times New Roman" w:cs="Times New Roman"/>
        </w:rPr>
        <w:t>Author affiliation and char</w:t>
      </w:r>
      <w:r w:rsidR="00016E84">
        <w:rPr>
          <w:rFonts w:ascii="Times New Roman" w:hAnsi="Times New Roman" w:cs="Times New Roman"/>
        </w:rPr>
        <w:t>acteristic</w:t>
      </w:r>
      <w:r>
        <w:rPr>
          <w:rFonts w:ascii="Times New Roman" w:hAnsi="Times New Roman" w:cs="Times New Roman"/>
        </w:rPr>
        <w:t xml:space="preserve">s was the first </w:t>
      </w:r>
      <w:r w:rsidR="00016E84">
        <w:rPr>
          <w:rFonts w:ascii="Times New Roman" w:hAnsi="Times New Roman" w:cs="Times New Roman"/>
        </w:rPr>
        <w:t>category investigated in</w:t>
      </w:r>
      <w:r w:rsidR="00D94040">
        <w:rPr>
          <w:rFonts w:ascii="Times New Roman" w:hAnsi="Times New Roman" w:cs="Times New Roman"/>
        </w:rPr>
        <w:t xml:space="preserve"> this content analysis. </w:t>
      </w:r>
      <w:r w:rsidR="00530AFA">
        <w:rPr>
          <w:rFonts w:ascii="Times New Roman" w:hAnsi="Times New Roman" w:cs="Times New Roman"/>
        </w:rPr>
        <w:t>T</w:t>
      </w:r>
      <w:r w:rsidR="00016E84">
        <w:rPr>
          <w:rFonts w:ascii="Times New Roman" w:hAnsi="Times New Roman" w:cs="Times New Roman"/>
        </w:rPr>
        <w:t xml:space="preserve">he data reveal </w:t>
      </w:r>
      <w:r w:rsidR="00530AFA">
        <w:rPr>
          <w:rFonts w:ascii="Times New Roman" w:hAnsi="Times New Roman" w:cs="Times New Roman"/>
        </w:rPr>
        <w:t xml:space="preserve">that from 1967-2016, 2,688 authors have published their work on the RIP number that has increased throughout the decades. </w:t>
      </w:r>
      <w:r w:rsidR="00524809">
        <w:rPr>
          <w:rFonts w:ascii="Times New Roman" w:hAnsi="Times New Roman" w:cs="Times New Roman"/>
        </w:rPr>
        <w:t>These authors come from 30 identified countries with United States, Brazil, Mexico, Puerto Rico, and Argentina accounting for t</w:t>
      </w:r>
      <w:r w:rsidR="00AC0430">
        <w:rPr>
          <w:rFonts w:ascii="Times New Roman" w:hAnsi="Times New Roman" w:cs="Times New Roman"/>
        </w:rPr>
        <w:t xml:space="preserve">he top five countries on the list. </w:t>
      </w:r>
      <w:r w:rsidR="005904EE">
        <w:rPr>
          <w:rFonts w:ascii="Times New Roman" w:hAnsi="Times New Roman" w:cs="Times New Roman"/>
        </w:rPr>
        <w:t>This finding is similar to those f</w:t>
      </w:r>
      <w:r w:rsidR="009A5537">
        <w:rPr>
          <w:rFonts w:ascii="Times New Roman" w:hAnsi="Times New Roman" w:cs="Times New Roman"/>
        </w:rPr>
        <w:t>ound in previous content analyse</w:t>
      </w:r>
      <w:r w:rsidR="005904EE">
        <w:rPr>
          <w:rFonts w:ascii="Times New Roman" w:hAnsi="Times New Roman" w:cs="Times New Roman"/>
        </w:rPr>
        <w:t xml:space="preserve">s of </w:t>
      </w:r>
      <w:r w:rsidR="008A1B5B">
        <w:rPr>
          <w:rFonts w:ascii="Times New Roman" w:hAnsi="Times New Roman" w:cs="Times New Roman"/>
        </w:rPr>
        <w:t xml:space="preserve">the RIP (Cassepp Borges, 2004; </w:t>
      </w:r>
      <w:r w:rsidR="005904EE">
        <w:rPr>
          <w:rFonts w:ascii="Times New Roman" w:hAnsi="Times New Roman" w:cs="Times New Roman"/>
        </w:rPr>
        <w:t xml:space="preserve">Salazar, 1997) suggesting </w:t>
      </w:r>
      <w:r w:rsidR="00EE4615">
        <w:rPr>
          <w:rFonts w:ascii="Times New Roman" w:hAnsi="Times New Roman" w:cs="Times New Roman"/>
        </w:rPr>
        <w:t>that these</w:t>
      </w:r>
      <w:r w:rsidR="004B035D">
        <w:rPr>
          <w:rFonts w:ascii="Times New Roman" w:hAnsi="Times New Roman" w:cs="Times New Roman"/>
        </w:rPr>
        <w:t xml:space="preserve"> countries have established themselves as the main producers of the research </w:t>
      </w:r>
      <w:r w:rsidR="0085362B">
        <w:rPr>
          <w:rFonts w:ascii="Times New Roman" w:hAnsi="Times New Roman" w:cs="Times New Roman"/>
        </w:rPr>
        <w:t xml:space="preserve">articles </w:t>
      </w:r>
      <w:r w:rsidR="004B035D">
        <w:rPr>
          <w:rFonts w:ascii="Times New Roman" w:hAnsi="Times New Roman" w:cs="Times New Roman"/>
        </w:rPr>
        <w:t xml:space="preserve">being published in the journal. </w:t>
      </w:r>
      <w:r w:rsidR="00EE4615">
        <w:rPr>
          <w:rFonts w:ascii="Times New Roman" w:hAnsi="Times New Roman" w:cs="Times New Roman"/>
        </w:rPr>
        <w:t>Of interest, is also the fact that the nine editor</w:t>
      </w:r>
      <w:r w:rsidR="0085362B">
        <w:rPr>
          <w:rFonts w:ascii="Times New Roman" w:hAnsi="Times New Roman" w:cs="Times New Roman"/>
        </w:rPr>
        <w:t>s of the RIP have</w:t>
      </w:r>
      <w:r w:rsidR="00EE4615">
        <w:rPr>
          <w:rFonts w:ascii="Times New Roman" w:hAnsi="Times New Roman" w:cs="Times New Roman"/>
        </w:rPr>
        <w:t xml:space="preserve"> come from these countries, which the exception of</w:t>
      </w:r>
      <w:r w:rsidR="0085362B">
        <w:rPr>
          <w:rFonts w:ascii="Times New Roman" w:hAnsi="Times New Roman" w:cs="Times New Roman"/>
        </w:rPr>
        <w:t xml:space="preserve"> Venezuela who is ranked </w:t>
      </w:r>
      <w:r w:rsidR="00EE4615">
        <w:rPr>
          <w:rFonts w:ascii="Times New Roman" w:hAnsi="Times New Roman" w:cs="Times New Roman"/>
        </w:rPr>
        <w:t xml:space="preserve">six in all the content analyses. </w:t>
      </w:r>
    </w:p>
    <w:p w14:paraId="1EBF050A" w14:textId="77777777" w:rsidR="00CF2FC7" w:rsidRDefault="00D94040" w:rsidP="00B42103">
      <w:pPr>
        <w:snapToGrid w:val="0"/>
        <w:spacing w:line="480" w:lineRule="auto"/>
        <w:ind w:firstLine="720"/>
        <w:contextualSpacing/>
        <w:rPr>
          <w:rFonts w:ascii="Times New Roman" w:hAnsi="Times New Roman" w:cs="Times New Roman"/>
        </w:rPr>
      </w:pPr>
      <w:r>
        <w:rPr>
          <w:rFonts w:ascii="Times New Roman" w:hAnsi="Times New Roman" w:cs="Times New Roman"/>
        </w:rPr>
        <w:t>The languag</w:t>
      </w:r>
      <w:r w:rsidR="00A91FFF">
        <w:rPr>
          <w:rFonts w:ascii="Times New Roman" w:hAnsi="Times New Roman" w:cs="Times New Roman"/>
        </w:rPr>
        <w:t>e</w:t>
      </w:r>
      <w:r>
        <w:rPr>
          <w:rFonts w:ascii="Times New Roman" w:hAnsi="Times New Roman" w:cs="Times New Roman"/>
        </w:rPr>
        <w:t>s mos</w:t>
      </w:r>
      <w:r w:rsidR="00A91FFF">
        <w:rPr>
          <w:rFonts w:ascii="Times New Roman" w:hAnsi="Times New Roman" w:cs="Times New Roman"/>
        </w:rPr>
        <w:t xml:space="preserve">t commonly represented in the publications </w:t>
      </w:r>
      <w:r w:rsidR="009A5537">
        <w:rPr>
          <w:rFonts w:ascii="Times New Roman" w:hAnsi="Times New Roman" w:cs="Times New Roman"/>
        </w:rPr>
        <w:t xml:space="preserve">of the RIP </w:t>
      </w:r>
      <w:r w:rsidR="00A91FFF">
        <w:rPr>
          <w:rFonts w:ascii="Times New Roman" w:hAnsi="Times New Roman" w:cs="Times New Roman"/>
        </w:rPr>
        <w:t>were S</w:t>
      </w:r>
      <w:r>
        <w:rPr>
          <w:rFonts w:ascii="Times New Roman" w:hAnsi="Times New Roman" w:cs="Times New Roman"/>
        </w:rPr>
        <w:t xml:space="preserve">panish, English, and Portuguese. </w:t>
      </w:r>
      <w:r w:rsidR="009A5537">
        <w:rPr>
          <w:rFonts w:ascii="Times New Roman" w:hAnsi="Times New Roman" w:cs="Times New Roman"/>
        </w:rPr>
        <w:t>Currently, Spanish is the language with the most published articles. This finding is not surprising considering that previous content analyses</w:t>
      </w:r>
      <w:r w:rsidR="00626EC7">
        <w:rPr>
          <w:rFonts w:ascii="Times New Roman" w:hAnsi="Times New Roman" w:cs="Times New Roman"/>
        </w:rPr>
        <w:t>, discussed the decline</w:t>
      </w:r>
      <w:r w:rsidR="009A5537">
        <w:rPr>
          <w:rFonts w:ascii="Times New Roman" w:hAnsi="Times New Roman" w:cs="Times New Roman"/>
        </w:rPr>
        <w:t xml:space="preserve"> in production of English articles and an increase in articles in Spanish (Cassepp Borges, 2004</w:t>
      </w:r>
      <w:r w:rsidR="008A1B5B">
        <w:rPr>
          <w:rFonts w:ascii="Times New Roman" w:hAnsi="Times New Roman" w:cs="Times New Roman"/>
        </w:rPr>
        <w:t xml:space="preserve">; </w:t>
      </w:r>
      <w:r w:rsidR="009A5537">
        <w:rPr>
          <w:rFonts w:ascii="Times New Roman" w:hAnsi="Times New Roman" w:cs="Times New Roman"/>
        </w:rPr>
        <w:t xml:space="preserve"> Salazar, 1997). </w:t>
      </w:r>
      <w:r w:rsidR="00626EC7">
        <w:rPr>
          <w:rFonts w:ascii="Times New Roman" w:hAnsi="Times New Roman" w:cs="Times New Roman"/>
        </w:rPr>
        <w:t xml:space="preserve">This language shift could also be related to changes in the countries that are represented in the Editorial Board, the countries most represented in the SIP membership, and the target audience of the journal. </w:t>
      </w:r>
      <w:r>
        <w:rPr>
          <w:rFonts w:ascii="Times New Roman" w:hAnsi="Times New Roman" w:cs="Times New Roman"/>
        </w:rPr>
        <w:t xml:space="preserve">Regarding author affiliation, it was noted that the vast majority come from universities. </w:t>
      </w:r>
      <w:r w:rsidR="00D5299B">
        <w:rPr>
          <w:rFonts w:ascii="Times New Roman" w:hAnsi="Times New Roman" w:cs="Times New Roman"/>
        </w:rPr>
        <w:t>This finding is similar to those found in other consulted content analysis that indicates that the majority of authors are researchers or scholars affiliated with universities (</w:t>
      </w:r>
      <w:r w:rsidR="002E29E4">
        <w:rPr>
          <w:rFonts w:ascii="Times New Roman" w:hAnsi="Times New Roman" w:cs="Times New Roman"/>
        </w:rPr>
        <w:t>e.g., Cokley, Awosogba, &amp; Taylor, 2014; Little, Akin-Little, &amp; Lloyd, 2011)</w:t>
      </w:r>
      <w:r w:rsidR="00CF2FC7">
        <w:rPr>
          <w:rFonts w:ascii="Times New Roman" w:hAnsi="Times New Roman" w:cs="Times New Roman"/>
        </w:rPr>
        <w:t>.</w:t>
      </w:r>
    </w:p>
    <w:p w14:paraId="415A7C27" w14:textId="79EEC469" w:rsidR="00B42103" w:rsidRDefault="002E29E4" w:rsidP="00B42103">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 </w:t>
      </w:r>
      <w:r w:rsidR="00D5299B">
        <w:rPr>
          <w:rFonts w:ascii="Times New Roman" w:hAnsi="Times New Roman" w:cs="Times New Roman"/>
        </w:rPr>
        <w:t xml:space="preserve"> </w:t>
      </w:r>
      <w:r w:rsidR="00D94040">
        <w:rPr>
          <w:rFonts w:ascii="Times New Roman" w:hAnsi="Times New Roman" w:cs="Times New Roman"/>
        </w:rPr>
        <w:t xml:space="preserve">Lastly, the </w:t>
      </w:r>
      <w:r w:rsidR="00A91FFF">
        <w:rPr>
          <w:rFonts w:ascii="Times New Roman" w:hAnsi="Times New Roman" w:cs="Times New Roman"/>
        </w:rPr>
        <w:t xml:space="preserve">authors’ </w:t>
      </w:r>
      <w:r w:rsidR="00D94040">
        <w:rPr>
          <w:rFonts w:ascii="Times New Roman" w:hAnsi="Times New Roman" w:cs="Times New Roman"/>
        </w:rPr>
        <w:t xml:space="preserve">gender composition </w:t>
      </w:r>
      <w:r w:rsidR="00A91FFF">
        <w:rPr>
          <w:rFonts w:ascii="Times New Roman" w:hAnsi="Times New Roman" w:cs="Times New Roman"/>
        </w:rPr>
        <w:t>h</w:t>
      </w:r>
      <w:r w:rsidR="00D94040">
        <w:rPr>
          <w:rFonts w:ascii="Times New Roman" w:hAnsi="Times New Roman" w:cs="Times New Roman"/>
        </w:rPr>
        <w:t xml:space="preserve">as been an </w:t>
      </w:r>
      <w:r w:rsidR="00A91FFF">
        <w:rPr>
          <w:rFonts w:ascii="Times New Roman" w:hAnsi="Times New Roman" w:cs="Times New Roman"/>
        </w:rPr>
        <w:t>i</w:t>
      </w:r>
      <w:r w:rsidR="00D94040">
        <w:rPr>
          <w:rFonts w:ascii="Times New Roman" w:hAnsi="Times New Roman" w:cs="Times New Roman"/>
        </w:rPr>
        <w:t>nter</w:t>
      </w:r>
      <w:r w:rsidR="00A91FFF">
        <w:rPr>
          <w:rFonts w:ascii="Times New Roman" w:hAnsi="Times New Roman" w:cs="Times New Roman"/>
        </w:rPr>
        <w:t>e</w:t>
      </w:r>
      <w:r w:rsidR="00D94040">
        <w:rPr>
          <w:rFonts w:ascii="Times New Roman" w:hAnsi="Times New Roman" w:cs="Times New Roman"/>
        </w:rPr>
        <w:t>st</w:t>
      </w:r>
      <w:r w:rsidR="00A91FFF">
        <w:rPr>
          <w:rFonts w:ascii="Times New Roman" w:hAnsi="Times New Roman" w:cs="Times New Roman"/>
        </w:rPr>
        <w:t>ing</w:t>
      </w:r>
      <w:r w:rsidR="00D94040">
        <w:rPr>
          <w:rFonts w:ascii="Times New Roman" w:hAnsi="Times New Roman" w:cs="Times New Roman"/>
        </w:rPr>
        <w:t xml:space="preserve"> trend to examine. </w:t>
      </w:r>
      <w:r w:rsidR="009E2924">
        <w:rPr>
          <w:rFonts w:ascii="Times New Roman" w:hAnsi="Times New Roman" w:cs="Times New Roman"/>
        </w:rPr>
        <w:t>C</w:t>
      </w:r>
      <w:r w:rsidR="00A91FFF">
        <w:rPr>
          <w:rFonts w:ascii="Times New Roman" w:hAnsi="Times New Roman" w:cs="Times New Roman"/>
        </w:rPr>
        <w:t>ur</w:t>
      </w:r>
      <w:r w:rsidR="009E2924">
        <w:rPr>
          <w:rFonts w:ascii="Times New Roman" w:hAnsi="Times New Roman" w:cs="Times New Roman"/>
        </w:rPr>
        <w:t xml:space="preserve">rently, females represent the majority of the authors on the RIP; however, this was not always been the case since during the first </w:t>
      </w:r>
      <w:r w:rsidR="002F131A">
        <w:rPr>
          <w:rFonts w:ascii="Times New Roman" w:hAnsi="Times New Roman" w:cs="Times New Roman"/>
        </w:rPr>
        <w:t xml:space="preserve">two </w:t>
      </w:r>
      <w:r w:rsidR="009E2924">
        <w:rPr>
          <w:rFonts w:ascii="Times New Roman" w:hAnsi="Times New Roman" w:cs="Times New Roman"/>
        </w:rPr>
        <w:t>decades male authors do</w:t>
      </w:r>
      <w:r w:rsidR="00CF2FC7">
        <w:rPr>
          <w:rFonts w:ascii="Times New Roman" w:hAnsi="Times New Roman" w:cs="Times New Roman"/>
        </w:rPr>
        <w:t xml:space="preserve">minated the field. The </w:t>
      </w:r>
      <w:r w:rsidR="009E2924">
        <w:rPr>
          <w:rFonts w:ascii="Times New Roman" w:hAnsi="Times New Roman" w:cs="Times New Roman"/>
        </w:rPr>
        <w:t xml:space="preserve">gender </w:t>
      </w:r>
      <w:r w:rsidR="00CF2FC7">
        <w:rPr>
          <w:rFonts w:ascii="Times New Roman" w:hAnsi="Times New Roman" w:cs="Times New Roman"/>
        </w:rPr>
        <w:t xml:space="preserve">shift </w:t>
      </w:r>
      <w:r w:rsidR="009E2924">
        <w:rPr>
          <w:rFonts w:ascii="Times New Roman" w:hAnsi="Times New Roman" w:cs="Times New Roman"/>
        </w:rPr>
        <w:t xml:space="preserve">started </w:t>
      </w:r>
      <w:r w:rsidR="002F131A">
        <w:rPr>
          <w:rFonts w:ascii="Times New Roman" w:hAnsi="Times New Roman" w:cs="Times New Roman"/>
        </w:rPr>
        <w:t xml:space="preserve">by the third decade and has been </w:t>
      </w:r>
      <w:r w:rsidR="00CF2FC7">
        <w:rPr>
          <w:rFonts w:ascii="Times New Roman" w:hAnsi="Times New Roman" w:cs="Times New Roman"/>
        </w:rPr>
        <w:t xml:space="preserve">increasing steadily and </w:t>
      </w:r>
      <w:r w:rsidR="00F63F3F">
        <w:rPr>
          <w:rFonts w:ascii="Times New Roman" w:hAnsi="Times New Roman" w:cs="Times New Roman"/>
        </w:rPr>
        <w:t>exponentially</w:t>
      </w:r>
      <w:r w:rsidR="002F131A">
        <w:rPr>
          <w:rFonts w:ascii="Times New Roman" w:hAnsi="Times New Roman" w:cs="Times New Roman"/>
        </w:rPr>
        <w:t xml:space="preserve">. In the last, decade the number of female authors almost duplicated it males counterparts, which is not surprising considering the trends in the </w:t>
      </w:r>
      <w:r w:rsidR="00D7393C">
        <w:rPr>
          <w:rFonts w:ascii="Times New Roman" w:hAnsi="Times New Roman" w:cs="Times New Roman"/>
        </w:rPr>
        <w:t xml:space="preserve">psychology field. </w:t>
      </w:r>
    </w:p>
    <w:p w14:paraId="08492A77" w14:textId="4EF431EF" w:rsidR="00D7393C" w:rsidRPr="0012075B" w:rsidRDefault="005E18BC" w:rsidP="00B42103">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The second category studied as part of this content analysis was article type. Regarding the type of articles published in the RIP over the past five decades, the data suggested that the majority were </w:t>
      </w:r>
      <w:r w:rsidR="001D6D65">
        <w:rPr>
          <w:rFonts w:ascii="Times New Roman" w:hAnsi="Times New Roman" w:cs="Times New Roman"/>
        </w:rPr>
        <w:t xml:space="preserve">empirically-based </w:t>
      </w:r>
      <w:r>
        <w:rPr>
          <w:rFonts w:ascii="Times New Roman" w:hAnsi="Times New Roman" w:cs="Times New Roman"/>
        </w:rPr>
        <w:t xml:space="preserve">quantitative </w:t>
      </w:r>
      <w:r w:rsidR="001D6D65">
        <w:rPr>
          <w:rFonts w:ascii="Times New Roman" w:hAnsi="Times New Roman" w:cs="Times New Roman"/>
        </w:rPr>
        <w:t xml:space="preserve">research studies, followed by literature reviews, and theoretical articles focusing either in history of psychology or professional issues. </w:t>
      </w:r>
      <w:r w:rsidR="00D22324">
        <w:rPr>
          <w:rFonts w:ascii="Times New Roman" w:hAnsi="Times New Roman" w:cs="Times New Roman"/>
        </w:rPr>
        <w:t xml:space="preserve">This finding is similar to the one found by Cassepp Borges (2004) who suggested the vast majority of the articles published in the RIP are considered scientific articles. </w:t>
      </w:r>
      <w:r w:rsidR="00EC2120">
        <w:rPr>
          <w:rFonts w:ascii="Times New Roman" w:hAnsi="Times New Roman" w:cs="Times New Roman"/>
        </w:rPr>
        <w:t xml:space="preserve">This is not surprising considering that the primary mission of the </w:t>
      </w:r>
      <w:r w:rsidR="00900FEF">
        <w:rPr>
          <w:rFonts w:ascii="Times New Roman" w:hAnsi="Times New Roman" w:cs="Times New Roman"/>
        </w:rPr>
        <w:t xml:space="preserve">RIP since its inception </w:t>
      </w:r>
      <w:r w:rsidR="00EC2120">
        <w:rPr>
          <w:rFonts w:ascii="Times New Roman" w:hAnsi="Times New Roman" w:cs="Times New Roman"/>
        </w:rPr>
        <w:t xml:space="preserve">has been the promotion of the scientific knowledge </w:t>
      </w:r>
      <w:r w:rsidR="00900FEF">
        <w:rPr>
          <w:rFonts w:ascii="Times New Roman" w:hAnsi="Times New Roman" w:cs="Times New Roman"/>
        </w:rPr>
        <w:t xml:space="preserve">in the field of psychology in the Americas. </w:t>
      </w:r>
      <w:r w:rsidR="00475FDF">
        <w:rPr>
          <w:rFonts w:ascii="Times New Roman" w:hAnsi="Times New Roman" w:cs="Times New Roman"/>
        </w:rPr>
        <w:t xml:space="preserve">Thus, providing evidence that the RIP has preserved its core mission over the decades. </w:t>
      </w:r>
    </w:p>
    <w:p w14:paraId="0C28AF6B" w14:textId="77777777" w:rsidR="001E67EC" w:rsidRDefault="00220C93" w:rsidP="00091BAF">
      <w:pPr>
        <w:spacing w:line="480" w:lineRule="auto"/>
        <w:rPr>
          <w:rFonts w:ascii="Times New Roman" w:hAnsi="Times New Roman" w:cs="Times New Roman"/>
        </w:rPr>
      </w:pPr>
      <w:r>
        <w:rPr>
          <w:rFonts w:ascii="Times New Roman" w:hAnsi="Times New Roman" w:cs="Times New Roman"/>
        </w:rPr>
        <w:tab/>
        <w:t xml:space="preserve">Another foci of this content analysis were to provide a detailed picture of the characteristics of the articles that have been published in the RIP over the past five decades. In order to fulfill that goal, the following categories were analyzed: (1) Research Design and Methodology; (2) Sample Characteristics; (3) Data Collection Strategies; and (4) </w:t>
      </w:r>
      <w:r w:rsidR="001160CD">
        <w:rPr>
          <w:rFonts w:ascii="Times New Roman" w:hAnsi="Times New Roman" w:cs="Times New Roman"/>
        </w:rPr>
        <w:t xml:space="preserve">Data Analysis Procedures. </w:t>
      </w:r>
      <w:r w:rsidR="00960676">
        <w:rPr>
          <w:rFonts w:ascii="Times New Roman" w:hAnsi="Times New Roman" w:cs="Times New Roman"/>
        </w:rPr>
        <w:t xml:space="preserve">Regarding research design and methodology, the findings suggest that </w:t>
      </w:r>
      <w:r w:rsidR="00151D0B">
        <w:rPr>
          <w:rFonts w:ascii="Times New Roman" w:hAnsi="Times New Roman" w:cs="Times New Roman"/>
        </w:rPr>
        <w:t xml:space="preserve">the use of quantitative methodologies account for the majority of the research published in the RIP. Quantitative survey methodology, quasi-experimental designs, instrument development, and laboratory experiments account for the top four categories. When examining, qualitative research, the use of case studies came on fifth place. </w:t>
      </w:r>
      <w:r w:rsidR="00842CE1">
        <w:rPr>
          <w:rFonts w:ascii="Times New Roman" w:hAnsi="Times New Roman" w:cs="Times New Roman"/>
        </w:rPr>
        <w:t xml:space="preserve">Although these categories were not discussed in previous content analyses, they provide helpful information regarding the scientific rigor of the research published in the RIP. </w:t>
      </w:r>
    </w:p>
    <w:p w14:paraId="73B89E10" w14:textId="3A2D85A4" w:rsidR="001201E6" w:rsidRDefault="00080AAE" w:rsidP="001E67EC">
      <w:pPr>
        <w:spacing w:line="480" w:lineRule="auto"/>
        <w:ind w:firstLine="720"/>
        <w:rPr>
          <w:rFonts w:ascii="Times New Roman" w:hAnsi="Times New Roman" w:cs="Times New Roman"/>
        </w:rPr>
      </w:pPr>
      <w:r>
        <w:rPr>
          <w:rFonts w:ascii="Times New Roman" w:hAnsi="Times New Roman" w:cs="Times New Roman"/>
        </w:rPr>
        <w:t>Another category analyzed for</w:t>
      </w:r>
      <w:r w:rsidR="00775ADC">
        <w:rPr>
          <w:rFonts w:ascii="Times New Roman" w:hAnsi="Times New Roman" w:cs="Times New Roman"/>
        </w:rPr>
        <w:t xml:space="preserve"> this study was</w:t>
      </w:r>
      <w:r>
        <w:rPr>
          <w:rFonts w:ascii="Times New Roman" w:hAnsi="Times New Roman" w:cs="Times New Roman"/>
        </w:rPr>
        <w:t xml:space="preserve"> the sample characteristics. Within this domain, the authors were interested in examining demographic characteristics of the sample including age, gender race/ethnicity, sexual orientation, disability, and socio-economic status</w:t>
      </w:r>
      <w:r w:rsidR="00E93C1E">
        <w:rPr>
          <w:rFonts w:ascii="Times New Roman" w:hAnsi="Times New Roman" w:cs="Times New Roman"/>
        </w:rPr>
        <w:t xml:space="preserve"> (SES)</w:t>
      </w:r>
      <w:r>
        <w:rPr>
          <w:rFonts w:ascii="Times New Roman" w:hAnsi="Times New Roman" w:cs="Times New Roman"/>
        </w:rPr>
        <w:t xml:space="preserve">. </w:t>
      </w:r>
      <w:r w:rsidR="00CA4E28">
        <w:rPr>
          <w:rFonts w:ascii="Times New Roman" w:hAnsi="Times New Roman" w:cs="Times New Roman"/>
        </w:rPr>
        <w:t>Results from this category revealed that the majority of the studies do not include all the demographic information we were hoping for. Most articles included information on gen</w:t>
      </w:r>
      <w:r w:rsidR="00E93C1E">
        <w:rPr>
          <w:rFonts w:ascii="Times New Roman" w:hAnsi="Times New Roman" w:cs="Times New Roman"/>
        </w:rPr>
        <w:t>d</w:t>
      </w:r>
      <w:r w:rsidR="00CA4E28">
        <w:rPr>
          <w:rFonts w:ascii="Times New Roman" w:hAnsi="Times New Roman" w:cs="Times New Roman"/>
        </w:rPr>
        <w:t xml:space="preserve">er, age, and </w:t>
      </w:r>
      <w:r w:rsidR="00E93C1E">
        <w:rPr>
          <w:rFonts w:ascii="Times New Roman" w:hAnsi="Times New Roman" w:cs="Times New Roman"/>
        </w:rPr>
        <w:t xml:space="preserve">race/ethnicity but variables such as sexual orientation, SES, and disability were not as explored. </w:t>
      </w:r>
      <w:r w:rsidR="00A133C9">
        <w:rPr>
          <w:rFonts w:ascii="Times New Roman" w:hAnsi="Times New Roman" w:cs="Times New Roman"/>
        </w:rPr>
        <w:t>Regarding age it was found that most of the research published in the journal is on the adult population. The gender composition of the studies tends to be mixed and the race/ethnicity of the participants was primari</w:t>
      </w:r>
      <w:r w:rsidR="00881AE9">
        <w:rPr>
          <w:rFonts w:ascii="Times New Roman" w:hAnsi="Times New Roman" w:cs="Times New Roman"/>
        </w:rPr>
        <w:t>ly Hispanic/Latino</w:t>
      </w:r>
      <w:r w:rsidR="00A133C9">
        <w:rPr>
          <w:rFonts w:ascii="Times New Roman" w:hAnsi="Times New Roman" w:cs="Times New Roman"/>
        </w:rPr>
        <w:t>.</w:t>
      </w:r>
      <w:r w:rsidR="001E67EC">
        <w:rPr>
          <w:rFonts w:ascii="Times New Roman" w:hAnsi="Times New Roman" w:cs="Times New Roman"/>
        </w:rPr>
        <w:t xml:space="preserve"> Overall, the data seems to suggest that the samples studied tend to be diverse, which is similar to the findings of the Salazar study (1997), in which he was exploring transcultural research in the RIP. </w:t>
      </w:r>
    </w:p>
    <w:p w14:paraId="47E594E1" w14:textId="275B1576" w:rsidR="008738EE" w:rsidRDefault="008738EE" w:rsidP="001E67EC">
      <w:pPr>
        <w:spacing w:line="480" w:lineRule="auto"/>
        <w:ind w:firstLine="720"/>
        <w:rPr>
          <w:rFonts w:ascii="Times New Roman" w:hAnsi="Times New Roman" w:cs="Times New Roman"/>
        </w:rPr>
      </w:pPr>
      <w:r>
        <w:rPr>
          <w:rFonts w:ascii="Times New Roman" w:hAnsi="Times New Roman" w:cs="Times New Roman"/>
        </w:rPr>
        <w:t xml:space="preserve">The last two areas discussed within the domain of article characteristics include data collection strategies and data analysis procedures. </w:t>
      </w:r>
      <w:r w:rsidR="0009047F">
        <w:rPr>
          <w:rFonts w:ascii="Times New Roman" w:hAnsi="Times New Roman" w:cs="Times New Roman"/>
        </w:rPr>
        <w:t>The main findings in this area revealed that the primary data collection strategies employed by RIP authors included psychologic</w:t>
      </w:r>
      <w:r w:rsidR="00FA6619">
        <w:rPr>
          <w:rFonts w:ascii="Times New Roman" w:hAnsi="Times New Roman" w:cs="Times New Roman"/>
        </w:rPr>
        <w:t xml:space="preserve">al tests/instruments, surveys, </w:t>
      </w:r>
      <w:r w:rsidR="0009047F">
        <w:rPr>
          <w:rFonts w:ascii="Times New Roman" w:hAnsi="Times New Roman" w:cs="Times New Roman"/>
        </w:rPr>
        <w:t>semi-structured interviews</w:t>
      </w:r>
      <w:r w:rsidR="00FA6619">
        <w:rPr>
          <w:rFonts w:ascii="Times New Roman" w:hAnsi="Times New Roman" w:cs="Times New Roman"/>
        </w:rPr>
        <w:t>, laboratory experi</w:t>
      </w:r>
      <w:r w:rsidR="0009047F">
        <w:rPr>
          <w:rFonts w:ascii="Times New Roman" w:hAnsi="Times New Roman" w:cs="Times New Roman"/>
        </w:rPr>
        <w:t>ments</w:t>
      </w:r>
      <w:r w:rsidR="00FA6619">
        <w:rPr>
          <w:rFonts w:ascii="Times New Roman" w:hAnsi="Times New Roman" w:cs="Times New Roman"/>
        </w:rPr>
        <w:t xml:space="preserve">, and secondary data analysis. </w:t>
      </w:r>
      <w:r w:rsidR="00615786">
        <w:rPr>
          <w:rFonts w:ascii="Times New Roman" w:hAnsi="Times New Roman" w:cs="Times New Roman"/>
        </w:rPr>
        <w:t>Regarding data analysis procedures, the use of inferential, descriptive, and advanced statistical models</w:t>
      </w:r>
      <w:r w:rsidR="0017323C">
        <w:rPr>
          <w:rFonts w:ascii="Times New Roman" w:hAnsi="Times New Roman" w:cs="Times New Roman"/>
        </w:rPr>
        <w:t xml:space="preserve"> are the top three </w:t>
      </w:r>
      <w:r w:rsidR="00374FE1">
        <w:rPr>
          <w:rFonts w:ascii="Times New Roman" w:hAnsi="Times New Roman" w:cs="Times New Roman"/>
        </w:rPr>
        <w:t xml:space="preserve">quantitative </w:t>
      </w:r>
      <w:r w:rsidR="0017323C">
        <w:rPr>
          <w:rFonts w:ascii="Times New Roman" w:hAnsi="Times New Roman" w:cs="Times New Roman"/>
        </w:rPr>
        <w:t xml:space="preserve">methods. </w:t>
      </w:r>
      <w:r w:rsidR="00276431">
        <w:rPr>
          <w:rFonts w:ascii="Times New Roman" w:hAnsi="Times New Roman" w:cs="Times New Roman"/>
        </w:rPr>
        <w:t xml:space="preserve">These </w:t>
      </w:r>
      <w:r w:rsidR="001B0B0E">
        <w:rPr>
          <w:rFonts w:ascii="Times New Roman" w:hAnsi="Times New Roman" w:cs="Times New Roman"/>
        </w:rPr>
        <w:t xml:space="preserve">results </w:t>
      </w:r>
      <w:r w:rsidR="00276431">
        <w:rPr>
          <w:rFonts w:ascii="Times New Roman" w:hAnsi="Times New Roman" w:cs="Times New Roman"/>
        </w:rPr>
        <w:t xml:space="preserve">are similar to those found in the Salazar’s (1997) study which indicate that the majority of articles published in the RIP employed these primary data analysis strategies. </w:t>
      </w:r>
      <w:r w:rsidR="00055DA7">
        <w:rPr>
          <w:rFonts w:ascii="Times New Roman" w:hAnsi="Times New Roman" w:cs="Times New Roman"/>
        </w:rPr>
        <w:t xml:space="preserve">Other data analyses strategies utilized by authors included </w:t>
      </w:r>
      <w:r w:rsidR="0017323C">
        <w:rPr>
          <w:rFonts w:ascii="Times New Roman" w:hAnsi="Times New Roman" w:cs="Times New Roman"/>
        </w:rPr>
        <w:t>content analysis, mixed-methods pr</w:t>
      </w:r>
      <w:r w:rsidR="0092648C">
        <w:rPr>
          <w:rFonts w:ascii="Times New Roman" w:hAnsi="Times New Roman" w:cs="Times New Roman"/>
        </w:rPr>
        <w:t>o</w:t>
      </w:r>
      <w:r w:rsidR="0017323C">
        <w:rPr>
          <w:rFonts w:ascii="Times New Roman" w:hAnsi="Times New Roman" w:cs="Times New Roman"/>
        </w:rPr>
        <w:t>cedures, and qualitative data analyses such as grounded theory and QCA.</w:t>
      </w:r>
      <w:r w:rsidR="00615786">
        <w:rPr>
          <w:rFonts w:ascii="Times New Roman" w:hAnsi="Times New Roman" w:cs="Times New Roman"/>
        </w:rPr>
        <w:t xml:space="preserve"> </w:t>
      </w:r>
      <w:r w:rsidR="001B0B0E">
        <w:rPr>
          <w:rFonts w:ascii="Times New Roman" w:hAnsi="Times New Roman" w:cs="Times New Roman"/>
        </w:rPr>
        <w:t>Overall</w:t>
      </w:r>
      <w:r w:rsidR="009E0F4F">
        <w:rPr>
          <w:rFonts w:ascii="Times New Roman" w:hAnsi="Times New Roman" w:cs="Times New Roman"/>
        </w:rPr>
        <w:t xml:space="preserve">, as with previous categories, </w:t>
      </w:r>
      <w:r w:rsidR="001B0B0E">
        <w:rPr>
          <w:rFonts w:ascii="Times New Roman" w:hAnsi="Times New Roman" w:cs="Times New Roman"/>
        </w:rPr>
        <w:t xml:space="preserve">these findings </w:t>
      </w:r>
      <w:r w:rsidR="009E0F4F">
        <w:rPr>
          <w:rFonts w:ascii="Times New Roman" w:hAnsi="Times New Roman" w:cs="Times New Roman"/>
        </w:rPr>
        <w:t xml:space="preserve">reveal the scientific rigor of the research that has been published in the RIP over the past five decades. </w:t>
      </w:r>
    </w:p>
    <w:p w14:paraId="36C90C20" w14:textId="77777777" w:rsidR="002478CE" w:rsidRDefault="00BD56E4" w:rsidP="00BD56E4">
      <w:pPr>
        <w:spacing w:line="480" w:lineRule="auto"/>
        <w:ind w:firstLine="720"/>
        <w:rPr>
          <w:rFonts w:ascii="Times New Roman" w:hAnsi="Times New Roman" w:cs="Times New Roman"/>
        </w:rPr>
      </w:pPr>
      <w:r>
        <w:rPr>
          <w:rFonts w:ascii="Times New Roman" w:hAnsi="Times New Roman" w:cs="Times New Roman"/>
        </w:rPr>
        <w:t>T</w:t>
      </w:r>
      <w:r w:rsidR="005255D8">
        <w:rPr>
          <w:rFonts w:ascii="Times New Roman" w:hAnsi="Times New Roman" w:cs="Times New Roman"/>
        </w:rPr>
        <w:t xml:space="preserve">he thematic analysis conducted as part of this content analysis revealed some interesting trends regarding the topics and psychology discipline fields most widely studied. </w:t>
      </w:r>
      <w:r w:rsidR="00AA5DAD">
        <w:rPr>
          <w:rFonts w:ascii="Times New Roman" w:hAnsi="Times New Roman" w:cs="Times New Roman"/>
        </w:rPr>
        <w:t xml:space="preserve">Regarding broader content categories, the results indicate the top five categories were </w:t>
      </w:r>
      <w:r w:rsidR="00AA5DAD" w:rsidRPr="00120AA9">
        <w:rPr>
          <w:rFonts w:ascii="Times New Roman" w:hAnsi="Times New Roman" w:cs="Times New Roman"/>
        </w:rPr>
        <w:t>Social, Community and Cultural</w:t>
      </w:r>
      <w:r w:rsidR="00AA5DAD">
        <w:rPr>
          <w:rFonts w:ascii="Times New Roman" w:hAnsi="Times New Roman" w:cs="Times New Roman"/>
        </w:rPr>
        <w:t xml:space="preserve"> Psychology</w:t>
      </w:r>
      <w:r w:rsidR="00AA5DAD" w:rsidRPr="00120AA9">
        <w:rPr>
          <w:rFonts w:ascii="Times New Roman" w:hAnsi="Times New Roman" w:cs="Times New Roman"/>
        </w:rPr>
        <w:t>; Health</w:t>
      </w:r>
      <w:r w:rsidR="00AA5DAD">
        <w:rPr>
          <w:rFonts w:ascii="Times New Roman" w:hAnsi="Times New Roman" w:cs="Times New Roman"/>
        </w:rPr>
        <w:t xml:space="preserve"> Psychology; </w:t>
      </w:r>
      <w:r w:rsidR="00AA5DAD" w:rsidRPr="00120AA9">
        <w:rPr>
          <w:rFonts w:ascii="Times New Roman" w:hAnsi="Times New Roman" w:cs="Times New Roman"/>
        </w:rPr>
        <w:t>Disciplinary</w:t>
      </w:r>
      <w:r w:rsidR="00AA5DAD">
        <w:rPr>
          <w:rFonts w:ascii="Times New Roman" w:hAnsi="Times New Roman" w:cs="Times New Roman"/>
        </w:rPr>
        <w:t xml:space="preserve"> Fields</w:t>
      </w:r>
      <w:r w:rsidR="00AA5DAD" w:rsidRPr="00120AA9">
        <w:rPr>
          <w:rFonts w:ascii="Times New Roman" w:hAnsi="Times New Roman" w:cs="Times New Roman"/>
        </w:rPr>
        <w:t>;</w:t>
      </w:r>
      <w:r w:rsidR="00AA5DAD">
        <w:rPr>
          <w:rFonts w:ascii="Times New Roman" w:hAnsi="Times New Roman" w:cs="Times New Roman"/>
        </w:rPr>
        <w:t xml:space="preserve"> </w:t>
      </w:r>
      <w:r w:rsidR="00AA5DAD" w:rsidRPr="00120AA9">
        <w:rPr>
          <w:rFonts w:ascii="Times New Roman" w:hAnsi="Times New Roman" w:cs="Times New Roman"/>
        </w:rPr>
        <w:t>Diagnosis and Evaluation</w:t>
      </w:r>
      <w:r w:rsidR="00AA5DAD">
        <w:rPr>
          <w:rFonts w:ascii="Times New Roman" w:hAnsi="Times New Roman" w:cs="Times New Roman"/>
        </w:rPr>
        <w:t xml:space="preserve">; </w:t>
      </w:r>
      <w:r w:rsidR="00AA5DAD" w:rsidRPr="00120AA9">
        <w:rPr>
          <w:rFonts w:ascii="Times New Roman" w:hAnsi="Times New Roman" w:cs="Times New Roman"/>
        </w:rPr>
        <w:t xml:space="preserve">and Life </w:t>
      </w:r>
      <w:r w:rsidR="00AA5DAD">
        <w:rPr>
          <w:rFonts w:ascii="Times New Roman" w:hAnsi="Times New Roman" w:cs="Times New Roman"/>
        </w:rPr>
        <w:t>Span Psychology</w:t>
      </w:r>
      <w:r w:rsidR="00AA5DAD" w:rsidRPr="00120AA9">
        <w:rPr>
          <w:rFonts w:ascii="Times New Roman" w:hAnsi="Times New Roman" w:cs="Times New Roman"/>
        </w:rPr>
        <w:t xml:space="preserve">. </w:t>
      </w:r>
      <w:r w:rsidR="00EC1E88">
        <w:rPr>
          <w:rFonts w:ascii="Times New Roman" w:hAnsi="Times New Roman" w:cs="Times New Roman"/>
        </w:rPr>
        <w:t xml:space="preserve">The fact that Social, Community, and Cultural Psychology was the largest content category does not come as a surprise considering the previous studies on the RIP (Cassepp Borges, 2004; Salazar, 1997) have indicated the prominence of these topics within the research being published in the journal. This finding is also significant because it keeps </w:t>
      </w:r>
      <w:r w:rsidR="000C6CFC">
        <w:rPr>
          <w:rFonts w:ascii="Times New Roman" w:hAnsi="Times New Roman" w:cs="Times New Roman"/>
        </w:rPr>
        <w:t xml:space="preserve">with the journal tradition of promoting transcultural and cross-cultural research in the Americas (Salazar, 1997). </w:t>
      </w:r>
      <w:r w:rsidR="00365507">
        <w:rPr>
          <w:rFonts w:ascii="Times New Roman" w:hAnsi="Times New Roman" w:cs="Times New Roman"/>
        </w:rPr>
        <w:t xml:space="preserve">Other areas such as Psychometrics, Developmental Psychology, Social Processes and Social Issues, Personality, and Professional Psychological and Health Related Issues </w:t>
      </w:r>
      <w:r w:rsidR="00D637E8">
        <w:rPr>
          <w:rFonts w:ascii="Times New Roman" w:hAnsi="Times New Roman" w:cs="Times New Roman"/>
        </w:rPr>
        <w:t xml:space="preserve">has been identified in previous research (Cassepp Borges, 2004), which coincide the other top four categories. </w:t>
      </w:r>
    </w:p>
    <w:p w14:paraId="2B1E29EF" w14:textId="53683A20" w:rsidR="00AA5DAD" w:rsidRDefault="00FD72A0" w:rsidP="00BD56E4">
      <w:pPr>
        <w:spacing w:line="480" w:lineRule="auto"/>
        <w:ind w:firstLine="720"/>
        <w:rPr>
          <w:rFonts w:ascii="Times New Roman" w:hAnsi="Times New Roman" w:cs="Times New Roman"/>
        </w:rPr>
      </w:pPr>
      <w:r>
        <w:rPr>
          <w:rFonts w:ascii="Times New Roman" w:hAnsi="Times New Roman" w:cs="Times New Roman"/>
        </w:rPr>
        <w:t>T</w:t>
      </w:r>
      <w:r w:rsidR="004B4934">
        <w:rPr>
          <w:rFonts w:ascii="Times New Roman" w:hAnsi="Times New Roman" w:cs="Times New Roman"/>
        </w:rPr>
        <w:t xml:space="preserve">he data also </w:t>
      </w:r>
      <w:r>
        <w:rPr>
          <w:rFonts w:ascii="Times New Roman" w:hAnsi="Times New Roman" w:cs="Times New Roman"/>
        </w:rPr>
        <w:t>indicated</w:t>
      </w:r>
      <w:r w:rsidR="004B4934">
        <w:rPr>
          <w:rFonts w:ascii="Times New Roman" w:hAnsi="Times New Roman" w:cs="Times New Roman"/>
        </w:rPr>
        <w:t xml:space="preserve"> that t</w:t>
      </w:r>
      <w:r w:rsidR="00AA5DAD">
        <w:rPr>
          <w:rFonts w:ascii="Times New Roman" w:hAnsi="Times New Roman" w:cs="Times New Roman"/>
        </w:rPr>
        <w:t xml:space="preserve">he disciplines with the </w:t>
      </w:r>
      <w:r>
        <w:rPr>
          <w:rFonts w:ascii="Times New Roman" w:hAnsi="Times New Roman" w:cs="Times New Roman"/>
        </w:rPr>
        <w:t>highest number</w:t>
      </w:r>
      <w:r w:rsidR="00AA5DAD">
        <w:rPr>
          <w:rFonts w:ascii="Times New Roman" w:hAnsi="Times New Roman" w:cs="Times New Roman"/>
        </w:rPr>
        <w:t xml:space="preserve"> of publications were as follows: Psychometrics; </w:t>
      </w:r>
      <w:r w:rsidR="00AA5DAD" w:rsidRPr="00120AA9">
        <w:rPr>
          <w:rFonts w:ascii="Times New Roman" w:hAnsi="Times New Roman" w:cs="Times New Roman"/>
        </w:rPr>
        <w:t>Cross-cultural and Multicultural Psychology</w:t>
      </w:r>
      <w:r w:rsidR="00AA5DAD">
        <w:rPr>
          <w:rFonts w:ascii="Times New Roman" w:hAnsi="Times New Roman" w:cs="Times New Roman"/>
        </w:rPr>
        <w:t>;</w:t>
      </w:r>
      <w:r w:rsidR="00AA5DAD" w:rsidRPr="00120AA9">
        <w:rPr>
          <w:rFonts w:ascii="Times New Roman" w:hAnsi="Times New Roman" w:cs="Times New Roman"/>
        </w:rPr>
        <w:t xml:space="preserve"> Epistemology and History of psycholog</w:t>
      </w:r>
      <w:r w:rsidR="00A34E0F">
        <w:rPr>
          <w:rFonts w:ascii="Times New Roman" w:hAnsi="Times New Roman" w:cs="Times New Roman"/>
        </w:rPr>
        <w:t>y</w:t>
      </w:r>
      <w:r w:rsidR="00AA5DAD">
        <w:rPr>
          <w:rFonts w:ascii="Times New Roman" w:hAnsi="Times New Roman" w:cs="Times New Roman"/>
        </w:rPr>
        <w:t>;</w:t>
      </w:r>
      <w:r w:rsidR="00AA5DAD" w:rsidRPr="00120AA9">
        <w:rPr>
          <w:rFonts w:ascii="Times New Roman" w:hAnsi="Times New Roman" w:cs="Times New Roman"/>
        </w:rPr>
        <w:t xml:space="preserve"> Health Psycholog</w:t>
      </w:r>
      <w:r w:rsidR="00A34E0F">
        <w:rPr>
          <w:rFonts w:ascii="Times New Roman" w:hAnsi="Times New Roman" w:cs="Times New Roman"/>
        </w:rPr>
        <w:t>y</w:t>
      </w:r>
      <w:r w:rsidR="00AA5DAD">
        <w:rPr>
          <w:rFonts w:ascii="Times New Roman" w:hAnsi="Times New Roman" w:cs="Times New Roman"/>
        </w:rPr>
        <w:t xml:space="preserve">; </w:t>
      </w:r>
      <w:r w:rsidR="00AA5DAD" w:rsidRPr="00120AA9">
        <w:rPr>
          <w:rFonts w:ascii="Times New Roman" w:hAnsi="Times New Roman" w:cs="Times New Roman"/>
        </w:rPr>
        <w:t>Educational Psychology</w:t>
      </w:r>
      <w:r w:rsidR="00AA5DAD">
        <w:rPr>
          <w:rFonts w:ascii="Times New Roman" w:hAnsi="Times New Roman" w:cs="Times New Roman"/>
        </w:rPr>
        <w:t>; Social P</w:t>
      </w:r>
      <w:r w:rsidR="00AA5DAD" w:rsidRPr="00120AA9">
        <w:rPr>
          <w:rFonts w:ascii="Times New Roman" w:hAnsi="Times New Roman" w:cs="Times New Roman"/>
        </w:rPr>
        <w:t>sychology</w:t>
      </w:r>
      <w:r w:rsidR="00AA5DAD">
        <w:rPr>
          <w:rFonts w:ascii="Times New Roman" w:hAnsi="Times New Roman" w:cs="Times New Roman"/>
        </w:rPr>
        <w:t>; and Psychology, Science and P</w:t>
      </w:r>
      <w:r w:rsidR="00AA5DAD" w:rsidRPr="00120AA9">
        <w:rPr>
          <w:rFonts w:ascii="Times New Roman" w:hAnsi="Times New Roman" w:cs="Times New Roman"/>
        </w:rPr>
        <w:t xml:space="preserve">rofession. </w:t>
      </w:r>
      <w:r w:rsidR="003D2DEE">
        <w:rPr>
          <w:rFonts w:ascii="Times New Roman" w:hAnsi="Times New Roman" w:cs="Times New Roman"/>
        </w:rPr>
        <w:t>These results are also similar to th</w:t>
      </w:r>
      <w:r w:rsidR="002478CE">
        <w:rPr>
          <w:rFonts w:ascii="Times New Roman" w:hAnsi="Times New Roman" w:cs="Times New Roman"/>
        </w:rPr>
        <w:t>ose from previous publications</w:t>
      </w:r>
      <w:r w:rsidR="00396D56">
        <w:rPr>
          <w:rFonts w:ascii="Times New Roman" w:hAnsi="Times New Roman" w:cs="Times New Roman"/>
        </w:rPr>
        <w:t>,</w:t>
      </w:r>
      <w:r w:rsidR="002478CE">
        <w:rPr>
          <w:rFonts w:ascii="Times New Roman" w:hAnsi="Times New Roman" w:cs="Times New Roman"/>
        </w:rPr>
        <w:t xml:space="preserve"> </w:t>
      </w:r>
      <w:r w:rsidR="003D2DEE">
        <w:rPr>
          <w:rFonts w:ascii="Times New Roman" w:hAnsi="Times New Roman" w:cs="Times New Roman"/>
        </w:rPr>
        <w:t xml:space="preserve">in particular Cassepp Borges’ (2004) study </w:t>
      </w:r>
      <w:r w:rsidR="00396D56">
        <w:rPr>
          <w:rFonts w:ascii="Times New Roman" w:hAnsi="Times New Roman" w:cs="Times New Roman"/>
        </w:rPr>
        <w:t xml:space="preserve">that </w:t>
      </w:r>
      <w:r w:rsidR="003D2DEE">
        <w:rPr>
          <w:rFonts w:ascii="Times New Roman" w:hAnsi="Times New Roman" w:cs="Times New Roman"/>
        </w:rPr>
        <w:t xml:space="preserve">has Psychometrics as the primary category of study, followed by Developmental Psychology, and Social Processes and Social Issues. Thus, the findings of the current study appear to confirm the trajectory that have previously established by the initial content analysis studies. </w:t>
      </w:r>
    </w:p>
    <w:p w14:paraId="323D9F99" w14:textId="455A5CEF" w:rsidR="00FD72A0" w:rsidRPr="00526C29" w:rsidRDefault="00396D56" w:rsidP="00BD56E4">
      <w:pPr>
        <w:spacing w:line="480" w:lineRule="auto"/>
        <w:ind w:firstLine="720"/>
        <w:rPr>
          <w:rFonts w:ascii="Times New Roman" w:hAnsi="Times New Roman" w:cs="Times New Roman"/>
        </w:rPr>
      </w:pPr>
      <w:r>
        <w:rPr>
          <w:rFonts w:ascii="Times New Roman" w:hAnsi="Times New Roman" w:cs="Times New Roman"/>
        </w:rPr>
        <w:t xml:space="preserve">Finally, the automatic thematic analysis confirms some of the results of the content analysis. For example, the word </w:t>
      </w:r>
      <w:r>
        <w:rPr>
          <w:rFonts w:ascii="Times New Roman" w:hAnsi="Times New Roman" w:cs="Times New Roman"/>
          <w:i/>
        </w:rPr>
        <w:t>Social</w:t>
      </w:r>
      <w:r>
        <w:rPr>
          <w:rFonts w:ascii="Times New Roman" w:hAnsi="Times New Roman" w:cs="Times New Roman"/>
        </w:rPr>
        <w:t xml:space="preserve"> was identified with the highest percentage of coverage from all publications, which is not surprising considering the Social, Community, and Cultural Psychology was the top content category. This finding is similar to the content analysis conducted by Salazar (1997) examining transcultural research published in the RIP. Social issues were also found to be an important content category discussed by Cassepp Borges (2004) in the most recent content analysis. </w:t>
      </w:r>
      <w:r w:rsidR="00526C29">
        <w:rPr>
          <w:rFonts w:ascii="Times New Roman" w:hAnsi="Times New Roman" w:cs="Times New Roman"/>
        </w:rPr>
        <w:t xml:space="preserve">Furthermore, the additional top four words </w:t>
      </w:r>
      <w:r w:rsidR="00526C29" w:rsidRPr="00526C29">
        <w:rPr>
          <w:rFonts w:ascii="Times New Roman" w:hAnsi="Times New Roman" w:cs="Times New Roman"/>
          <w:i/>
        </w:rPr>
        <w:t>Behavior</w:t>
      </w:r>
      <w:r w:rsidR="00526C29">
        <w:rPr>
          <w:rFonts w:ascii="Times New Roman" w:hAnsi="Times New Roman" w:cs="Times New Roman"/>
        </w:rPr>
        <w:t xml:space="preserve">, </w:t>
      </w:r>
      <w:r w:rsidR="00526C29" w:rsidRPr="00526C29">
        <w:rPr>
          <w:rFonts w:ascii="Times New Roman" w:hAnsi="Times New Roman" w:cs="Times New Roman"/>
          <w:i/>
        </w:rPr>
        <w:t>Group</w:t>
      </w:r>
      <w:r w:rsidR="00526C29">
        <w:rPr>
          <w:rFonts w:ascii="Times New Roman" w:hAnsi="Times New Roman" w:cs="Times New Roman"/>
        </w:rPr>
        <w:t xml:space="preserve">, </w:t>
      </w:r>
      <w:r w:rsidR="00526C29" w:rsidRPr="00526C29">
        <w:rPr>
          <w:rFonts w:ascii="Times New Roman" w:hAnsi="Times New Roman" w:cs="Times New Roman"/>
          <w:i/>
        </w:rPr>
        <w:t>Leve</w:t>
      </w:r>
      <w:r w:rsidR="00526C29">
        <w:rPr>
          <w:rFonts w:ascii="Times New Roman" w:hAnsi="Times New Roman" w:cs="Times New Roman"/>
        </w:rPr>
        <w:t xml:space="preserve">l, and </w:t>
      </w:r>
      <w:r w:rsidR="00526C29" w:rsidRPr="00526C29">
        <w:rPr>
          <w:rFonts w:ascii="Times New Roman" w:hAnsi="Times New Roman" w:cs="Times New Roman"/>
          <w:i/>
        </w:rPr>
        <w:t>Study</w:t>
      </w:r>
      <w:r w:rsidR="00526C29">
        <w:rPr>
          <w:rFonts w:ascii="Times New Roman" w:hAnsi="Times New Roman" w:cs="Times New Roman"/>
        </w:rPr>
        <w:t xml:space="preserve"> also confirm the publication tradition of the RIP </w:t>
      </w:r>
      <w:r w:rsidR="009D0777">
        <w:rPr>
          <w:rFonts w:ascii="Times New Roman" w:hAnsi="Times New Roman" w:cs="Times New Roman"/>
        </w:rPr>
        <w:t>emphasizing the study of diverse psychological phenomena across disciplines, its focus on behavior (group and individual), and within and between group differences.</w:t>
      </w:r>
      <w:r w:rsidR="002F7FD8">
        <w:rPr>
          <w:rFonts w:ascii="Times New Roman" w:hAnsi="Times New Roman" w:cs="Times New Roman"/>
        </w:rPr>
        <w:t xml:space="preserve"> </w:t>
      </w:r>
    </w:p>
    <w:p w14:paraId="7A2516E0" w14:textId="77777777" w:rsidR="002734B8" w:rsidRDefault="002734B8" w:rsidP="002734B8">
      <w:pPr>
        <w:snapToGrid w:val="0"/>
        <w:spacing w:line="480" w:lineRule="auto"/>
        <w:ind w:firstLine="720"/>
        <w:contextualSpacing/>
        <w:rPr>
          <w:rFonts w:ascii="Times New Roman" w:hAnsi="Times New Roman" w:cs="Times New Roman"/>
        </w:rPr>
      </w:pPr>
      <w:r>
        <w:rPr>
          <w:rFonts w:ascii="Times New Roman" w:hAnsi="Times New Roman" w:cs="Times New Roman"/>
        </w:rPr>
        <w:t xml:space="preserve">The purpose of this content analysis was to examine the scientific contributions of the </w:t>
      </w:r>
      <w:r w:rsidRPr="00347452">
        <w:rPr>
          <w:rFonts w:ascii="Times New Roman" w:hAnsi="Times New Roman" w:cs="Times New Roman"/>
          <w:bCs/>
          <w:i/>
          <w:iCs/>
          <w:color w:val="000000"/>
        </w:rPr>
        <w:t>Revista Interamericana de Psicologia</w:t>
      </w:r>
      <w:r>
        <w:rPr>
          <w:rFonts w:ascii="Times New Roman" w:hAnsi="Times New Roman" w:cs="Times New Roman"/>
          <w:bCs/>
          <w:i/>
          <w:iCs/>
          <w:color w:val="000000"/>
        </w:rPr>
        <w:t xml:space="preserve"> </w:t>
      </w:r>
      <w:r w:rsidRPr="00960676">
        <w:rPr>
          <w:rFonts w:ascii="Times New Roman" w:hAnsi="Times New Roman" w:cs="Times New Roman"/>
          <w:bCs/>
          <w:iCs/>
          <w:color w:val="000000"/>
        </w:rPr>
        <w:t>(RIP</w:t>
      </w:r>
      <w:r>
        <w:rPr>
          <w:rFonts w:ascii="Times New Roman" w:hAnsi="Times New Roman" w:cs="Times New Roman"/>
          <w:bCs/>
          <w:i/>
          <w:iCs/>
          <w:color w:val="000000"/>
        </w:rPr>
        <w:t>)</w:t>
      </w:r>
      <w:r w:rsidRPr="00347452">
        <w:rPr>
          <w:rFonts w:ascii="Times New Roman" w:hAnsi="Times New Roman" w:cs="Times New Roman"/>
          <w:bCs/>
          <w:iCs/>
          <w:color w:val="000000"/>
        </w:rPr>
        <w:t xml:space="preserve"> </w:t>
      </w:r>
      <w:r>
        <w:rPr>
          <w:rFonts w:ascii="Times New Roman" w:hAnsi="Times New Roman" w:cs="Times New Roman"/>
        </w:rPr>
        <w:t>in the past 50 years. In particular, to provide an overview of the publication trends, characteristics of the published articles, and the major psychological content areas discussed throughout the years. In this content analysis, the primary focus was to investigate and categorize the specialty areas of psychology that were frequently published in the journal. It is hoped that the findings of this content analysis will add to the understanding of the history of the RIP, its mission, areas of impact, and contributions to the dissemination of psychological knowledge in the Americas.</w:t>
      </w:r>
    </w:p>
    <w:p w14:paraId="246DA8D6" w14:textId="77777777" w:rsidR="00570EBF" w:rsidRDefault="00570EBF" w:rsidP="00091BAF">
      <w:pPr>
        <w:spacing w:line="480" w:lineRule="auto"/>
        <w:rPr>
          <w:rFonts w:ascii="Times New Roman" w:hAnsi="Times New Roman" w:cs="Times New Roman"/>
          <w:b/>
        </w:rPr>
      </w:pPr>
    </w:p>
    <w:p w14:paraId="1DF2D516" w14:textId="77777777" w:rsidR="00570EBF" w:rsidRDefault="00570EBF" w:rsidP="00091BAF">
      <w:pPr>
        <w:spacing w:line="480" w:lineRule="auto"/>
        <w:rPr>
          <w:rFonts w:ascii="Times New Roman" w:hAnsi="Times New Roman" w:cs="Times New Roman"/>
          <w:b/>
        </w:rPr>
      </w:pPr>
    </w:p>
    <w:p w14:paraId="44C8D899" w14:textId="77777777" w:rsidR="001201E6" w:rsidRDefault="001201E6" w:rsidP="00862ADF">
      <w:pPr>
        <w:spacing w:line="480" w:lineRule="auto"/>
        <w:rPr>
          <w:rFonts w:ascii="Times New Roman" w:hAnsi="Times New Roman" w:cs="Times New Roman"/>
          <w:b/>
        </w:rPr>
      </w:pPr>
      <w:bookmarkStart w:id="0" w:name="_GoBack"/>
      <w:bookmarkEnd w:id="0"/>
    </w:p>
    <w:p w14:paraId="111E8145" w14:textId="4F19B072" w:rsidR="00862ADF" w:rsidRPr="00862ADF" w:rsidRDefault="001201E6" w:rsidP="00570EBF">
      <w:pPr>
        <w:spacing w:line="480" w:lineRule="auto"/>
        <w:jc w:val="center"/>
        <w:rPr>
          <w:rFonts w:ascii="Times New Roman" w:hAnsi="Times New Roman" w:cs="Times New Roman"/>
          <w:b/>
        </w:rPr>
      </w:pPr>
      <w:r>
        <w:rPr>
          <w:rFonts w:ascii="Times New Roman" w:hAnsi="Times New Roman" w:cs="Times New Roman"/>
          <w:b/>
        </w:rPr>
        <w:t>References</w:t>
      </w:r>
    </w:p>
    <w:p w14:paraId="6299CD60" w14:textId="717FA0AA" w:rsidR="00862ADF" w:rsidRDefault="00862ADF" w:rsidP="00862ADF">
      <w:pPr>
        <w:spacing w:line="480" w:lineRule="auto"/>
        <w:rPr>
          <w:rFonts w:ascii="Times New Roman" w:hAnsi="Times New Roman" w:cs="Times New Roman"/>
          <w:lang w:val="es-ES_tradnl"/>
        </w:rPr>
      </w:pPr>
      <w:r>
        <w:rPr>
          <w:rFonts w:ascii="Times New Roman" w:hAnsi="Times New Roman" w:cs="Times New Roman"/>
          <w:lang w:val="es-ES_tradnl"/>
        </w:rPr>
        <w:t xml:space="preserve">Ardila, R., </w:t>
      </w:r>
      <w:r w:rsidR="00AF558E">
        <w:rPr>
          <w:rFonts w:ascii="Times New Roman" w:hAnsi="Times New Roman" w:cs="Times New Roman"/>
          <w:lang w:val="es-ES_tradnl"/>
        </w:rPr>
        <w:t>Pérez</w:t>
      </w:r>
      <w:r>
        <w:rPr>
          <w:rFonts w:ascii="Times New Roman" w:hAnsi="Times New Roman" w:cs="Times New Roman"/>
          <w:lang w:val="es-ES_tradnl"/>
        </w:rPr>
        <w:t xml:space="preserve"> Acosta, A.M., &amp; </w:t>
      </w:r>
      <w:r w:rsidR="00AF558E">
        <w:rPr>
          <w:rFonts w:ascii="Times New Roman" w:hAnsi="Times New Roman" w:cs="Times New Roman"/>
          <w:lang w:val="es-ES_tradnl"/>
        </w:rPr>
        <w:t>Gutiérrez</w:t>
      </w:r>
      <w:r>
        <w:rPr>
          <w:rFonts w:ascii="Times New Roman" w:hAnsi="Times New Roman" w:cs="Times New Roman"/>
          <w:lang w:val="es-ES_tradnl"/>
        </w:rPr>
        <w:t xml:space="preserve">, G. (2005). </w:t>
      </w:r>
      <w:r w:rsidR="00AF558E">
        <w:rPr>
          <w:rFonts w:ascii="Times New Roman" w:hAnsi="Times New Roman" w:cs="Times New Roman"/>
          <w:lang w:val="es-ES_tradnl"/>
        </w:rPr>
        <w:t>Psicología</w:t>
      </w:r>
      <w:r>
        <w:rPr>
          <w:rFonts w:ascii="Times New Roman" w:hAnsi="Times New Roman" w:cs="Times New Roman"/>
          <w:lang w:val="es-ES_tradnl"/>
        </w:rPr>
        <w:t xml:space="preserve"> del aprendizaje: </w:t>
      </w:r>
      <w:r w:rsidR="00AF558E">
        <w:rPr>
          <w:rFonts w:ascii="Times New Roman" w:hAnsi="Times New Roman" w:cs="Times New Roman"/>
          <w:lang w:val="es-ES_tradnl"/>
        </w:rPr>
        <w:t>Investigación</w:t>
      </w:r>
      <w:r>
        <w:rPr>
          <w:rFonts w:ascii="Times New Roman" w:hAnsi="Times New Roman" w:cs="Times New Roman"/>
          <w:lang w:val="es-ES_tradnl"/>
        </w:rPr>
        <w:t xml:space="preserve"> </w:t>
      </w:r>
    </w:p>
    <w:p w14:paraId="6FDBC6B5" w14:textId="76E13B79" w:rsidR="00862ADF" w:rsidRDefault="00862ADF" w:rsidP="00862ADF">
      <w:pPr>
        <w:spacing w:line="480" w:lineRule="auto"/>
        <w:ind w:left="720"/>
        <w:rPr>
          <w:rFonts w:ascii="Times New Roman" w:hAnsi="Times New Roman" w:cs="Times New Roman"/>
          <w:lang w:val="es-ES_tradnl"/>
        </w:rPr>
      </w:pPr>
      <w:r>
        <w:rPr>
          <w:rFonts w:ascii="Times New Roman" w:hAnsi="Times New Roman" w:cs="Times New Roman"/>
          <w:lang w:val="es-ES_tradnl"/>
        </w:rPr>
        <w:t xml:space="preserve">básica publicada en revistas iberoamericanas indexadas. </w:t>
      </w:r>
      <w:r w:rsidRPr="00862ADF">
        <w:rPr>
          <w:rFonts w:ascii="Times New Roman" w:hAnsi="Times New Roman" w:cs="Times New Roman"/>
          <w:i/>
          <w:lang w:val="es-ES_tradnl"/>
        </w:rPr>
        <w:t xml:space="preserve">Revista </w:t>
      </w:r>
      <w:r>
        <w:rPr>
          <w:rFonts w:ascii="Times New Roman" w:hAnsi="Times New Roman" w:cs="Times New Roman"/>
          <w:i/>
          <w:lang w:val="es-ES_tradnl"/>
        </w:rPr>
        <w:t xml:space="preserve">Latinoamericana de </w:t>
      </w:r>
      <w:r w:rsidR="00AF558E">
        <w:rPr>
          <w:rFonts w:ascii="Times New Roman" w:hAnsi="Times New Roman" w:cs="Times New Roman"/>
          <w:i/>
          <w:lang w:val="es-ES_tradnl"/>
        </w:rPr>
        <w:t>Psicología</w:t>
      </w:r>
      <w:r w:rsidR="00D03922">
        <w:rPr>
          <w:rFonts w:ascii="Times New Roman" w:hAnsi="Times New Roman" w:cs="Times New Roman"/>
          <w:lang w:val="es-ES_tradnl"/>
        </w:rPr>
        <w:t>, 37</w:t>
      </w:r>
      <w:r>
        <w:rPr>
          <w:rFonts w:ascii="Times New Roman" w:hAnsi="Times New Roman" w:cs="Times New Roman"/>
          <w:lang w:val="es-ES_tradnl"/>
        </w:rPr>
        <w:t>(3), 595-615.</w:t>
      </w:r>
      <w:r>
        <w:rPr>
          <w:rFonts w:ascii="Times New Roman" w:hAnsi="Times New Roman" w:cs="Times New Roman"/>
          <w:i/>
          <w:lang w:val="es-ES_tradnl"/>
        </w:rPr>
        <w:t xml:space="preserve"> </w:t>
      </w:r>
      <w:r>
        <w:rPr>
          <w:rFonts w:ascii="Times New Roman" w:hAnsi="Times New Roman" w:cs="Times New Roman"/>
          <w:lang w:val="es-ES_tradnl"/>
        </w:rPr>
        <w:t xml:space="preserve"> </w:t>
      </w:r>
    </w:p>
    <w:p w14:paraId="4F855C0E" w14:textId="1AA7C523" w:rsidR="001F28B5" w:rsidRPr="001F28B5" w:rsidRDefault="001F28B5" w:rsidP="00FD3EC4">
      <w:pPr>
        <w:spacing w:line="480" w:lineRule="auto"/>
        <w:rPr>
          <w:rFonts w:ascii="Times New Roman" w:hAnsi="Times New Roman" w:cs="Times New Roman"/>
        </w:rPr>
      </w:pPr>
      <w:r w:rsidRPr="001F28B5">
        <w:rPr>
          <w:rFonts w:ascii="Times New Roman" w:hAnsi="Times New Roman" w:cs="Times New Roman"/>
        </w:rPr>
        <w:t xml:space="preserve">Babbie, E. R. (2010). </w:t>
      </w:r>
      <w:r w:rsidRPr="001F28B5">
        <w:rPr>
          <w:rFonts w:ascii="Times New Roman" w:hAnsi="Times New Roman" w:cs="Times New Roman"/>
          <w:i/>
        </w:rPr>
        <w:t>The practice of social research</w:t>
      </w:r>
      <w:r w:rsidRPr="001F28B5">
        <w:rPr>
          <w:rFonts w:ascii="Times New Roman" w:hAnsi="Times New Roman" w:cs="Times New Roman"/>
        </w:rPr>
        <w:t>, 10th edition. Belmont, CA:</w:t>
      </w:r>
      <w:r>
        <w:rPr>
          <w:rFonts w:ascii="Times New Roman" w:hAnsi="Times New Roman" w:cs="Times New Roman"/>
        </w:rPr>
        <w:t xml:space="preserve"> </w:t>
      </w:r>
      <w:r w:rsidRPr="001F28B5">
        <w:rPr>
          <w:rFonts w:ascii="Times New Roman" w:hAnsi="Times New Roman" w:cs="Times New Roman"/>
        </w:rPr>
        <w:t>Wadsworth.</w:t>
      </w:r>
    </w:p>
    <w:p w14:paraId="6E35451B" w14:textId="5AC657EA" w:rsidR="00FD3EC4" w:rsidRDefault="00B6487F" w:rsidP="00FD3EC4">
      <w:pPr>
        <w:spacing w:line="480" w:lineRule="auto"/>
        <w:rPr>
          <w:rFonts w:ascii="Times New Roman" w:hAnsi="Times New Roman" w:cs="Times New Roman"/>
          <w:lang w:val="es-ES_tradnl"/>
        </w:rPr>
      </w:pPr>
      <w:r>
        <w:rPr>
          <w:rFonts w:ascii="Times New Roman" w:hAnsi="Times New Roman" w:cs="Times New Roman"/>
          <w:lang w:val="es-ES_tradnl"/>
        </w:rPr>
        <w:t xml:space="preserve">Carillo </w:t>
      </w:r>
      <w:r w:rsidR="00AF558E">
        <w:rPr>
          <w:rFonts w:ascii="Times New Roman" w:hAnsi="Times New Roman" w:cs="Times New Roman"/>
          <w:lang w:val="es-ES_tradnl"/>
        </w:rPr>
        <w:t>Ávila</w:t>
      </w:r>
      <w:r>
        <w:rPr>
          <w:rFonts w:ascii="Times New Roman" w:hAnsi="Times New Roman" w:cs="Times New Roman"/>
          <w:lang w:val="es-ES_tradnl"/>
        </w:rPr>
        <w:t>, S.</w:t>
      </w:r>
      <w:r w:rsidR="00203049">
        <w:rPr>
          <w:rFonts w:ascii="Times New Roman" w:hAnsi="Times New Roman" w:cs="Times New Roman"/>
          <w:lang w:val="es-ES_tradnl"/>
        </w:rPr>
        <w:t xml:space="preserve">, </w:t>
      </w:r>
      <w:r w:rsidR="00FD3EC4">
        <w:rPr>
          <w:rFonts w:ascii="Times New Roman" w:hAnsi="Times New Roman" w:cs="Times New Roman"/>
          <w:lang w:val="es-ES_tradnl"/>
        </w:rPr>
        <w:t xml:space="preserve">Ripoll </w:t>
      </w:r>
      <w:r w:rsidR="00AF558E">
        <w:rPr>
          <w:rFonts w:ascii="Times New Roman" w:hAnsi="Times New Roman" w:cs="Times New Roman"/>
          <w:lang w:val="es-ES_tradnl"/>
        </w:rPr>
        <w:t>Núñez</w:t>
      </w:r>
      <w:r w:rsidR="00FD3EC4">
        <w:rPr>
          <w:rFonts w:ascii="Times New Roman" w:hAnsi="Times New Roman" w:cs="Times New Roman"/>
          <w:lang w:val="es-ES_tradnl"/>
        </w:rPr>
        <w:t xml:space="preserve">, K., &amp; Ruiz, J. I. (2008). Cuatro décadas de la psicología del </w:t>
      </w:r>
    </w:p>
    <w:p w14:paraId="37ED07E5" w14:textId="34B892FA" w:rsidR="00FD3EC4" w:rsidRDefault="00FD3EC4" w:rsidP="00FD3EC4">
      <w:pPr>
        <w:spacing w:line="480" w:lineRule="auto"/>
        <w:ind w:left="720"/>
        <w:rPr>
          <w:rFonts w:ascii="Times New Roman" w:hAnsi="Times New Roman" w:cs="Times New Roman"/>
          <w:lang w:val="es-ES_tradnl"/>
        </w:rPr>
      </w:pPr>
      <w:r>
        <w:rPr>
          <w:rFonts w:ascii="Times New Roman" w:hAnsi="Times New Roman" w:cs="Times New Roman"/>
          <w:lang w:val="es-ES_tradnl"/>
        </w:rPr>
        <w:t xml:space="preserve">desarrollo en la Revista Latinoamericana de </w:t>
      </w:r>
      <w:r w:rsidR="00AF558E">
        <w:rPr>
          <w:rFonts w:ascii="Times New Roman" w:hAnsi="Times New Roman" w:cs="Times New Roman"/>
          <w:lang w:val="es-ES_tradnl"/>
        </w:rPr>
        <w:t>Psicología</w:t>
      </w:r>
      <w:r>
        <w:rPr>
          <w:rFonts w:ascii="Times New Roman" w:hAnsi="Times New Roman" w:cs="Times New Roman"/>
          <w:lang w:val="es-ES_tradnl"/>
        </w:rPr>
        <w:t xml:space="preserve">. </w:t>
      </w:r>
      <w:r w:rsidRPr="00862ADF">
        <w:rPr>
          <w:rFonts w:ascii="Times New Roman" w:hAnsi="Times New Roman" w:cs="Times New Roman"/>
          <w:i/>
          <w:lang w:val="es-ES_tradnl"/>
        </w:rPr>
        <w:t xml:space="preserve">Revista </w:t>
      </w:r>
      <w:r>
        <w:rPr>
          <w:rFonts w:ascii="Times New Roman" w:hAnsi="Times New Roman" w:cs="Times New Roman"/>
          <w:i/>
          <w:lang w:val="es-ES_tradnl"/>
        </w:rPr>
        <w:t xml:space="preserve">Latinoamericana de </w:t>
      </w:r>
      <w:r w:rsidR="00AF558E">
        <w:rPr>
          <w:rFonts w:ascii="Times New Roman" w:hAnsi="Times New Roman" w:cs="Times New Roman"/>
          <w:i/>
          <w:lang w:val="es-ES_tradnl"/>
        </w:rPr>
        <w:t>Psicología</w:t>
      </w:r>
      <w:r w:rsidR="00D03922">
        <w:rPr>
          <w:rFonts w:ascii="Times New Roman" w:hAnsi="Times New Roman" w:cs="Times New Roman"/>
          <w:lang w:val="es-ES_tradnl"/>
        </w:rPr>
        <w:t>, 40</w:t>
      </w:r>
      <w:r>
        <w:rPr>
          <w:rFonts w:ascii="Times New Roman" w:hAnsi="Times New Roman" w:cs="Times New Roman"/>
          <w:lang w:val="es-ES_tradnl"/>
        </w:rPr>
        <w:t>(1), 141-165.</w:t>
      </w:r>
      <w:r>
        <w:rPr>
          <w:rFonts w:ascii="Times New Roman" w:hAnsi="Times New Roman" w:cs="Times New Roman"/>
          <w:i/>
          <w:lang w:val="es-ES_tradnl"/>
        </w:rPr>
        <w:t xml:space="preserve"> </w:t>
      </w:r>
      <w:r>
        <w:rPr>
          <w:rFonts w:ascii="Times New Roman" w:hAnsi="Times New Roman" w:cs="Times New Roman"/>
          <w:lang w:val="es-ES_tradnl"/>
        </w:rPr>
        <w:t xml:space="preserve"> </w:t>
      </w:r>
    </w:p>
    <w:p w14:paraId="7C121FB3" w14:textId="4450A277" w:rsidR="00AF558E" w:rsidRDefault="00511829" w:rsidP="00AF558E">
      <w:pPr>
        <w:spacing w:line="480" w:lineRule="auto"/>
        <w:rPr>
          <w:rFonts w:ascii="Times New Roman" w:hAnsi="Times New Roman" w:cs="Times New Roman"/>
          <w:lang w:val="es-ES_tradnl"/>
        </w:rPr>
      </w:pPr>
      <w:r>
        <w:rPr>
          <w:rFonts w:ascii="Times New Roman" w:hAnsi="Times New Roman" w:cs="Times New Roman"/>
          <w:lang w:val="es-ES_tradnl"/>
        </w:rPr>
        <w:t>Cassepp</w:t>
      </w:r>
      <w:r w:rsidR="00AF558E">
        <w:rPr>
          <w:rFonts w:ascii="Times New Roman" w:hAnsi="Times New Roman" w:cs="Times New Roman"/>
          <w:lang w:val="es-ES_tradnl"/>
        </w:rPr>
        <w:t xml:space="preserve"> Borges, V. (2004). Los 38 años de historia de la Revista Interamericana de Psicología. </w:t>
      </w:r>
    </w:p>
    <w:p w14:paraId="5A51DC9A" w14:textId="080DD915" w:rsidR="00862ADF" w:rsidRDefault="00AF558E" w:rsidP="00AF558E">
      <w:pPr>
        <w:spacing w:line="480" w:lineRule="auto"/>
        <w:ind w:left="720"/>
        <w:rPr>
          <w:rFonts w:ascii="Times New Roman" w:hAnsi="Times New Roman" w:cs="Times New Roman"/>
          <w:lang w:val="es-ES_tradnl"/>
        </w:rPr>
      </w:pPr>
      <w:r>
        <w:rPr>
          <w:rFonts w:ascii="Times New Roman" w:hAnsi="Times New Roman" w:cs="Times New Roman"/>
          <w:i/>
          <w:lang w:val="es-ES_tradnl"/>
        </w:rPr>
        <w:t>Revista Interamericana de Psicología/Interamerican Journal of Psychology</w:t>
      </w:r>
      <w:r w:rsidR="00D03922">
        <w:rPr>
          <w:rFonts w:ascii="Times New Roman" w:hAnsi="Times New Roman" w:cs="Times New Roman"/>
          <w:lang w:val="es-ES_tradnl"/>
        </w:rPr>
        <w:t>, 38</w:t>
      </w:r>
      <w:r>
        <w:rPr>
          <w:rFonts w:ascii="Times New Roman" w:hAnsi="Times New Roman" w:cs="Times New Roman"/>
          <w:lang w:val="es-ES_tradnl"/>
        </w:rPr>
        <w:t>(2), 369-372.</w:t>
      </w:r>
    </w:p>
    <w:p w14:paraId="1811E02A" w14:textId="77777777" w:rsidR="009E11DE" w:rsidRDefault="00D03922" w:rsidP="00862ADF">
      <w:pPr>
        <w:spacing w:line="480" w:lineRule="auto"/>
        <w:rPr>
          <w:rFonts w:ascii="Times New Roman" w:hAnsi="Times New Roman" w:cs="Times New Roman"/>
        </w:rPr>
      </w:pPr>
      <w:r w:rsidRPr="009E11DE">
        <w:rPr>
          <w:rFonts w:ascii="Times New Roman" w:hAnsi="Times New Roman" w:cs="Times New Roman"/>
        </w:rPr>
        <w:t>Cokley, K., Awosogba, O., &amp; Taylor, D. (2014). A 12-year content analysis of the Journal of</w:t>
      </w:r>
    </w:p>
    <w:p w14:paraId="5BA62CEA" w14:textId="232479FD" w:rsidR="00D03922" w:rsidRPr="009E11DE" w:rsidRDefault="00D03922" w:rsidP="009E11DE">
      <w:pPr>
        <w:spacing w:line="480" w:lineRule="auto"/>
        <w:ind w:left="720"/>
        <w:rPr>
          <w:rFonts w:ascii="Times New Roman" w:hAnsi="Times New Roman" w:cs="Times New Roman"/>
        </w:rPr>
      </w:pPr>
      <w:r w:rsidRPr="009E11DE">
        <w:rPr>
          <w:rFonts w:ascii="Times New Roman" w:hAnsi="Times New Roman" w:cs="Times New Roman"/>
        </w:rPr>
        <w:t xml:space="preserve">Black Psychology (2000-2011): Implications for the field of Black psychology. </w:t>
      </w:r>
      <w:r w:rsidRPr="009E11DE">
        <w:rPr>
          <w:rFonts w:ascii="Times New Roman" w:hAnsi="Times New Roman" w:cs="Times New Roman"/>
          <w:i/>
        </w:rPr>
        <w:t xml:space="preserve">Journal of Black Psychology, </w:t>
      </w:r>
      <w:r w:rsidRPr="009E11DE">
        <w:rPr>
          <w:rFonts w:ascii="Times New Roman" w:hAnsi="Times New Roman" w:cs="Times New Roman"/>
        </w:rPr>
        <w:t xml:space="preserve">40(3), 215-238. </w:t>
      </w:r>
    </w:p>
    <w:p w14:paraId="0AFAF7C2" w14:textId="77777777" w:rsidR="00166BFC" w:rsidRDefault="00091BAF" w:rsidP="00862ADF">
      <w:pPr>
        <w:spacing w:line="480" w:lineRule="auto"/>
        <w:rPr>
          <w:rFonts w:ascii="Times New Roman" w:hAnsi="Times New Roman" w:cs="Times New Roman"/>
          <w:lang w:val="es-ES_tradnl"/>
        </w:rPr>
      </w:pPr>
      <w:r>
        <w:rPr>
          <w:rFonts w:ascii="Times New Roman" w:hAnsi="Times New Roman" w:cs="Times New Roman"/>
          <w:lang w:val="es-ES_tradnl"/>
        </w:rPr>
        <w:t xml:space="preserve">Delgado-Romero, </w:t>
      </w:r>
      <w:r w:rsidR="00166BFC">
        <w:rPr>
          <w:rFonts w:ascii="Times New Roman" w:hAnsi="Times New Roman" w:cs="Times New Roman"/>
          <w:lang w:val="es-ES_tradnl"/>
        </w:rPr>
        <w:t xml:space="preserve">E. A., </w:t>
      </w:r>
      <w:r>
        <w:rPr>
          <w:rFonts w:ascii="Times New Roman" w:hAnsi="Times New Roman" w:cs="Times New Roman"/>
          <w:lang w:val="es-ES_tradnl"/>
        </w:rPr>
        <w:t>Stanley Jr.,</w:t>
      </w:r>
      <w:r w:rsidR="00166BFC">
        <w:rPr>
          <w:rFonts w:ascii="Times New Roman" w:hAnsi="Times New Roman" w:cs="Times New Roman"/>
          <w:lang w:val="es-ES_tradnl"/>
        </w:rPr>
        <w:t xml:space="preserve"> D. C.,</w:t>
      </w:r>
      <w:r>
        <w:rPr>
          <w:rFonts w:ascii="Times New Roman" w:hAnsi="Times New Roman" w:cs="Times New Roman"/>
          <w:lang w:val="es-ES_tradnl"/>
        </w:rPr>
        <w:t xml:space="preserve"> &amp; Oh</w:t>
      </w:r>
      <w:r w:rsidR="00166BFC">
        <w:rPr>
          <w:rFonts w:ascii="Times New Roman" w:hAnsi="Times New Roman" w:cs="Times New Roman"/>
          <w:lang w:val="es-ES_tradnl"/>
        </w:rPr>
        <w:t xml:space="preserve">, J. (2007). A </w:t>
      </w:r>
      <w:r w:rsidR="00166BFC" w:rsidRPr="00166BFC">
        <w:rPr>
          <w:rFonts w:ascii="Times New Roman" w:hAnsi="Times New Roman" w:cs="Times New Roman"/>
        </w:rPr>
        <w:t>content analysis of the</w:t>
      </w:r>
      <w:r w:rsidR="00166BFC">
        <w:rPr>
          <w:rFonts w:ascii="Times New Roman" w:hAnsi="Times New Roman" w:cs="Times New Roman"/>
          <w:lang w:val="es-ES_tradnl"/>
        </w:rPr>
        <w:t xml:space="preserve"> Journal of </w:t>
      </w:r>
    </w:p>
    <w:p w14:paraId="4C283DC7" w14:textId="5AC9BBEB" w:rsidR="00091BAF" w:rsidRPr="00166BFC" w:rsidRDefault="00166BFC" w:rsidP="00862ADF">
      <w:pPr>
        <w:spacing w:line="480" w:lineRule="auto"/>
        <w:rPr>
          <w:rFonts w:ascii="Times New Roman" w:hAnsi="Times New Roman" w:cs="Times New Roman"/>
          <w:lang w:val="es-ES_tradnl"/>
        </w:rPr>
      </w:pPr>
      <w:r>
        <w:rPr>
          <w:rFonts w:ascii="Times New Roman" w:hAnsi="Times New Roman" w:cs="Times New Roman"/>
          <w:lang w:val="es-ES_tradnl"/>
        </w:rPr>
        <w:tab/>
        <w:t xml:space="preserve">Latino/a Psychology 2013-2016. </w:t>
      </w:r>
      <w:r>
        <w:rPr>
          <w:rFonts w:ascii="Times New Roman" w:hAnsi="Times New Roman" w:cs="Times New Roman"/>
          <w:i/>
          <w:lang w:val="es-ES_tradnl"/>
        </w:rPr>
        <w:t>Journal of Latino/a Psychology</w:t>
      </w:r>
      <w:r>
        <w:rPr>
          <w:rFonts w:ascii="Times New Roman" w:hAnsi="Times New Roman" w:cs="Times New Roman"/>
          <w:lang w:val="es-ES_tradnl"/>
        </w:rPr>
        <w:t xml:space="preserve">, 5(1), 5-11. </w:t>
      </w:r>
    </w:p>
    <w:p w14:paraId="7B6C4152" w14:textId="77777777" w:rsidR="00E77F58" w:rsidRPr="00E77F58" w:rsidRDefault="00E77F58" w:rsidP="00862ADF">
      <w:pPr>
        <w:spacing w:line="480" w:lineRule="auto"/>
        <w:rPr>
          <w:rFonts w:ascii="Times New Roman" w:hAnsi="Times New Roman" w:cs="Times New Roman"/>
        </w:rPr>
      </w:pPr>
      <w:r w:rsidRPr="00E77F58">
        <w:rPr>
          <w:rFonts w:ascii="Times New Roman" w:hAnsi="Times New Roman" w:cs="Times New Roman"/>
        </w:rPr>
        <w:t>Little, S. G., Akin-Little, A., &amp; Lloyd, K. (2011). Content analysis of School Psychology</w:t>
      </w:r>
    </w:p>
    <w:p w14:paraId="3244417E" w14:textId="05460645" w:rsidR="00E77F58" w:rsidRPr="00E77F58" w:rsidRDefault="00E77F58" w:rsidP="00E77F58">
      <w:pPr>
        <w:spacing w:line="480" w:lineRule="auto"/>
        <w:ind w:left="720" w:firstLine="60"/>
        <w:rPr>
          <w:rFonts w:ascii="Times New Roman" w:hAnsi="Times New Roman" w:cs="Times New Roman"/>
        </w:rPr>
      </w:pPr>
      <w:r w:rsidRPr="00E77F58">
        <w:rPr>
          <w:rFonts w:ascii="Times New Roman" w:hAnsi="Times New Roman" w:cs="Times New Roman"/>
        </w:rPr>
        <w:t xml:space="preserve">International, 1990-2011: An analysis of trends and compatibility with the NASP practice model. </w:t>
      </w:r>
      <w:r w:rsidRPr="00E77F58">
        <w:rPr>
          <w:rFonts w:ascii="Times New Roman" w:hAnsi="Times New Roman" w:cs="Times New Roman"/>
          <w:i/>
        </w:rPr>
        <w:t>School Psychology International</w:t>
      </w:r>
      <w:r w:rsidRPr="00E77F58">
        <w:rPr>
          <w:rFonts w:ascii="Times New Roman" w:hAnsi="Times New Roman" w:cs="Times New Roman"/>
        </w:rPr>
        <w:t>, 32(6), 569-591.</w:t>
      </w:r>
    </w:p>
    <w:p w14:paraId="7CC62E82" w14:textId="01B0DFC7" w:rsidR="00A760BF" w:rsidRPr="00A760BF" w:rsidRDefault="00A760BF" w:rsidP="00F1117D">
      <w:pPr>
        <w:spacing w:line="480" w:lineRule="auto"/>
        <w:ind w:left="706" w:hanging="706"/>
        <w:rPr>
          <w:rFonts w:ascii="Times" w:hAnsi="Times" w:cs="Times New Roman"/>
          <w:sz w:val="20"/>
          <w:szCs w:val="20"/>
        </w:rPr>
      </w:pPr>
      <w:r w:rsidRPr="00A760BF">
        <w:rPr>
          <w:rFonts w:ascii="Times New Roman" w:hAnsi="Times New Roman" w:cs="Times New Roman"/>
          <w:color w:val="000000"/>
        </w:rPr>
        <w:t>Polanco, F. (2016</w:t>
      </w:r>
      <w:r w:rsidR="00F1117D">
        <w:rPr>
          <w:rFonts w:ascii="Times New Roman" w:hAnsi="Times New Roman" w:cs="Times New Roman"/>
          <w:i/>
          <w:iCs/>
          <w:color w:val="000000"/>
        </w:rPr>
        <w:t xml:space="preserve">). </w:t>
      </w:r>
      <w:r w:rsidRPr="00A760BF">
        <w:rPr>
          <w:rFonts w:ascii="Times New Roman" w:hAnsi="Times New Roman" w:cs="Times New Roman"/>
          <w:i/>
          <w:iCs/>
          <w:color w:val="000000"/>
        </w:rPr>
        <w:t>Impacto y evolución del conductismo en la Revista Interamericana de Psicología y la Revista Latinoamericana de Psicología. Un análisis sociobibliométrico (1969-2008)</w:t>
      </w:r>
      <w:r w:rsidRPr="00A760BF">
        <w:rPr>
          <w:rFonts w:ascii="Times New Roman" w:hAnsi="Times New Roman" w:cs="Times New Roman"/>
          <w:color w:val="000000"/>
        </w:rPr>
        <w:t xml:space="preserve">. </w:t>
      </w:r>
      <w:r w:rsidR="00F1117D">
        <w:rPr>
          <w:rFonts w:ascii="Times New Roman" w:hAnsi="Times New Roman" w:cs="Times New Roman"/>
          <w:color w:val="000000"/>
        </w:rPr>
        <w:t xml:space="preserve">(Unpublished doctoral dissertation). </w:t>
      </w:r>
      <w:r w:rsidRPr="00A760BF">
        <w:rPr>
          <w:rFonts w:ascii="Times New Roman" w:hAnsi="Times New Roman" w:cs="Times New Roman"/>
          <w:color w:val="000000"/>
        </w:rPr>
        <w:t>Universidad Nacional de San Luis</w:t>
      </w:r>
      <w:r w:rsidR="00F1117D">
        <w:rPr>
          <w:rFonts w:ascii="Times New Roman" w:hAnsi="Times New Roman" w:cs="Times New Roman"/>
          <w:color w:val="000000"/>
        </w:rPr>
        <w:t>, San Luis Argentina</w:t>
      </w:r>
      <w:r w:rsidRPr="00A760BF">
        <w:rPr>
          <w:rFonts w:ascii="Times New Roman" w:hAnsi="Times New Roman" w:cs="Times New Roman"/>
          <w:color w:val="000000"/>
        </w:rPr>
        <w:t>.</w:t>
      </w:r>
    </w:p>
    <w:p w14:paraId="59F33986" w14:textId="77777777" w:rsidR="00A760BF" w:rsidRPr="00A760BF" w:rsidRDefault="00A760BF" w:rsidP="00A760BF">
      <w:pPr>
        <w:rPr>
          <w:rFonts w:ascii="Times" w:eastAsia="Times New Roman" w:hAnsi="Times" w:cs="Times New Roman"/>
          <w:sz w:val="20"/>
          <w:szCs w:val="20"/>
        </w:rPr>
      </w:pPr>
    </w:p>
    <w:p w14:paraId="47B5EB12" w14:textId="77777777" w:rsidR="00A760BF" w:rsidRDefault="00A760BF" w:rsidP="00862ADF">
      <w:pPr>
        <w:spacing w:line="480" w:lineRule="auto"/>
        <w:rPr>
          <w:rFonts w:ascii="Times New Roman" w:hAnsi="Times New Roman" w:cs="Times New Roman"/>
          <w:lang w:val="es-ES_tradnl"/>
        </w:rPr>
      </w:pPr>
    </w:p>
    <w:p w14:paraId="4CD966E1" w14:textId="2B79475A" w:rsidR="004308D2" w:rsidRDefault="004308D2" w:rsidP="00862ADF">
      <w:pPr>
        <w:spacing w:line="480" w:lineRule="auto"/>
        <w:rPr>
          <w:rFonts w:ascii="Times New Roman" w:hAnsi="Times New Roman" w:cs="Times New Roman"/>
          <w:lang w:val="es-ES_tradnl"/>
        </w:rPr>
      </w:pPr>
      <w:r w:rsidRPr="004308D2">
        <w:rPr>
          <w:rFonts w:ascii="Times New Roman" w:hAnsi="Times New Roman" w:cs="Times New Roman"/>
          <w:lang w:val="es-ES_tradnl"/>
        </w:rPr>
        <w:t xml:space="preserve">Salazar, J. M. (1997). La </w:t>
      </w:r>
      <w:r>
        <w:rPr>
          <w:rFonts w:ascii="Times New Roman" w:hAnsi="Times New Roman" w:cs="Times New Roman"/>
          <w:lang w:val="es-ES_tradnl"/>
        </w:rPr>
        <w:t xml:space="preserve">investigación transcultural en 30 </w:t>
      </w:r>
      <w:r w:rsidR="00AF558E">
        <w:rPr>
          <w:rFonts w:ascii="Times New Roman" w:hAnsi="Times New Roman" w:cs="Times New Roman"/>
          <w:lang w:val="es-ES_tradnl"/>
        </w:rPr>
        <w:t>años</w:t>
      </w:r>
      <w:r>
        <w:rPr>
          <w:rFonts w:ascii="Times New Roman" w:hAnsi="Times New Roman" w:cs="Times New Roman"/>
          <w:lang w:val="es-ES_tradnl"/>
        </w:rPr>
        <w:t xml:space="preserve"> de la Revista Interamericana de </w:t>
      </w:r>
    </w:p>
    <w:p w14:paraId="6BDBF397" w14:textId="7B917DDF" w:rsidR="004308D2" w:rsidRPr="004308D2" w:rsidRDefault="00AF558E" w:rsidP="00862ADF">
      <w:pPr>
        <w:spacing w:line="480" w:lineRule="auto"/>
        <w:ind w:left="720"/>
        <w:rPr>
          <w:rFonts w:ascii="Times New Roman" w:hAnsi="Times New Roman" w:cs="Times New Roman"/>
          <w:lang w:val="es-ES_tradnl"/>
        </w:rPr>
      </w:pPr>
      <w:r>
        <w:rPr>
          <w:rFonts w:ascii="Times New Roman" w:hAnsi="Times New Roman" w:cs="Times New Roman"/>
          <w:lang w:val="es-ES_tradnl"/>
        </w:rPr>
        <w:t>Psicología</w:t>
      </w:r>
      <w:r w:rsidR="004308D2">
        <w:rPr>
          <w:rFonts w:ascii="Times New Roman" w:hAnsi="Times New Roman" w:cs="Times New Roman"/>
          <w:lang w:val="es-ES_tradnl"/>
        </w:rPr>
        <w:t xml:space="preserve">. </w:t>
      </w:r>
      <w:r w:rsidR="004308D2">
        <w:rPr>
          <w:rFonts w:ascii="Times New Roman" w:hAnsi="Times New Roman" w:cs="Times New Roman"/>
          <w:i/>
          <w:lang w:val="es-ES_tradnl"/>
        </w:rPr>
        <w:t xml:space="preserve">Revista Interamericana de </w:t>
      </w:r>
      <w:r>
        <w:rPr>
          <w:rFonts w:ascii="Times New Roman" w:hAnsi="Times New Roman" w:cs="Times New Roman"/>
          <w:i/>
          <w:lang w:val="es-ES_tradnl"/>
        </w:rPr>
        <w:t>Psicología</w:t>
      </w:r>
      <w:r w:rsidR="004308D2">
        <w:rPr>
          <w:rFonts w:ascii="Times New Roman" w:hAnsi="Times New Roman" w:cs="Times New Roman"/>
          <w:i/>
          <w:lang w:val="es-ES_tradnl"/>
        </w:rPr>
        <w:t>/Interamerican Journal of Psychology</w:t>
      </w:r>
      <w:r w:rsidR="004308D2">
        <w:rPr>
          <w:rFonts w:ascii="Times New Roman" w:hAnsi="Times New Roman" w:cs="Times New Roman"/>
          <w:lang w:val="es-ES_tradnl"/>
        </w:rPr>
        <w:t>, 31 (2), 169-184.</w:t>
      </w:r>
    </w:p>
    <w:p w14:paraId="7D53ECAC" w14:textId="77777777" w:rsidR="001201E6" w:rsidRPr="00837764" w:rsidRDefault="001201E6" w:rsidP="00AB266B">
      <w:pPr>
        <w:spacing w:line="480" w:lineRule="auto"/>
        <w:jc w:val="center"/>
        <w:rPr>
          <w:rFonts w:ascii="Times New Roman" w:hAnsi="Times New Roman" w:cs="Times New Roman"/>
          <w:b/>
        </w:rPr>
      </w:pPr>
    </w:p>
    <w:p w14:paraId="046980F5" w14:textId="77777777" w:rsidR="00AB266B" w:rsidRPr="00837764" w:rsidRDefault="00AB266B" w:rsidP="00AB266B">
      <w:pPr>
        <w:spacing w:line="480" w:lineRule="auto"/>
        <w:rPr>
          <w:rFonts w:ascii="Times New Roman" w:hAnsi="Times New Roman" w:cs="Times New Roman"/>
          <w:b/>
        </w:rPr>
      </w:pPr>
    </w:p>
    <w:p w14:paraId="3CB43DC6" w14:textId="77777777" w:rsidR="00AB266B" w:rsidRPr="00837764" w:rsidRDefault="00AB266B" w:rsidP="00AB266B">
      <w:pPr>
        <w:spacing w:line="480" w:lineRule="auto"/>
        <w:rPr>
          <w:rFonts w:ascii="Times New Roman" w:hAnsi="Times New Roman" w:cs="Times New Roman"/>
        </w:rPr>
      </w:pPr>
    </w:p>
    <w:p w14:paraId="7EA361B1" w14:textId="77777777" w:rsidR="008847FA" w:rsidRPr="00837764" w:rsidRDefault="008847FA" w:rsidP="007A7AC3">
      <w:pPr>
        <w:spacing w:line="480" w:lineRule="auto"/>
        <w:rPr>
          <w:rFonts w:ascii="Times New Roman" w:hAnsi="Times New Roman" w:cs="Times New Roman"/>
        </w:rPr>
      </w:pPr>
    </w:p>
    <w:p w14:paraId="5CE7C394" w14:textId="77777777" w:rsidR="008847FA" w:rsidRPr="00837764" w:rsidRDefault="008847FA" w:rsidP="007A7AC3">
      <w:pPr>
        <w:spacing w:line="480" w:lineRule="auto"/>
        <w:rPr>
          <w:rFonts w:ascii="Times New Roman" w:hAnsi="Times New Roman" w:cs="Times New Roman"/>
        </w:rPr>
      </w:pPr>
    </w:p>
    <w:sectPr w:rsidR="008847FA" w:rsidRPr="00837764" w:rsidSect="007A7AC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4775B" w14:textId="77777777" w:rsidR="00724FC3" w:rsidRDefault="00724FC3" w:rsidP="004973A4">
      <w:r>
        <w:separator/>
      </w:r>
    </w:p>
  </w:endnote>
  <w:endnote w:type="continuationSeparator" w:id="0">
    <w:p w14:paraId="14ACCE93" w14:textId="77777777" w:rsidR="00724FC3" w:rsidRDefault="00724FC3" w:rsidP="0049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D8D88" w14:textId="77777777" w:rsidR="00724FC3" w:rsidRDefault="00724FC3" w:rsidP="004973A4">
      <w:r>
        <w:separator/>
      </w:r>
    </w:p>
  </w:footnote>
  <w:footnote w:type="continuationSeparator" w:id="0">
    <w:p w14:paraId="29B08EDA" w14:textId="77777777" w:rsidR="00724FC3" w:rsidRDefault="00724FC3" w:rsidP="004973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472E0" w14:textId="77777777" w:rsidR="00724FC3" w:rsidRDefault="00724FC3" w:rsidP="001C44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7ADF4" w14:textId="77777777" w:rsidR="00724FC3" w:rsidRDefault="00724FC3" w:rsidP="004973A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CD159" w14:textId="77777777" w:rsidR="00724FC3" w:rsidRPr="00347452" w:rsidRDefault="00724FC3" w:rsidP="001C44E8">
    <w:pPr>
      <w:pStyle w:val="Header"/>
      <w:framePr w:wrap="around" w:vAnchor="text" w:hAnchor="margin" w:xAlign="right" w:y="1"/>
      <w:rPr>
        <w:rStyle w:val="PageNumber"/>
        <w:rFonts w:ascii="Times New Roman" w:hAnsi="Times New Roman" w:cs="Times New Roman"/>
      </w:rPr>
    </w:pPr>
    <w:r w:rsidRPr="00347452">
      <w:rPr>
        <w:rStyle w:val="PageNumber"/>
        <w:rFonts w:ascii="Times New Roman" w:hAnsi="Times New Roman" w:cs="Times New Roman"/>
      </w:rPr>
      <w:fldChar w:fldCharType="begin"/>
    </w:r>
    <w:r w:rsidRPr="00347452">
      <w:rPr>
        <w:rStyle w:val="PageNumber"/>
        <w:rFonts w:ascii="Times New Roman" w:hAnsi="Times New Roman" w:cs="Times New Roman"/>
      </w:rPr>
      <w:instrText xml:space="preserve">PAGE  </w:instrText>
    </w:r>
    <w:r w:rsidRPr="00347452">
      <w:rPr>
        <w:rStyle w:val="PageNumber"/>
        <w:rFonts w:ascii="Times New Roman" w:hAnsi="Times New Roman" w:cs="Times New Roman"/>
      </w:rPr>
      <w:fldChar w:fldCharType="separate"/>
    </w:r>
    <w:r w:rsidR="00B30620">
      <w:rPr>
        <w:rStyle w:val="PageNumber"/>
        <w:rFonts w:ascii="Times New Roman" w:hAnsi="Times New Roman" w:cs="Times New Roman"/>
        <w:noProof/>
      </w:rPr>
      <w:t>30</w:t>
    </w:r>
    <w:r w:rsidRPr="00347452">
      <w:rPr>
        <w:rStyle w:val="PageNumber"/>
        <w:rFonts w:ascii="Times New Roman" w:hAnsi="Times New Roman" w:cs="Times New Roman"/>
      </w:rPr>
      <w:fldChar w:fldCharType="end"/>
    </w:r>
  </w:p>
  <w:p w14:paraId="5CF8336C" w14:textId="33C474A6" w:rsidR="00724FC3" w:rsidRPr="004973A4" w:rsidRDefault="00724FC3" w:rsidP="004973A4">
    <w:pPr>
      <w:pStyle w:val="Header"/>
      <w:ind w:right="360"/>
      <w:rPr>
        <w:rFonts w:ascii="Times New Roman" w:hAnsi="Times New Roman" w:cs="Times New Roman"/>
      </w:rPr>
    </w:pPr>
    <w:r w:rsidRPr="008357CA">
      <w:rPr>
        <w:rFonts w:ascii="Times New Roman" w:hAnsi="Times New Roman" w:cs="Times New Roman"/>
      </w:rPr>
      <w:t>Running head:</w:t>
    </w:r>
    <w:r>
      <w:t xml:space="preserve"> 50 YEARS </w:t>
    </w:r>
    <w:r w:rsidRPr="004973A4">
      <w:rPr>
        <w:rFonts w:ascii="Times New Roman" w:hAnsi="Times New Roman" w:cs="Times New Roman"/>
      </w:rPr>
      <w:t xml:space="preserve">CONTENT ANALYSIS </w:t>
    </w:r>
    <w:r>
      <w:rPr>
        <w:rFonts w:ascii="Times New Roman" w:hAnsi="Times New Roman" w:cs="Times New Roman"/>
      </w:rPr>
      <w:t>RIP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42B7B"/>
    <w:multiLevelType w:val="hybridMultilevel"/>
    <w:tmpl w:val="620843A8"/>
    <w:lvl w:ilvl="0" w:tplc="6420B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6652C"/>
    <w:multiLevelType w:val="hybridMultilevel"/>
    <w:tmpl w:val="620843A8"/>
    <w:lvl w:ilvl="0" w:tplc="6420B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E70D7"/>
    <w:multiLevelType w:val="hybridMultilevel"/>
    <w:tmpl w:val="620843A8"/>
    <w:lvl w:ilvl="0" w:tplc="6420B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A4"/>
    <w:rsid w:val="00000C69"/>
    <w:rsid w:val="00001967"/>
    <w:rsid w:val="0001046E"/>
    <w:rsid w:val="00016E84"/>
    <w:rsid w:val="0002084E"/>
    <w:rsid w:val="00024DDD"/>
    <w:rsid w:val="00024F2D"/>
    <w:rsid w:val="000256B5"/>
    <w:rsid w:val="00040A4A"/>
    <w:rsid w:val="00043B09"/>
    <w:rsid w:val="000442D3"/>
    <w:rsid w:val="00050BE0"/>
    <w:rsid w:val="00055DA7"/>
    <w:rsid w:val="00080AAE"/>
    <w:rsid w:val="00081A55"/>
    <w:rsid w:val="000830C2"/>
    <w:rsid w:val="00087265"/>
    <w:rsid w:val="0009047F"/>
    <w:rsid w:val="000912CB"/>
    <w:rsid w:val="00091BAF"/>
    <w:rsid w:val="000937B8"/>
    <w:rsid w:val="000947BD"/>
    <w:rsid w:val="000A1958"/>
    <w:rsid w:val="000A3659"/>
    <w:rsid w:val="000B0D10"/>
    <w:rsid w:val="000B43CD"/>
    <w:rsid w:val="000B546F"/>
    <w:rsid w:val="000B56DF"/>
    <w:rsid w:val="000C65B6"/>
    <w:rsid w:val="000C6CFC"/>
    <w:rsid w:val="000C6FED"/>
    <w:rsid w:val="000D774A"/>
    <w:rsid w:val="000E75B2"/>
    <w:rsid w:val="001079AA"/>
    <w:rsid w:val="001160CD"/>
    <w:rsid w:val="001201E6"/>
    <w:rsid w:val="0012075B"/>
    <w:rsid w:val="00120AA9"/>
    <w:rsid w:val="00121663"/>
    <w:rsid w:val="00123504"/>
    <w:rsid w:val="00133003"/>
    <w:rsid w:val="001342DD"/>
    <w:rsid w:val="00137D26"/>
    <w:rsid w:val="00151D0B"/>
    <w:rsid w:val="00152511"/>
    <w:rsid w:val="001531F2"/>
    <w:rsid w:val="00153557"/>
    <w:rsid w:val="001639DC"/>
    <w:rsid w:val="00164F31"/>
    <w:rsid w:val="00166BFC"/>
    <w:rsid w:val="00172DE0"/>
    <w:rsid w:val="0017323C"/>
    <w:rsid w:val="00181BF9"/>
    <w:rsid w:val="001827CA"/>
    <w:rsid w:val="00183505"/>
    <w:rsid w:val="00191C77"/>
    <w:rsid w:val="0019510C"/>
    <w:rsid w:val="00195501"/>
    <w:rsid w:val="00196EE7"/>
    <w:rsid w:val="001972EB"/>
    <w:rsid w:val="001A4738"/>
    <w:rsid w:val="001B0B0E"/>
    <w:rsid w:val="001B1741"/>
    <w:rsid w:val="001B2BA8"/>
    <w:rsid w:val="001B6BD8"/>
    <w:rsid w:val="001C44E8"/>
    <w:rsid w:val="001C5E9B"/>
    <w:rsid w:val="001C64D6"/>
    <w:rsid w:val="001D6D65"/>
    <w:rsid w:val="001E41C3"/>
    <w:rsid w:val="001E67EC"/>
    <w:rsid w:val="001E6942"/>
    <w:rsid w:val="001F28B5"/>
    <w:rsid w:val="001F2D01"/>
    <w:rsid w:val="001F3C2B"/>
    <w:rsid w:val="001F5119"/>
    <w:rsid w:val="00203049"/>
    <w:rsid w:val="002032F3"/>
    <w:rsid w:val="00217B01"/>
    <w:rsid w:val="00220C93"/>
    <w:rsid w:val="00231B69"/>
    <w:rsid w:val="002407A8"/>
    <w:rsid w:val="002478CE"/>
    <w:rsid w:val="0027250A"/>
    <w:rsid w:val="002734B8"/>
    <w:rsid w:val="00276431"/>
    <w:rsid w:val="00282352"/>
    <w:rsid w:val="002A0F51"/>
    <w:rsid w:val="002A246C"/>
    <w:rsid w:val="002A29F3"/>
    <w:rsid w:val="002A5FDC"/>
    <w:rsid w:val="002A6556"/>
    <w:rsid w:val="002B400B"/>
    <w:rsid w:val="002B6488"/>
    <w:rsid w:val="002C3CD7"/>
    <w:rsid w:val="002C7002"/>
    <w:rsid w:val="002C7128"/>
    <w:rsid w:val="002C794D"/>
    <w:rsid w:val="002D5C67"/>
    <w:rsid w:val="002E0542"/>
    <w:rsid w:val="002E29E4"/>
    <w:rsid w:val="002E5696"/>
    <w:rsid w:val="002F131A"/>
    <w:rsid w:val="002F7475"/>
    <w:rsid w:val="002F7FD8"/>
    <w:rsid w:val="003027B3"/>
    <w:rsid w:val="00310A64"/>
    <w:rsid w:val="00312288"/>
    <w:rsid w:val="00316532"/>
    <w:rsid w:val="00316C2B"/>
    <w:rsid w:val="00316EEE"/>
    <w:rsid w:val="00321E52"/>
    <w:rsid w:val="00323503"/>
    <w:rsid w:val="00325063"/>
    <w:rsid w:val="003350A6"/>
    <w:rsid w:val="00337C0F"/>
    <w:rsid w:val="0034097E"/>
    <w:rsid w:val="00347452"/>
    <w:rsid w:val="003541AA"/>
    <w:rsid w:val="00355BAC"/>
    <w:rsid w:val="00365507"/>
    <w:rsid w:val="00367E1A"/>
    <w:rsid w:val="00374FE1"/>
    <w:rsid w:val="003867F0"/>
    <w:rsid w:val="00386DC5"/>
    <w:rsid w:val="00392EB4"/>
    <w:rsid w:val="00396D56"/>
    <w:rsid w:val="003A539C"/>
    <w:rsid w:val="003B49E2"/>
    <w:rsid w:val="003C5F58"/>
    <w:rsid w:val="003D2DEE"/>
    <w:rsid w:val="003E5190"/>
    <w:rsid w:val="003E72AA"/>
    <w:rsid w:val="003E7F8B"/>
    <w:rsid w:val="003F3768"/>
    <w:rsid w:val="004010E6"/>
    <w:rsid w:val="004043A4"/>
    <w:rsid w:val="004308D2"/>
    <w:rsid w:val="00431A0E"/>
    <w:rsid w:val="004351B0"/>
    <w:rsid w:val="0043731B"/>
    <w:rsid w:val="004428E0"/>
    <w:rsid w:val="00446817"/>
    <w:rsid w:val="00455D17"/>
    <w:rsid w:val="004627E2"/>
    <w:rsid w:val="0046511E"/>
    <w:rsid w:val="00465FBB"/>
    <w:rsid w:val="00467F81"/>
    <w:rsid w:val="00475FDF"/>
    <w:rsid w:val="00482537"/>
    <w:rsid w:val="00492CA5"/>
    <w:rsid w:val="004934FE"/>
    <w:rsid w:val="004973A4"/>
    <w:rsid w:val="004A1C9B"/>
    <w:rsid w:val="004A32D5"/>
    <w:rsid w:val="004B035D"/>
    <w:rsid w:val="004B06D9"/>
    <w:rsid w:val="004B0744"/>
    <w:rsid w:val="004B4934"/>
    <w:rsid w:val="004B61B6"/>
    <w:rsid w:val="004B644C"/>
    <w:rsid w:val="004C0396"/>
    <w:rsid w:val="004C40BA"/>
    <w:rsid w:val="004D1C1D"/>
    <w:rsid w:val="004D2F20"/>
    <w:rsid w:val="004E1ACA"/>
    <w:rsid w:val="004E1D23"/>
    <w:rsid w:val="00506B3E"/>
    <w:rsid w:val="00511486"/>
    <w:rsid w:val="00511829"/>
    <w:rsid w:val="00515FAB"/>
    <w:rsid w:val="005216E6"/>
    <w:rsid w:val="00524809"/>
    <w:rsid w:val="005255D8"/>
    <w:rsid w:val="00526C29"/>
    <w:rsid w:val="0052779E"/>
    <w:rsid w:val="00530AFA"/>
    <w:rsid w:val="00533762"/>
    <w:rsid w:val="00550387"/>
    <w:rsid w:val="00560C3C"/>
    <w:rsid w:val="00565CBB"/>
    <w:rsid w:val="00566338"/>
    <w:rsid w:val="00567C1F"/>
    <w:rsid w:val="00570EBF"/>
    <w:rsid w:val="00572EA1"/>
    <w:rsid w:val="005904EE"/>
    <w:rsid w:val="00591396"/>
    <w:rsid w:val="005A4F63"/>
    <w:rsid w:val="005B168D"/>
    <w:rsid w:val="005B25D4"/>
    <w:rsid w:val="005B48D6"/>
    <w:rsid w:val="005B48F3"/>
    <w:rsid w:val="005B50CA"/>
    <w:rsid w:val="005B6E37"/>
    <w:rsid w:val="005C1C49"/>
    <w:rsid w:val="005C5737"/>
    <w:rsid w:val="005C7537"/>
    <w:rsid w:val="005E18BC"/>
    <w:rsid w:val="005E5A31"/>
    <w:rsid w:val="005F1C8C"/>
    <w:rsid w:val="00602B5D"/>
    <w:rsid w:val="0060417B"/>
    <w:rsid w:val="00615786"/>
    <w:rsid w:val="00626EC7"/>
    <w:rsid w:val="00641C01"/>
    <w:rsid w:val="00644CCF"/>
    <w:rsid w:val="006549E9"/>
    <w:rsid w:val="006554A2"/>
    <w:rsid w:val="00657ABD"/>
    <w:rsid w:val="0066543B"/>
    <w:rsid w:val="00671236"/>
    <w:rsid w:val="00674D12"/>
    <w:rsid w:val="0068297E"/>
    <w:rsid w:val="00687A7A"/>
    <w:rsid w:val="0069020C"/>
    <w:rsid w:val="0069027A"/>
    <w:rsid w:val="0069057A"/>
    <w:rsid w:val="0069177F"/>
    <w:rsid w:val="006A5A22"/>
    <w:rsid w:val="006C078A"/>
    <w:rsid w:val="006D3829"/>
    <w:rsid w:val="006D460B"/>
    <w:rsid w:val="006E05A6"/>
    <w:rsid w:val="006E1F4A"/>
    <w:rsid w:val="006E757E"/>
    <w:rsid w:val="006F3C64"/>
    <w:rsid w:val="00714CD3"/>
    <w:rsid w:val="00721846"/>
    <w:rsid w:val="00724FC3"/>
    <w:rsid w:val="00730FEF"/>
    <w:rsid w:val="00736D02"/>
    <w:rsid w:val="00737743"/>
    <w:rsid w:val="007448F7"/>
    <w:rsid w:val="00754D2C"/>
    <w:rsid w:val="00764A97"/>
    <w:rsid w:val="00765216"/>
    <w:rsid w:val="007724CD"/>
    <w:rsid w:val="00775ADC"/>
    <w:rsid w:val="0077629E"/>
    <w:rsid w:val="007A1C40"/>
    <w:rsid w:val="007A4B3E"/>
    <w:rsid w:val="007A7AC3"/>
    <w:rsid w:val="007B3D18"/>
    <w:rsid w:val="007B457F"/>
    <w:rsid w:val="007B55CC"/>
    <w:rsid w:val="007B5ACE"/>
    <w:rsid w:val="007D4122"/>
    <w:rsid w:val="007D53FF"/>
    <w:rsid w:val="007E1160"/>
    <w:rsid w:val="00816AF2"/>
    <w:rsid w:val="008357CA"/>
    <w:rsid w:val="00837764"/>
    <w:rsid w:val="00842CE1"/>
    <w:rsid w:val="00844F2C"/>
    <w:rsid w:val="00850C48"/>
    <w:rsid w:val="00852413"/>
    <w:rsid w:val="0085362B"/>
    <w:rsid w:val="00854209"/>
    <w:rsid w:val="0085659F"/>
    <w:rsid w:val="008610FA"/>
    <w:rsid w:val="008611E3"/>
    <w:rsid w:val="00862382"/>
    <w:rsid w:val="00862ADF"/>
    <w:rsid w:val="00867C44"/>
    <w:rsid w:val="00870211"/>
    <w:rsid w:val="008710A3"/>
    <w:rsid w:val="00872C2F"/>
    <w:rsid w:val="008738EE"/>
    <w:rsid w:val="00875F97"/>
    <w:rsid w:val="00881AE9"/>
    <w:rsid w:val="00882CB1"/>
    <w:rsid w:val="008840C3"/>
    <w:rsid w:val="008847FA"/>
    <w:rsid w:val="008A1B5B"/>
    <w:rsid w:val="008A4E00"/>
    <w:rsid w:val="008B3DA5"/>
    <w:rsid w:val="008B60BC"/>
    <w:rsid w:val="008B6D65"/>
    <w:rsid w:val="008C123C"/>
    <w:rsid w:val="008C374E"/>
    <w:rsid w:val="008D2F3A"/>
    <w:rsid w:val="008E1CCF"/>
    <w:rsid w:val="008E3AFF"/>
    <w:rsid w:val="008F5B05"/>
    <w:rsid w:val="008F63A6"/>
    <w:rsid w:val="00900FEF"/>
    <w:rsid w:val="00906C83"/>
    <w:rsid w:val="00914D5E"/>
    <w:rsid w:val="00914F15"/>
    <w:rsid w:val="0091629F"/>
    <w:rsid w:val="0092342B"/>
    <w:rsid w:val="0092648C"/>
    <w:rsid w:val="009304C7"/>
    <w:rsid w:val="009307A4"/>
    <w:rsid w:val="00943E10"/>
    <w:rsid w:val="0095377B"/>
    <w:rsid w:val="00960676"/>
    <w:rsid w:val="00966DBD"/>
    <w:rsid w:val="009675B9"/>
    <w:rsid w:val="00975513"/>
    <w:rsid w:val="00994787"/>
    <w:rsid w:val="00996F21"/>
    <w:rsid w:val="009A5537"/>
    <w:rsid w:val="009B15E6"/>
    <w:rsid w:val="009B2177"/>
    <w:rsid w:val="009B5B30"/>
    <w:rsid w:val="009C30A2"/>
    <w:rsid w:val="009D0646"/>
    <w:rsid w:val="009D0777"/>
    <w:rsid w:val="009E0F4F"/>
    <w:rsid w:val="009E11DE"/>
    <w:rsid w:val="009E2924"/>
    <w:rsid w:val="009F1B23"/>
    <w:rsid w:val="00A02C65"/>
    <w:rsid w:val="00A03242"/>
    <w:rsid w:val="00A11A62"/>
    <w:rsid w:val="00A133C9"/>
    <w:rsid w:val="00A20406"/>
    <w:rsid w:val="00A21C17"/>
    <w:rsid w:val="00A25749"/>
    <w:rsid w:val="00A27E30"/>
    <w:rsid w:val="00A34E0F"/>
    <w:rsid w:val="00A408A1"/>
    <w:rsid w:val="00A478D9"/>
    <w:rsid w:val="00A760BF"/>
    <w:rsid w:val="00A8751E"/>
    <w:rsid w:val="00A903DA"/>
    <w:rsid w:val="00A91FFF"/>
    <w:rsid w:val="00A9319E"/>
    <w:rsid w:val="00A93385"/>
    <w:rsid w:val="00A9608D"/>
    <w:rsid w:val="00AA5DAD"/>
    <w:rsid w:val="00AA6278"/>
    <w:rsid w:val="00AA72C4"/>
    <w:rsid w:val="00AB266B"/>
    <w:rsid w:val="00AB4A54"/>
    <w:rsid w:val="00AC0430"/>
    <w:rsid w:val="00AC432C"/>
    <w:rsid w:val="00AC6BA5"/>
    <w:rsid w:val="00AF558E"/>
    <w:rsid w:val="00AF5756"/>
    <w:rsid w:val="00AF6C92"/>
    <w:rsid w:val="00B1495D"/>
    <w:rsid w:val="00B1525E"/>
    <w:rsid w:val="00B2307C"/>
    <w:rsid w:val="00B27A0E"/>
    <w:rsid w:val="00B30235"/>
    <w:rsid w:val="00B30620"/>
    <w:rsid w:val="00B35040"/>
    <w:rsid w:val="00B361D4"/>
    <w:rsid w:val="00B41CBD"/>
    <w:rsid w:val="00B42103"/>
    <w:rsid w:val="00B421F7"/>
    <w:rsid w:val="00B560B0"/>
    <w:rsid w:val="00B6487F"/>
    <w:rsid w:val="00B65BAC"/>
    <w:rsid w:val="00BA7022"/>
    <w:rsid w:val="00BA7CD3"/>
    <w:rsid w:val="00BB768F"/>
    <w:rsid w:val="00BB7F1D"/>
    <w:rsid w:val="00BC4D86"/>
    <w:rsid w:val="00BD13C0"/>
    <w:rsid w:val="00BD56E4"/>
    <w:rsid w:val="00BE43BF"/>
    <w:rsid w:val="00BE735A"/>
    <w:rsid w:val="00BF5526"/>
    <w:rsid w:val="00C00584"/>
    <w:rsid w:val="00C04982"/>
    <w:rsid w:val="00C14A2F"/>
    <w:rsid w:val="00C366B9"/>
    <w:rsid w:val="00C44DB3"/>
    <w:rsid w:val="00C45434"/>
    <w:rsid w:val="00C54482"/>
    <w:rsid w:val="00C5708D"/>
    <w:rsid w:val="00C641CE"/>
    <w:rsid w:val="00C657D9"/>
    <w:rsid w:val="00C73955"/>
    <w:rsid w:val="00C814D6"/>
    <w:rsid w:val="00C850CD"/>
    <w:rsid w:val="00C95F7C"/>
    <w:rsid w:val="00CA4602"/>
    <w:rsid w:val="00CA4E28"/>
    <w:rsid w:val="00CC0C7F"/>
    <w:rsid w:val="00CD356F"/>
    <w:rsid w:val="00CE6FAF"/>
    <w:rsid w:val="00CF0199"/>
    <w:rsid w:val="00CF0BA6"/>
    <w:rsid w:val="00CF214C"/>
    <w:rsid w:val="00CF2FC7"/>
    <w:rsid w:val="00D03922"/>
    <w:rsid w:val="00D06AC4"/>
    <w:rsid w:val="00D16C67"/>
    <w:rsid w:val="00D22324"/>
    <w:rsid w:val="00D27906"/>
    <w:rsid w:val="00D33538"/>
    <w:rsid w:val="00D35452"/>
    <w:rsid w:val="00D42C54"/>
    <w:rsid w:val="00D44659"/>
    <w:rsid w:val="00D50738"/>
    <w:rsid w:val="00D5299B"/>
    <w:rsid w:val="00D54B03"/>
    <w:rsid w:val="00D637E8"/>
    <w:rsid w:val="00D64676"/>
    <w:rsid w:val="00D709DF"/>
    <w:rsid w:val="00D71D20"/>
    <w:rsid w:val="00D7393C"/>
    <w:rsid w:val="00D759E4"/>
    <w:rsid w:val="00D835C6"/>
    <w:rsid w:val="00D83A12"/>
    <w:rsid w:val="00D93D91"/>
    <w:rsid w:val="00D94040"/>
    <w:rsid w:val="00D96933"/>
    <w:rsid w:val="00DA5B95"/>
    <w:rsid w:val="00DB1DCF"/>
    <w:rsid w:val="00DC323A"/>
    <w:rsid w:val="00DE07F2"/>
    <w:rsid w:val="00DE71EF"/>
    <w:rsid w:val="00DF2103"/>
    <w:rsid w:val="00E00787"/>
    <w:rsid w:val="00E00B0D"/>
    <w:rsid w:val="00E01DC8"/>
    <w:rsid w:val="00E04E64"/>
    <w:rsid w:val="00E11590"/>
    <w:rsid w:val="00E1278E"/>
    <w:rsid w:val="00E22B82"/>
    <w:rsid w:val="00E25261"/>
    <w:rsid w:val="00E27638"/>
    <w:rsid w:val="00E427F4"/>
    <w:rsid w:val="00E77F58"/>
    <w:rsid w:val="00E93C1E"/>
    <w:rsid w:val="00E95B6A"/>
    <w:rsid w:val="00EA0E22"/>
    <w:rsid w:val="00EB04A9"/>
    <w:rsid w:val="00EB54C6"/>
    <w:rsid w:val="00EB6939"/>
    <w:rsid w:val="00EC1E88"/>
    <w:rsid w:val="00EC2120"/>
    <w:rsid w:val="00EC30DE"/>
    <w:rsid w:val="00EC6175"/>
    <w:rsid w:val="00EC62D4"/>
    <w:rsid w:val="00EC6FE1"/>
    <w:rsid w:val="00ED4E38"/>
    <w:rsid w:val="00ED7BCF"/>
    <w:rsid w:val="00EE32C2"/>
    <w:rsid w:val="00EE4615"/>
    <w:rsid w:val="00EE5A8B"/>
    <w:rsid w:val="00EF51A4"/>
    <w:rsid w:val="00F03D9B"/>
    <w:rsid w:val="00F04556"/>
    <w:rsid w:val="00F1117D"/>
    <w:rsid w:val="00F40C41"/>
    <w:rsid w:val="00F56A3D"/>
    <w:rsid w:val="00F63F3F"/>
    <w:rsid w:val="00F65CE9"/>
    <w:rsid w:val="00F71782"/>
    <w:rsid w:val="00F82463"/>
    <w:rsid w:val="00F94514"/>
    <w:rsid w:val="00F97734"/>
    <w:rsid w:val="00FA6619"/>
    <w:rsid w:val="00FB1F9F"/>
    <w:rsid w:val="00FC55FF"/>
    <w:rsid w:val="00FD3EC4"/>
    <w:rsid w:val="00FD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AB0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3A4"/>
    <w:pPr>
      <w:tabs>
        <w:tab w:val="center" w:pos="4320"/>
        <w:tab w:val="right" w:pos="8640"/>
      </w:tabs>
    </w:pPr>
  </w:style>
  <w:style w:type="character" w:customStyle="1" w:styleId="HeaderChar">
    <w:name w:val="Header Char"/>
    <w:basedOn w:val="DefaultParagraphFont"/>
    <w:link w:val="Header"/>
    <w:uiPriority w:val="99"/>
    <w:rsid w:val="004973A4"/>
  </w:style>
  <w:style w:type="character" w:styleId="PageNumber">
    <w:name w:val="page number"/>
    <w:basedOn w:val="DefaultParagraphFont"/>
    <w:uiPriority w:val="99"/>
    <w:semiHidden/>
    <w:unhideWhenUsed/>
    <w:rsid w:val="004973A4"/>
  </w:style>
  <w:style w:type="paragraph" w:styleId="Footer">
    <w:name w:val="footer"/>
    <w:basedOn w:val="Normal"/>
    <w:link w:val="FooterChar"/>
    <w:uiPriority w:val="99"/>
    <w:unhideWhenUsed/>
    <w:rsid w:val="004973A4"/>
    <w:pPr>
      <w:tabs>
        <w:tab w:val="center" w:pos="4320"/>
        <w:tab w:val="right" w:pos="8640"/>
      </w:tabs>
    </w:pPr>
  </w:style>
  <w:style w:type="character" w:customStyle="1" w:styleId="FooterChar">
    <w:name w:val="Footer Char"/>
    <w:basedOn w:val="DefaultParagraphFont"/>
    <w:link w:val="Footer"/>
    <w:uiPriority w:val="99"/>
    <w:rsid w:val="004973A4"/>
  </w:style>
  <w:style w:type="character" w:customStyle="1" w:styleId="highlight">
    <w:name w:val="highlight"/>
    <w:basedOn w:val="DefaultParagraphFont"/>
    <w:rsid w:val="004973A4"/>
  </w:style>
  <w:style w:type="character" w:styleId="Hyperlink">
    <w:name w:val="Hyperlink"/>
    <w:basedOn w:val="DefaultParagraphFont"/>
    <w:uiPriority w:val="99"/>
    <w:semiHidden/>
    <w:unhideWhenUsed/>
    <w:rsid w:val="004973A4"/>
    <w:rPr>
      <w:color w:val="0000FF"/>
      <w:u w:val="single"/>
    </w:rPr>
  </w:style>
  <w:style w:type="paragraph" w:styleId="ListParagraph">
    <w:name w:val="List Paragraph"/>
    <w:basedOn w:val="Normal"/>
    <w:uiPriority w:val="34"/>
    <w:qFormat/>
    <w:rsid w:val="002032F3"/>
    <w:pPr>
      <w:ind w:left="720"/>
      <w:contextualSpacing/>
    </w:pPr>
  </w:style>
  <w:style w:type="character" w:styleId="CommentReference">
    <w:name w:val="annotation reference"/>
    <w:basedOn w:val="DefaultParagraphFont"/>
    <w:uiPriority w:val="99"/>
    <w:semiHidden/>
    <w:unhideWhenUsed/>
    <w:rsid w:val="00644CCF"/>
    <w:rPr>
      <w:sz w:val="18"/>
      <w:szCs w:val="18"/>
    </w:rPr>
  </w:style>
  <w:style w:type="paragraph" w:styleId="CommentText">
    <w:name w:val="annotation text"/>
    <w:basedOn w:val="Normal"/>
    <w:link w:val="CommentTextChar"/>
    <w:uiPriority w:val="99"/>
    <w:semiHidden/>
    <w:unhideWhenUsed/>
    <w:rsid w:val="00644CCF"/>
  </w:style>
  <w:style w:type="character" w:customStyle="1" w:styleId="CommentTextChar">
    <w:name w:val="Comment Text Char"/>
    <w:basedOn w:val="DefaultParagraphFont"/>
    <w:link w:val="CommentText"/>
    <w:uiPriority w:val="99"/>
    <w:semiHidden/>
    <w:rsid w:val="00644CCF"/>
  </w:style>
  <w:style w:type="paragraph" w:styleId="CommentSubject">
    <w:name w:val="annotation subject"/>
    <w:basedOn w:val="CommentText"/>
    <w:next w:val="CommentText"/>
    <w:link w:val="CommentSubjectChar"/>
    <w:uiPriority w:val="99"/>
    <w:semiHidden/>
    <w:unhideWhenUsed/>
    <w:rsid w:val="00644CCF"/>
    <w:rPr>
      <w:b/>
      <w:bCs/>
      <w:sz w:val="20"/>
      <w:szCs w:val="20"/>
    </w:rPr>
  </w:style>
  <w:style w:type="character" w:customStyle="1" w:styleId="CommentSubjectChar">
    <w:name w:val="Comment Subject Char"/>
    <w:basedOn w:val="CommentTextChar"/>
    <w:link w:val="CommentSubject"/>
    <w:uiPriority w:val="99"/>
    <w:semiHidden/>
    <w:rsid w:val="00644CCF"/>
    <w:rPr>
      <w:b/>
      <w:bCs/>
      <w:sz w:val="20"/>
      <w:szCs w:val="20"/>
    </w:rPr>
  </w:style>
  <w:style w:type="paragraph" w:styleId="BalloonText">
    <w:name w:val="Balloon Text"/>
    <w:basedOn w:val="Normal"/>
    <w:link w:val="BalloonTextChar"/>
    <w:uiPriority w:val="99"/>
    <w:semiHidden/>
    <w:unhideWhenUsed/>
    <w:rsid w:val="00644C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CCF"/>
    <w:rPr>
      <w:rFonts w:ascii="Lucida Grande" w:hAnsi="Lucida Grande" w:cs="Lucida Grande"/>
      <w:sz w:val="18"/>
      <w:szCs w:val="18"/>
    </w:rPr>
  </w:style>
  <w:style w:type="table" w:customStyle="1" w:styleId="PlainTable21">
    <w:name w:val="Plain Table 21"/>
    <w:basedOn w:val="TableNormal"/>
    <w:uiPriority w:val="42"/>
    <w:rsid w:val="007D4122"/>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7D4122"/>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330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3A4"/>
    <w:pPr>
      <w:tabs>
        <w:tab w:val="center" w:pos="4320"/>
        <w:tab w:val="right" w:pos="8640"/>
      </w:tabs>
    </w:pPr>
  </w:style>
  <w:style w:type="character" w:customStyle="1" w:styleId="HeaderChar">
    <w:name w:val="Header Char"/>
    <w:basedOn w:val="DefaultParagraphFont"/>
    <w:link w:val="Header"/>
    <w:uiPriority w:val="99"/>
    <w:rsid w:val="004973A4"/>
  </w:style>
  <w:style w:type="character" w:styleId="PageNumber">
    <w:name w:val="page number"/>
    <w:basedOn w:val="DefaultParagraphFont"/>
    <w:uiPriority w:val="99"/>
    <w:semiHidden/>
    <w:unhideWhenUsed/>
    <w:rsid w:val="004973A4"/>
  </w:style>
  <w:style w:type="paragraph" w:styleId="Footer">
    <w:name w:val="footer"/>
    <w:basedOn w:val="Normal"/>
    <w:link w:val="FooterChar"/>
    <w:uiPriority w:val="99"/>
    <w:unhideWhenUsed/>
    <w:rsid w:val="004973A4"/>
    <w:pPr>
      <w:tabs>
        <w:tab w:val="center" w:pos="4320"/>
        <w:tab w:val="right" w:pos="8640"/>
      </w:tabs>
    </w:pPr>
  </w:style>
  <w:style w:type="character" w:customStyle="1" w:styleId="FooterChar">
    <w:name w:val="Footer Char"/>
    <w:basedOn w:val="DefaultParagraphFont"/>
    <w:link w:val="Footer"/>
    <w:uiPriority w:val="99"/>
    <w:rsid w:val="004973A4"/>
  </w:style>
  <w:style w:type="character" w:customStyle="1" w:styleId="highlight">
    <w:name w:val="highlight"/>
    <w:basedOn w:val="DefaultParagraphFont"/>
    <w:rsid w:val="004973A4"/>
  </w:style>
  <w:style w:type="character" w:styleId="Hyperlink">
    <w:name w:val="Hyperlink"/>
    <w:basedOn w:val="DefaultParagraphFont"/>
    <w:uiPriority w:val="99"/>
    <w:semiHidden/>
    <w:unhideWhenUsed/>
    <w:rsid w:val="004973A4"/>
    <w:rPr>
      <w:color w:val="0000FF"/>
      <w:u w:val="single"/>
    </w:rPr>
  </w:style>
  <w:style w:type="paragraph" w:styleId="ListParagraph">
    <w:name w:val="List Paragraph"/>
    <w:basedOn w:val="Normal"/>
    <w:uiPriority w:val="34"/>
    <w:qFormat/>
    <w:rsid w:val="002032F3"/>
    <w:pPr>
      <w:ind w:left="720"/>
      <w:contextualSpacing/>
    </w:pPr>
  </w:style>
  <w:style w:type="character" w:styleId="CommentReference">
    <w:name w:val="annotation reference"/>
    <w:basedOn w:val="DefaultParagraphFont"/>
    <w:uiPriority w:val="99"/>
    <w:semiHidden/>
    <w:unhideWhenUsed/>
    <w:rsid w:val="00644CCF"/>
    <w:rPr>
      <w:sz w:val="18"/>
      <w:szCs w:val="18"/>
    </w:rPr>
  </w:style>
  <w:style w:type="paragraph" w:styleId="CommentText">
    <w:name w:val="annotation text"/>
    <w:basedOn w:val="Normal"/>
    <w:link w:val="CommentTextChar"/>
    <w:uiPriority w:val="99"/>
    <w:semiHidden/>
    <w:unhideWhenUsed/>
    <w:rsid w:val="00644CCF"/>
  </w:style>
  <w:style w:type="character" w:customStyle="1" w:styleId="CommentTextChar">
    <w:name w:val="Comment Text Char"/>
    <w:basedOn w:val="DefaultParagraphFont"/>
    <w:link w:val="CommentText"/>
    <w:uiPriority w:val="99"/>
    <w:semiHidden/>
    <w:rsid w:val="00644CCF"/>
  </w:style>
  <w:style w:type="paragraph" w:styleId="CommentSubject">
    <w:name w:val="annotation subject"/>
    <w:basedOn w:val="CommentText"/>
    <w:next w:val="CommentText"/>
    <w:link w:val="CommentSubjectChar"/>
    <w:uiPriority w:val="99"/>
    <w:semiHidden/>
    <w:unhideWhenUsed/>
    <w:rsid w:val="00644CCF"/>
    <w:rPr>
      <w:b/>
      <w:bCs/>
      <w:sz w:val="20"/>
      <w:szCs w:val="20"/>
    </w:rPr>
  </w:style>
  <w:style w:type="character" w:customStyle="1" w:styleId="CommentSubjectChar">
    <w:name w:val="Comment Subject Char"/>
    <w:basedOn w:val="CommentTextChar"/>
    <w:link w:val="CommentSubject"/>
    <w:uiPriority w:val="99"/>
    <w:semiHidden/>
    <w:rsid w:val="00644CCF"/>
    <w:rPr>
      <w:b/>
      <w:bCs/>
      <w:sz w:val="20"/>
      <w:szCs w:val="20"/>
    </w:rPr>
  </w:style>
  <w:style w:type="paragraph" w:styleId="BalloonText">
    <w:name w:val="Balloon Text"/>
    <w:basedOn w:val="Normal"/>
    <w:link w:val="BalloonTextChar"/>
    <w:uiPriority w:val="99"/>
    <w:semiHidden/>
    <w:unhideWhenUsed/>
    <w:rsid w:val="00644C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CCF"/>
    <w:rPr>
      <w:rFonts w:ascii="Lucida Grande" w:hAnsi="Lucida Grande" w:cs="Lucida Grande"/>
      <w:sz w:val="18"/>
      <w:szCs w:val="18"/>
    </w:rPr>
  </w:style>
  <w:style w:type="table" w:customStyle="1" w:styleId="PlainTable21">
    <w:name w:val="Plain Table 21"/>
    <w:basedOn w:val="TableNormal"/>
    <w:uiPriority w:val="42"/>
    <w:rsid w:val="007D4122"/>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7D4122"/>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330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136824">
      <w:bodyDiv w:val="1"/>
      <w:marLeft w:val="0"/>
      <w:marRight w:val="0"/>
      <w:marTop w:val="0"/>
      <w:marBottom w:val="0"/>
      <w:divBdr>
        <w:top w:val="none" w:sz="0" w:space="0" w:color="auto"/>
        <w:left w:val="none" w:sz="0" w:space="0" w:color="auto"/>
        <w:bottom w:val="none" w:sz="0" w:space="0" w:color="auto"/>
        <w:right w:val="none" w:sz="0" w:space="0" w:color="auto"/>
      </w:divBdr>
      <w:divsChild>
        <w:div w:id="1736198454">
          <w:marLeft w:val="0"/>
          <w:marRight w:val="0"/>
          <w:marTop w:val="0"/>
          <w:marBottom w:val="0"/>
          <w:divBdr>
            <w:top w:val="none" w:sz="0" w:space="0" w:color="auto"/>
            <w:left w:val="none" w:sz="0" w:space="0" w:color="auto"/>
            <w:bottom w:val="none" w:sz="0" w:space="0" w:color="auto"/>
            <w:right w:val="none" w:sz="0" w:space="0" w:color="auto"/>
          </w:divBdr>
        </w:div>
      </w:divsChild>
    </w:div>
    <w:div w:id="1075081219">
      <w:bodyDiv w:val="1"/>
      <w:marLeft w:val="0"/>
      <w:marRight w:val="0"/>
      <w:marTop w:val="0"/>
      <w:marBottom w:val="0"/>
      <w:divBdr>
        <w:top w:val="none" w:sz="0" w:space="0" w:color="auto"/>
        <w:left w:val="none" w:sz="0" w:space="0" w:color="auto"/>
        <w:bottom w:val="none" w:sz="0" w:space="0" w:color="auto"/>
        <w:right w:val="none" w:sz="0" w:space="0" w:color="auto"/>
      </w:divBdr>
    </w:div>
    <w:div w:id="1121999510">
      <w:bodyDiv w:val="1"/>
      <w:marLeft w:val="0"/>
      <w:marRight w:val="0"/>
      <w:marTop w:val="0"/>
      <w:marBottom w:val="0"/>
      <w:divBdr>
        <w:top w:val="none" w:sz="0" w:space="0" w:color="auto"/>
        <w:left w:val="none" w:sz="0" w:space="0" w:color="auto"/>
        <w:bottom w:val="none" w:sz="0" w:space="0" w:color="auto"/>
        <w:right w:val="none" w:sz="0" w:space="0" w:color="auto"/>
      </w:divBdr>
      <w:divsChild>
        <w:div w:id="1360857263">
          <w:marLeft w:val="0"/>
          <w:marRight w:val="0"/>
          <w:marTop w:val="0"/>
          <w:marBottom w:val="0"/>
          <w:divBdr>
            <w:top w:val="none" w:sz="0" w:space="0" w:color="auto"/>
            <w:left w:val="none" w:sz="0" w:space="0" w:color="auto"/>
            <w:bottom w:val="none" w:sz="0" w:space="0" w:color="auto"/>
            <w:right w:val="none" w:sz="0" w:space="0" w:color="auto"/>
          </w:divBdr>
        </w:div>
        <w:div w:id="592125709">
          <w:marLeft w:val="0"/>
          <w:marRight w:val="0"/>
          <w:marTop w:val="0"/>
          <w:marBottom w:val="0"/>
          <w:divBdr>
            <w:top w:val="none" w:sz="0" w:space="0" w:color="auto"/>
            <w:left w:val="none" w:sz="0" w:space="0" w:color="auto"/>
            <w:bottom w:val="none" w:sz="0" w:space="0" w:color="auto"/>
            <w:right w:val="none" w:sz="0" w:space="0" w:color="auto"/>
          </w:divBdr>
        </w:div>
        <w:div w:id="1103305485">
          <w:marLeft w:val="0"/>
          <w:marRight w:val="0"/>
          <w:marTop w:val="0"/>
          <w:marBottom w:val="0"/>
          <w:divBdr>
            <w:top w:val="none" w:sz="0" w:space="0" w:color="auto"/>
            <w:left w:val="none" w:sz="0" w:space="0" w:color="auto"/>
            <w:bottom w:val="none" w:sz="0" w:space="0" w:color="auto"/>
            <w:right w:val="none" w:sz="0" w:space="0" w:color="auto"/>
          </w:divBdr>
        </w:div>
        <w:div w:id="1615017680">
          <w:marLeft w:val="0"/>
          <w:marRight w:val="0"/>
          <w:marTop w:val="0"/>
          <w:marBottom w:val="0"/>
          <w:divBdr>
            <w:top w:val="none" w:sz="0" w:space="0" w:color="auto"/>
            <w:left w:val="none" w:sz="0" w:space="0" w:color="auto"/>
            <w:bottom w:val="none" w:sz="0" w:space="0" w:color="auto"/>
            <w:right w:val="none" w:sz="0" w:space="0" w:color="auto"/>
          </w:divBdr>
        </w:div>
        <w:div w:id="1816989692">
          <w:marLeft w:val="0"/>
          <w:marRight w:val="0"/>
          <w:marTop w:val="0"/>
          <w:marBottom w:val="0"/>
          <w:divBdr>
            <w:top w:val="none" w:sz="0" w:space="0" w:color="auto"/>
            <w:left w:val="none" w:sz="0" w:space="0" w:color="auto"/>
            <w:bottom w:val="none" w:sz="0" w:space="0" w:color="auto"/>
            <w:right w:val="none" w:sz="0" w:space="0" w:color="auto"/>
          </w:divBdr>
        </w:div>
      </w:divsChild>
    </w:div>
    <w:div w:id="1478493940">
      <w:bodyDiv w:val="1"/>
      <w:marLeft w:val="0"/>
      <w:marRight w:val="0"/>
      <w:marTop w:val="0"/>
      <w:marBottom w:val="0"/>
      <w:divBdr>
        <w:top w:val="none" w:sz="0" w:space="0" w:color="auto"/>
        <w:left w:val="none" w:sz="0" w:space="0" w:color="auto"/>
        <w:bottom w:val="none" w:sz="0" w:space="0" w:color="auto"/>
        <w:right w:val="none" w:sz="0" w:space="0" w:color="auto"/>
      </w:divBdr>
    </w:div>
    <w:div w:id="1587301980">
      <w:bodyDiv w:val="1"/>
      <w:marLeft w:val="0"/>
      <w:marRight w:val="0"/>
      <w:marTop w:val="0"/>
      <w:marBottom w:val="0"/>
      <w:divBdr>
        <w:top w:val="none" w:sz="0" w:space="0" w:color="auto"/>
        <w:left w:val="none" w:sz="0" w:space="0" w:color="auto"/>
        <w:bottom w:val="none" w:sz="0" w:space="0" w:color="auto"/>
        <w:right w:val="none" w:sz="0" w:space="0" w:color="auto"/>
      </w:divBdr>
      <w:divsChild>
        <w:div w:id="1553613154">
          <w:marLeft w:val="0"/>
          <w:marRight w:val="0"/>
          <w:marTop w:val="0"/>
          <w:marBottom w:val="0"/>
          <w:divBdr>
            <w:top w:val="none" w:sz="0" w:space="0" w:color="auto"/>
            <w:left w:val="none" w:sz="0" w:space="0" w:color="auto"/>
            <w:bottom w:val="none" w:sz="0" w:space="0" w:color="auto"/>
            <w:right w:val="none" w:sz="0" w:space="0" w:color="auto"/>
          </w:divBdr>
        </w:div>
      </w:divsChild>
    </w:div>
    <w:div w:id="1725254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68763-ED2F-6148-AB6B-693A1875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31</Pages>
  <Words>7605</Words>
  <Characters>43354</Characters>
  <Application>Microsoft Macintosh Word</Application>
  <DocSecurity>0</DocSecurity>
  <Lines>361</Lines>
  <Paragraphs>101</Paragraphs>
  <ScaleCrop>false</ScaleCrop>
  <Company>nmsu</Company>
  <LinksUpToDate>false</LinksUpToDate>
  <CharactersWithSpaces>50858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lrc nmsu</dc:creator>
  <cp:keywords/>
  <dc:description/>
  <cp:lastModifiedBy>user</cp:lastModifiedBy>
  <cp:revision>44</cp:revision>
  <dcterms:created xsi:type="dcterms:W3CDTF">2018-04-23T16:59:00Z</dcterms:created>
  <dcterms:modified xsi:type="dcterms:W3CDTF">2018-04-23T18:19:00Z</dcterms:modified>
</cp:coreProperties>
</file>