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45A" w:rsidRPr="00AA2683" w:rsidRDefault="0081145A" w:rsidP="0031636E">
      <w:pPr>
        <w:spacing w:after="0" w:line="480" w:lineRule="auto"/>
        <w:jc w:val="center"/>
        <w:rPr>
          <w:rFonts w:ascii="Times New Roman" w:hAnsi="Times New Roman"/>
          <w:sz w:val="24"/>
          <w:szCs w:val="24"/>
          <w:lang w:val="en-US"/>
        </w:rPr>
      </w:pPr>
      <w:bookmarkStart w:id="0" w:name="_GoBack"/>
      <w:bookmarkEnd w:id="0"/>
      <w:r>
        <w:rPr>
          <w:rFonts w:ascii="Times New Roman" w:hAnsi="Times New Roman"/>
          <w:b/>
          <w:sz w:val="24"/>
          <w:szCs w:val="24"/>
          <w:lang w:val="en-US"/>
        </w:rPr>
        <w:t>Domestic v</w:t>
      </w:r>
      <w:r w:rsidRPr="00696B36">
        <w:rPr>
          <w:rFonts w:ascii="Times New Roman" w:hAnsi="Times New Roman"/>
          <w:b/>
          <w:sz w:val="24"/>
          <w:szCs w:val="24"/>
          <w:lang w:val="en-US"/>
        </w:rPr>
        <w:t xml:space="preserve">iolence against </w:t>
      </w:r>
      <w:proofErr w:type="gramStart"/>
      <w:r w:rsidRPr="00696B36">
        <w:rPr>
          <w:rFonts w:ascii="Times New Roman" w:hAnsi="Times New Roman"/>
          <w:b/>
          <w:sz w:val="24"/>
          <w:szCs w:val="24"/>
          <w:lang w:val="en-US"/>
        </w:rPr>
        <w:t>women and children</w:t>
      </w:r>
      <w:proofErr w:type="gramEnd"/>
      <w:r w:rsidRPr="00696B36">
        <w:rPr>
          <w:rFonts w:ascii="Times New Roman" w:hAnsi="Times New Roman"/>
          <w:b/>
          <w:sz w:val="24"/>
          <w:szCs w:val="24"/>
          <w:lang w:val="en-US"/>
        </w:rPr>
        <w:t xml:space="preserve"> and its effects on </w:t>
      </w:r>
      <w:r>
        <w:rPr>
          <w:rFonts w:ascii="Times New Roman" w:hAnsi="Times New Roman"/>
          <w:b/>
          <w:sz w:val="24"/>
          <w:szCs w:val="24"/>
          <w:lang w:val="en-US"/>
        </w:rPr>
        <w:t>c</w:t>
      </w:r>
      <w:r w:rsidRPr="00696B36">
        <w:rPr>
          <w:rFonts w:ascii="Times New Roman" w:hAnsi="Times New Roman"/>
          <w:b/>
          <w:sz w:val="24"/>
          <w:szCs w:val="24"/>
          <w:lang w:val="en-US"/>
        </w:rPr>
        <w:t xml:space="preserve">hild </w:t>
      </w:r>
      <w:r>
        <w:rPr>
          <w:rFonts w:ascii="Times New Roman" w:hAnsi="Times New Roman"/>
          <w:b/>
          <w:sz w:val="24"/>
          <w:szCs w:val="24"/>
          <w:lang w:val="en-US"/>
        </w:rPr>
        <w:t>h</w:t>
      </w:r>
      <w:r w:rsidRPr="00696B36">
        <w:rPr>
          <w:rFonts w:ascii="Times New Roman" w:hAnsi="Times New Roman"/>
          <w:b/>
          <w:sz w:val="24"/>
          <w:szCs w:val="24"/>
          <w:lang w:val="en-US"/>
        </w:rPr>
        <w:t xml:space="preserve">ealth in infants under 5 </w:t>
      </w:r>
      <w:r>
        <w:rPr>
          <w:rFonts w:ascii="Times New Roman" w:hAnsi="Times New Roman"/>
          <w:b/>
          <w:sz w:val="24"/>
          <w:szCs w:val="24"/>
          <w:lang w:val="en-US"/>
        </w:rPr>
        <w:t xml:space="preserve">years old </w:t>
      </w:r>
      <w:r w:rsidR="00BE46B0">
        <w:rPr>
          <w:rFonts w:ascii="Times New Roman" w:hAnsi="Times New Roman"/>
          <w:b/>
          <w:sz w:val="24"/>
          <w:szCs w:val="24"/>
          <w:lang w:val="en-US"/>
        </w:rPr>
        <w:t>in Peru</w:t>
      </w:r>
    </w:p>
    <w:p w:rsidR="00214EB2" w:rsidRPr="00696B36" w:rsidRDefault="00E673DD" w:rsidP="0031636E">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The first years of a child’s life are critical because in that period a person’s cognitive and socio-emotional development takes place. Any disruption during the first years can thus have adverse long-term effects (childhood, adolescence and/or adulthood). Several studies found that child malnutrition or infant morbidity are associated with low academic skills (reading comprehension and/or math performance), lower income, and morbidity (Alderman et al.</w:t>
      </w:r>
      <w:r>
        <w:rPr>
          <w:rFonts w:ascii="Times New Roman" w:hAnsi="Times New Roman"/>
          <w:sz w:val="24"/>
          <w:szCs w:val="24"/>
          <w:lang w:val="en-US"/>
        </w:rPr>
        <w:t>,</w:t>
      </w:r>
      <w:r w:rsidRPr="00696B36">
        <w:rPr>
          <w:rFonts w:ascii="Times New Roman" w:hAnsi="Times New Roman"/>
          <w:sz w:val="24"/>
          <w:szCs w:val="24"/>
          <w:lang w:val="en-US"/>
        </w:rPr>
        <w:t xml:space="preserve"> 2003; Grantham-McGregor et al.</w:t>
      </w:r>
      <w:r>
        <w:rPr>
          <w:rFonts w:ascii="Times New Roman" w:hAnsi="Times New Roman"/>
          <w:sz w:val="24"/>
          <w:szCs w:val="24"/>
          <w:lang w:val="en-US"/>
        </w:rPr>
        <w:t xml:space="preserve">, </w:t>
      </w:r>
      <w:r w:rsidRPr="00696B36">
        <w:rPr>
          <w:rFonts w:ascii="Times New Roman" w:hAnsi="Times New Roman"/>
          <w:sz w:val="24"/>
          <w:szCs w:val="24"/>
          <w:lang w:val="en-US"/>
        </w:rPr>
        <w:t xml:space="preserve">2007; </w:t>
      </w:r>
      <w:proofErr w:type="spellStart"/>
      <w:r w:rsidRPr="00696B36">
        <w:rPr>
          <w:rFonts w:ascii="Times New Roman" w:hAnsi="Times New Roman"/>
          <w:sz w:val="24"/>
          <w:szCs w:val="24"/>
          <w:lang w:val="en-US"/>
        </w:rPr>
        <w:t>Guerrant</w:t>
      </w:r>
      <w:proofErr w:type="spellEnd"/>
      <w:r w:rsidRPr="00696B36">
        <w:rPr>
          <w:rFonts w:ascii="Times New Roman" w:hAnsi="Times New Roman"/>
          <w:sz w:val="24"/>
          <w:szCs w:val="24"/>
          <w:lang w:val="en-US"/>
        </w:rPr>
        <w:t xml:space="preserve"> et al.</w:t>
      </w:r>
      <w:r>
        <w:rPr>
          <w:rFonts w:ascii="Times New Roman" w:hAnsi="Times New Roman"/>
          <w:sz w:val="24"/>
          <w:szCs w:val="24"/>
          <w:lang w:val="en-US"/>
        </w:rPr>
        <w:t>,</w:t>
      </w:r>
      <w:r w:rsidRPr="00696B36">
        <w:rPr>
          <w:rFonts w:ascii="Times New Roman" w:hAnsi="Times New Roman"/>
          <w:sz w:val="24"/>
          <w:szCs w:val="24"/>
          <w:lang w:val="en-US"/>
        </w:rPr>
        <w:t xml:space="preserve"> 2008). </w:t>
      </w:r>
    </w:p>
    <w:p w:rsidR="00214EB2" w:rsidRPr="00696B36" w:rsidRDefault="00E673DD" w:rsidP="00FC1A74">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 xml:space="preserve">The literature on risk factors associated with child malnutrition and morbidity is diverse. Studies like the ones carried out by Mosley and Chen (1984) and United Nations International Children’s Emergency Fund - UNICEF (1990) provide a conceptual framework that permits the identification of variables associated with child health. In this context, a new line of work </w:t>
      </w:r>
      <w:proofErr w:type="gramStart"/>
      <w:r w:rsidRPr="00696B36">
        <w:rPr>
          <w:rFonts w:ascii="Times New Roman" w:hAnsi="Times New Roman"/>
          <w:sz w:val="24"/>
          <w:szCs w:val="24"/>
          <w:lang w:val="en-US"/>
        </w:rPr>
        <w:t>is being developed</w:t>
      </w:r>
      <w:proofErr w:type="gramEnd"/>
      <w:r w:rsidRPr="00696B36">
        <w:rPr>
          <w:rFonts w:ascii="Times New Roman" w:hAnsi="Times New Roman"/>
          <w:sz w:val="24"/>
          <w:szCs w:val="24"/>
          <w:lang w:val="en-US"/>
        </w:rPr>
        <w:t xml:space="preserve"> locally and internationally, relating domestic violence as a risk factor for child health. These studies have aimed to analyze the link between domestic violence and variables such as malnutrition, anemia, gastrointestinal diseases, and respiratory illnesses or infections (</w:t>
      </w:r>
      <w:r w:rsidR="00B473D6" w:rsidRPr="00696B36">
        <w:rPr>
          <w:rFonts w:ascii="Times New Roman" w:hAnsi="Times New Roman"/>
          <w:sz w:val="24"/>
          <w:szCs w:val="24"/>
          <w:lang w:val="en-US"/>
        </w:rPr>
        <w:t>Ackerson and Subramanian</w:t>
      </w:r>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2008;</w:t>
      </w:r>
      <w:r w:rsidR="00B473D6">
        <w:rPr>
          <w:rFonts w:ascii="Times New Roman" w:hAnsi="Times New Roman"/>
          <w:sz w:val="24"/>
          <w:szCs w:val="24"/>
          <w:lang w:val="en-US"/>
        </w:rPr>
        <w:t xml:space="preserve"> </w:t>
      </w:r>
      <w:r w:rsidR="00B473D6" w:rsidRPr="00696B36">
        <w:rPr>
          <w:rFonts w:ascii="Times New Roman" w:hAnsi="Times New Roman"/>
          <w:sz w:val="24"/>
          <w:szCs w:val="24"/>
          <w:lang w:val="en-US"/>
        </w:rPr>
        <w:t>León et al.</w:t>
      </w:r>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2011</w:t>
      </w:r>
      <w:r w:rsidR="00B473D6">
        <w:rPr>
          <w:rFonts w:ascii="Times New Roman" w:hAnsi="Times New Roman"/>
          <w:sz w:val="24"/>
          <w:szCs w:val="24"/>
          <w:lang w:val="en-US"/>
        </w:rPr>
        <w:t xml:space="preserve">; </w:t>
      </w:r>
      <w:proofErr w:type="spellStart"/>
      <w:r w:rsidRPr="00696B36">
        <w:rPr>
          <w:rFonts w:ascii="Times New Roman" w:hAnsi="Times New Roman"/>
          <w:sz w:val="24"/>
          <w:szCs w:val="24"/>
          <w:lang w:val="en-US"/>
        </w:rPr>
        <w:t>Osofsky</w:t>
      </w:r>
      <w:proofErr w:type="spellEnd"/>
      <w:r>
        <w:rPr>
          <w:rFonts w:ascii="Times New Roman" w:hAnsi="Times New Roman"/>
          <w:sz w:val="24"/>
          <w:szCs w:val="24"/>
          <w:lang w:val="en-US"/>
        </w:rPr>
        <w:t>,</w:t>
      </w:r>
      <w:r w:rsidRPr="00696B36">
        <w:rPr>
          <w:rFonts w:ascii="Times New Roman" w:hAnsi="Times New Roman"/>
          <w:sz w:val="24"/>
          <w:szCs w:val="24"/>
          <w:lang w:val="en-US"/>
        </w:rPr>
        <w:t xml:space="preserve"> 1999; </w:t>
      </w:r>
      <w:r w:rsidR="00B473D6" w:rsidRPr="00696B36">
        <w:rPr>
          <w:rFonts w:ascii="Times New Roman" w:hAnsi="Times New Roman"/>
          <w:sz w:val="24"/>
          <w:szCs w:val="24"/>
          <w:lang w:val="en-US"/>
        </w:rPr>
        <w:t>Silverman et al.</w:t>
      </w:r>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2009; </w:t>
      </w:r>
      <w:r w:rsidRPr="00696B36">
        <w:rPr>
          <w:rFonts w:ascii="Times New Roman" w:hAnsi="Times New Roman"/>
          <w:sz w:val="24"/>
          <w:szCs w:val="24"/>
          <w:lang w:val="en-US"/>
        </w:rPr>
        <w:t>Subramanian et al.</w:t>
      </w:r>
      <w:r>
        <w:rPr>
          <w:rFonts w:ascii="Times New Roman" w:hAnsi="Times New Roman"/>
          <w:sz w:val="24"/>
          <w:szCs w:val="24"/>
          <w:lang w:val="en-US"/>
        </w:rPr>
        <w:t>,</w:t>
      </w:r>
      <w:r w:rsidRPr="00696B36">
        <w:rPr>
          <w:rFonts w:ascii="Times New Roman" w:hAnsi="Times New Roman"/>
          <w:sz w:val="24"/>
          <w:szCs w:val="24"/>
          <w:lang w:val="en-US"/>
        </w:rPr>
        <w:t xml:space="preserve"> 2007), finding statistically significant positive associations. </w:t>
      </w:r>
    </w:p>
    <w:p w:rsidR="00214EB2" w:rsidRPr="00696B36" w:rsidRDefault="00E673DD" w:rsidP="00FC1A74">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Specifically, in the case of child malnutrition – be it severe or moderate –, several studies find a positive relation between these and domestic violence against women and children in developing countries (</w:t>
      </w:r>
      <w:r w:rsidR="00B473D6" w:rsidRPr="00696B36">
        <w:rPr>
          <w:rFonts w:ascii="Times New Roman" w:hAnsi="Times New Roman"/>
          <w:sz w:val="24"/>
          <w:szCs w:val="24"/>
          <w:lang w:val="en-US"/>
        </w:rPr>
        <w:t>Ackerson and Subramanian</w:t>
      </w:r>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2009; Ackerson and Subramanian</w:t>
      </w:r>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2008; </w:t>
      </w:r>
      <w:proofErr w:type="spellStart"/>
      <w:r w:rsidR="00B473D6" w:rsidRPr="00696B36">
        <w:rPr>
          <w:rFonts w:ascii="Times New Roman" w:hAnsi="Times New Roman"/>
          <w:sz w:val="24"/>
          <w:szCs w:val="24"/>
          <w:lang w:val="en-US"/>
        </w:rPr>
        <w:t>Hasselmann</w:t>
      </w:r>
      <w:proofErr w:type="spellEnd"/>
      <w:r w:rsidR="00B473D6" w:rsidRPr="00696B36">
        <w:rPr>
          <w:rFonts w:ascii="Times New Roman" w:hAnsi="Times New Roman"/>
          <w:sz w:val="24"/>
          <w:szCs w:val="24"/>
          <w:lang w:val="en-US"/>
        </w:rPr>
        <w:t xml:space="preserve"> and </w:t>
      </w:r>
      <w:proofErr w:type="spellStart"/>
      <w:r w:rsidR="00B473D6" w:rsidRPr="00696B36">
        <w:rPr>
          <w:rFonts w:ascii="Times New Roman" w:hAnsi="Times New Roman"/>
          <w:sz w:val="24"/>
          <w:szCs w:val="24"/>
          <w:lang w:val="en-US"/>
        </w:rPr>
        <w:t>Reichenheim</w:t>
      </w:r>
      <w:proofErr w:type="spellEnd"/>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2006</w:t>
      </w:r>
      <w:r w:rsidR="00B473D6">
        <w:rPr>
          <w:rFonts w:ascii="Times New Roman" w:hAnsi="Times New Roman"/>
          <w:sz w:val="24"/>
          <w:szCs w:val="24"/>
          <w:lang w:val="en-US"/>
        </w:rPr>
        <w:t xml:space="preserve">; </w:t>
      </w:r>
      <w:r w:rsidRPr="00696B36">
        <w:rPr>
          <w:rFonts w:ascii="Times New Roman" w:hAnsi="Times New Roman"/>
          <w:sz w:val="24"/>
          <w:szCs w:val="24"/>
          <w:lang w:val="en-US"/>
        </w:rPr>
        <w:t>Silva et al.</w:t>
      </w:r>
      <w:r>
        <w:rPr>
          <w:rFonts w:ascii="Times New Roman" w:hAnsi="Times New Roman"/>
          <w:sz w:val="24"/>
          <w:szCs w:val="24"/>
          <w:lang w:val="en-US"/>
        </w:rPr>
        <w:t>,</w:t>
      </w:r>
      <w:r w:rsidRPr="00696B36">
        <w:rPr>
          <w:rFonts w:ascii="Times New Roman" w:hAnsi="Times New Roman"/>
          <w:sz w:val="24"/>
          <w:szCs w:val="24"/>
          <w:lang w:val="en-US"/>
        </w:rPr>
        <w:t xml:space="preserve"> 2012). Possible risk factors for this association include mainly the stress caused by the presence of any kind of </w:t>
      </w:r>
      <w:r w:rsidRPr="00696B36">
        <w:rPr>
          <w:rFonts w:ascii="Times New Roman" w:hAnsi="Times New Roman"/>
          <w:sz w:val="24"/>
          <w:szCs w:val="24"/>
          <w:lang w:val="en-US"/>
        </w:rPr>
        <w:lastRenderedPageBreak/>
        <w:t xml:space="preserve">violence within the household or the use of punishments such as food deprivation, as well as the duration of exposure to violence and its intensity. </w:t>
      </w:r>
    </w:p>
    <w:p w:rsidR="000E65E4" w:rsidRDefault="00E673DD" w:rsidP="00FC1A74">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Regarding gastrointestinal diseases, other studies have found a link between symptoms such as abdominal pain, nausea and diarrhea in children and the presence of domestic violence against women and children (</w:t>
      </w:r>
      <w:r w:rsidR="00B473D6" w:rsidRPr="00696B36">
        <w:rPr>
          <w:rFonts w:ascii="Times New Roman" w:hAnsi="Times New Roman"/>
          <w:sz w:val="24"/>
          <w:szCs w:val="24"/>
          <w:lang w:val="en-US"/>
        </w:rPr>
        <w:t xml:space="preserve">Campbell and </w:t>
      </w:r>
      <w:proofErr w:type="spellStart"/>
      <w:r w:rsidR="00B473D6" w:rsidRPr="00696B36">
        <w:rPr>
          <w:rFonts w:ascii="Times New Roman" w:hAnsi="Times New Roman"/>
          <w:sz w:val="24"/>
          <w:szCs w:val="24"/>
          <w:lang w:val="en-US"/>
        </w:rPr>
        <w:t>Lewandowsi</w:t>
      </w:r>
      <w:proofErr w:type="spellEnd"/>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1997</w:t>
      </w:r>
      <w:r w:rsidR="00B473D6">
        <w:rPr>
          <w:rFonts w:ascii="Times New Roman" w:hAnsi="Times New Roman"/>
          <w:sz w:val="24"/>
          <w:szCs w:val="24"/>
          <w:lang w:val="en-US"/>
        </w:rPr>
        <w:t xml:space="preserve">; </w:t>
      </w:r>
      <w:r w:rsidR="00B473D6" w:rsidRPr="00696B36">
        <w:rPr>
          <w:rFonts w:ascii="Times New Roman" w:hAnsi="Times New Roman"/>
          <w:sz w:val="24"/>
          <w:szCs w:val="24"/>
          <w:lang w:val="en-US"/>
        </w:rPr>
        <w:t>Graham-Berman and Seng</w:t>
      </w:r>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2005; </w:t>
      </w:r>
      <w:proofErr w:type="spellStart"/>
      <w:r w:rsidR="00B473D6" w:rsidRPr="00696B36">
        <w:rPr>
          <w:rFonts w:ascii="Times New Roman" w:hAnsi="Times New Roman"/>
          <w:sz w:val="24"/>
          <w:szCs w:val="24"/>
          <w:lang w:val="en-US"/>
        </w:rPr>
        <w:t>Ribero</w:t>
      </w:r>
      <w:proofErr w:type="spellEnd"/>
      <w:r w:rsidR="00B473D6" w:rsidRPr="00696B36">
        <w:rPr>
          <w:rFonts w:ascii="Times New Roman" w:hAnsi="Times New Roman"/>
          <w:sz w:val="24"/>
          <w:szCs w:val="24"/>
          <w:lang w:val="en-US"/>
        </w:rPr>
        <w:t xml:space="preserve"> and Sánchez</w:t>
      </w:r>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2004; Silverman et al.</w:t>
      </w:r>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2009;</w:t>
      </w:r>
      <w:r w:rsidR="00B473D6">
        <w:rPr>
          <w:rFonts w:ascii="Times New Roman" w:hAnsi="Times New Roman"/>
          <w:sz w:val="24"/>
          <w:szCs w:val="24"/>
          <w:lang w:val="en-US"/>
        </w:rPr>
        <w:t xml:space="preserve"> </w:t>
      </w:r>
      <w:r w:rsidRPr="00696B36">
        <w:rPr>
          <w:rFonts w:ascii="Times New Roman" w:hAnsi="Times New Roman"/>
          <w:sz w:val="24"/>
          <w:szCs w:val="24"/>
          <w:lang w:val="en-US"/>
        </w:rPr>
        <w:t>Van Tilburg et al.</w:t>
      </w:r>
      <w:r>
        <w:rPr>
          <w:rFonts w:ascii="Times New Roman" w:hAnsi="Times New Roman"/>
          <w:sz w:val="24"/>
          <w:szCs w:val="24"/>
          <w:lang w:val="en-US"/>
        </w:rPr>
        <w:t>,</w:t>
      </w:r>
      <w:r w:rsidRPr="00696B36">
        <w:rPr>
          <w:rFonts w:ascii="Times New Roman" w:hAnsi="Times New Roman"/>
          <w:sz w:val="24"/>
          <w:szCs w:val="24"/>
          <w:lang w:val="en-US"/>
        </w:rPr>
        <w:t xml:space="preserve"> 2010), possibly due to stress and a weakened immune system. These factors may also explain the presence of respiratory illnesses such as asthma and bronchitis in children whose households register violence. However, as this evidence is still scarce in Latin America, it is necessary to carry out studies that further explore the relation between domestic violence against women and children</w:t>
      </w:r>
      <w:r w:rsidR="00214EB2">
        <w:rPr>
          <w:rFonts w:ascii="Times New Roman" w:hAnsi="Times New Roman"/>
          <w:sz w:val="24"/>
          <w:szCs w:val="24"/>
          <w:lang w:val="en-US"/>
        </w:rPr>
        <w:t xml:space="preserve"> and </w:t>
      </w:r>
      <w:r w:rsidR="00214EB2" w:rsidRPr="00696B36">
        <w:rPr>
          <w:rFonts w:ascii="Times New Roman" w:hAnsi="Times New Roman"/>
          <w:sz w:val="24"/>
          <w:szCs w:val="24"/>
          <w:lang w:val="en-US"/>
        </w:rPr>
        <w:t>child health</w:t>
      </w:r>
      <w:r w:rsidRPr="00696B36">
        <w:rPr>
          <w:rFonts w:ascii="Times New Roman" w:hAnsi="Times New Roman"/>
          <w:sz w:val="24"/>
          <w:szCs w:val="24"/>
          <w:lang w:val="en-US"/>
        </w:rPr>
        <w:t>.</w:t>
      </w:r>
    </w:p>
    <w:p w:rsidR="00214EB2" w:rsidRDefault="00E673DD" w:rsidP="00FC1A74">
      <w:pPr>
        <w:spacing w:after="0" w:line="240" w:lineRule="auto"/>
        <w:jc w:val="center"/>
        <w:rPr>
          <w:rFonts w:ascii="Times New Roman" w:hAnsi="Times New Roman"/>
          <w:b/>
          <w:sz w:val="24"/>
          <w:szCs w:val="24"/>
          <w:lang w:val="en-US"/>
        </w:rPr>
      </w:pPr>
      <w:r w:rsidRPr="00696B36">
        <w:rPr>
          <w:rFonts w:ascii="Times New Roman" w:hAnsi="Times New Roman"/>
          <w:b/>
          <w:sz w:val="24"/>
          <w:szCs w:val="24"/>
          <w:lang w:val="en-US"/>
        </w:rPr>
        <w:t>Literature Review</w:t>
      </w:r>
    </w:p>
    <w:p w:rsidR="00AA2683" w:rsidRPr="00853635" w:rsidRDefault="00AA2683" w:rsidP="00214EB2">
      <w:pPr>
        <w:spacing w:after="0" w:line="240" w:lineRule="auto"/>
        <w:rPr>
          <w:rFonts w:ascii="Times New Roman" w:hAnsi="Times New Roman"/>
          <w:b/>
          <w:sz w:val="24"/>
          <w:szCs w:val="24"/>
          <w:lang w:val="en-US"/>
        </w:rPr>
      </w:pPr>
    </w:p>
    <w:p w:rsidR="00214EB2" w:rsidRPr="00696B36" w:rsidRDefault="00E673DD" w:rsidP="00FC1A74">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Malnutrition is one of the two prevalent health problems among children and is the most important risk factor for mortality in the world, contributing to almost 12% of all deaths (Murray and López</w:t>
      </w:r>
      <w:r>
        <w:rPr>
          <w:rFonts w:ascii="Times New Roman" w:hAnsi="Times New Roman"/>
          <w:sz w:val="24"/>
          <w:szCs w:val="24"/>
          <w:lang w:val="en-US"/>
        </w:rPr>
        <w:t>,</w:t>
      </w:r>
      <w:r w:rsidRPr="00696B36">
        <w:rPr>
          <w:rFonts w:ascii="Times New Roman" w:hAnsi="Times New Roman"/>
          <w:sz w:val="24"/>
          <w:szCs w:val="24"/>
          <w:lang w:val="en-US"/>
        </w:rPr>
        <w:t xml:space="preserve"> 1997). Considering children under five years old, this figure rises to one third</w:t>
      </w:r>
      <w:r w:rsidRPr="00696B36">
        <w:rPr>
          <w:rStyle w:val="Refdenotaalfinal"/>
          <w:rFonts w:ascii="Times New Roman" w:hAnsi="Times New Roman"/>
          <w:sz w:val="24"/>
          <w:szCs w:val="24"/>
          <w:lang w:val="en-US"/>
        </w:rPr>
        <w:endnoteReference w:id="1"/>
      </w:r>
      <w:r w:rsidRPr="00696B36">
        <w:rPr>
          <w:rFonts w:ascii="Times New Roman" w:hAnsi="Times New Roman"/>
          <w:sz w:val="24"/>
          <w:szCs w:val="24"/>
          <w:lang w:val="en-US"/>
        </w:rPr>
        <w:t>. UNICEF estimates that one in every four children under five is underweight for his or her age, which can be related to acute or chronic malnutrition and leading to a high risk of mortality (</w:t>
      </w:r>
      <w:proofErr w:type="spellStart"/>
      <w:r w:rsidRPr="00696B36">
        <w:rPr>
          <w:rFonts w:ascii="Times New Roman" w:hAnsi="Times New Roman"/>
          <w:sz w:val="24"/>
          <w:szCs w:val="24"/>
          <w:lang w:val="en-US"/>
        </w:rPr>
        <w:t>Wisbaum</w:t>
      </w:r>
      <w:proofErr w:type="spellEnd"/>
      <w:r>
        <w:rPr>
          <w:rFonts w:ascii="Times New Roman" w:hAnsi="Times New Roman"/>
          <w:sz w:val="24"/>
          <w:szCs w:val="24"/>
          <w:lang w:val="en-US"/>
        </w:rPr>
        <w:t>,</w:t>
      </w:r>
      <w:r w:rsidRPr="00696B36">
        <w:rPr>
          <w:rFonts w:ascii="Times New Roman" w:hAnsi="Times New Roman"/>
          <w:sz w:val="24"/>
          <w:szCs w:val="24"/>
          <w:lang w:val="en-US"/>
        </w:rPr>
        <w:t xml:space="preserve"> 2011). Chronic malnutrition in Peru is heterogeneously distributed; in 2011, it was present in 36.8% of rural areas and 10.2% of urban areas in 2011 (</w:t>
      </w:r>
      <w:proofErr w:type="spellStart"/>
      <w:r w:rsidRPr="00696B36">
        <w:rPr>
          <w:rFonts w:ascii="Times New Roman" w:hAnsi="Times New Roman"/>
          <w:sz w:val="24"/>
          <w:szCs w:val="24"/>
          <w:lang w:val="en-US"/>
        </w:rPr>
        <w:t>Alcázar</w:t>
      </w:r>
      <w:proofErr w:type="spellEnd"/>
      <w:r w:rsidRPr="00696B36">
        <w:rPr>
          <w:rFonts w:ascii="Times New Roman" w:hAnsi="Times New Roman"/>
          <w:sz w:val="24"/>
          <w:szCs w:val="24"/>
          <w:lang w:val="en-US"/>
        </w:rPr>
        <w:t xml:space="preserve"> et al.</w:t>
      </w:r>
      <w:r>
        <w:rPr>
          <w:rFonts w:ascii="Times New Roman" w:hAnsi="Times New Roman"/>
          <w:sz w:val="24"/>
          <w:szCs w:val="24"/>
          <w:lang w:val="en-US"/>
        </w:rPr>
        <w:t>,</w:t>
      </w:r>
      <w:r w:rsidR="00FC1A74">
        <w:rPr>
          <w:rFonts w:ascii="Times New Roman" w:hAnsi="Times New Roman"/>
          <w:sz w:val="24"/>
          <w:szCs w:val="24"/>
          <w:lang w:val="en-US"/>
        </w:rPr>
        <w:t xml:space="preserve"> 2013). </w:t>
      </w:r>
    </w:p>
    <w:p w:rsidR="00214EB2" w:rsidRPr="00696B36" w:rsidRDefault="00B60902" w:rsidP="00FC1A74">
      <w:pPr>
        <w:spacing w:after="0" w:line="480" w:lineRule="auto"/>
        <w:ind w:firstLine="708"/>
        <w:jc w:val="both"/>
        <w:rPr>
          <w:rFonts w:ascii="Times New Roman" w:hAnsi="Times New Roman"/>
          <w:sz w:val="24"/>
          <w:szCs w:val="24"/>
          <w:lang w:val="en-US"/>
        </w:rPr>
      </w:pPr>
      <w:r>
        <w:rPr>
          <w:rFonts w:ascii="Times New Roman" w:hAnsi="Times New Roman"/>
          <w:sz w:val="24"/>
          <w:szCs w:val="24"/>
          <w:lang w:val="en-US"/>
        </w:rPr>
        <w:t xml:space="preserve"> </w:t>
      </w:r>
      <w:r w:rsidR="00E673DD" w:rsidRPr="00696B36">
        <w:rPr>
          <w:rFonts w:ascii="Times New Roman" w:hAnsi="Times New Roman"/>
          <w:sz w:val="24"/>
          <w:szCs w:val="24"/>
          <w:lang w:val="en-US"/>
        </w:rPr>
        <w:t>Research analyzing the role played by violence against children on the presence of malnutrition has focused on developing countries, where the majority of undernourished people live (FAO et al.</w:t>
      </w:r>
      <w:r w:rsidR="00E673DD">
        <w:rPr>
          <w:rFonts w:ascii="Times New Roman" w:hAnsi="Times New Roman"/>
          <w:sz w:val="24"/>
          <w:szCs w:val="24"/>
          <w:lang w:val="en-US"/>
        </w:rPr>
        <w:t>,</w:t>
      </w:r>
      <w:r w:rsidR="00E673DD" w:rsidRPr="00696B36">
        <w:rPr>
          <w:rFonts w:ascii="Times New Roman" w:hAnsi="Times New Roman"/>
          <w:sz w:val="24"/>
          <w:szCs w:val="24"/>
          <w:lang w:val="en-US"/>
        </w:rPr>
        <w:t xml:space="preserve"> 2012). A study in Brazil by Silva et al. (2012) that includes 264 students </w:t>
      </w:r>
      <w:r w:rsidR="00E673DD" w:rsidRPr="00696B36">
        <w:rPr>
          <w:rFonts w:ascii="Times New Roman" w:hAnsi="Times New Roman"/>
          <w:sz w:val="24"/>
          <w:szCs w:val="24"/>
          <w:lang w:val="en-US"/>
        </w:rPr>
        <w:lastRenderedPageBreak/>
        <w:t xml:space="preserve">between 7 and 14 years old found that those exposed to domestic violence presented a lower average body mass index than those who were not exposed (16.68 vs 17.48).  </w:t>
      </w:r>
    </w:p>
    <w:p w:rsidR="00214EB2" w:rsidRPr="00696B36" w:rsidRDefault="00E673DD" w:rsidP="00FC1A74">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 xml:space="preserve">In the case of domestic violence against women, Ackerson and Subramanian (2009) found in India that violence against women by their spouse may adversely affect the health of children under 12 months (increased levels of poor nutritional outcomes, respiratory infections, diarrhea and asthma) possibly because abused women are more prone to diseases and may therefore neglect their children. Similarly, women who are victims of violence are less likely to seek health services, and this would affect their children’s health. Moreover, it </w:t>
      </w:r>
      <w:proofErr w:type="gramStart"/>
      <w:r w:rsidRPr="00696B36">
        <w:rPr>
          <w:rFonts w:ascii="Times New Roman" w:hAnsi="Times New Roman"/>
          <w:sz w:val="24"/>
          <w:szCs w:val="24"/>
          <w:lang w:val="en-US"/>
        </w:rPr>
        <w:t>should also</w:t>
      </w:r>
      <w:r w:rsidR="00214EB2">
        <w:rPr>
          <w:rFonts w:ascii="Times New Roman" w:hAnsi="Times New Roman"/>
          <w:sz w:val="24"/>
          <w:szCs w:val="24"/>
          <w:lang w:val="en-US"/>
        </w:rPr>
        <w:t xml:space="preserve"> </w:t>
      </w:r>
      <w:r w:rsidRPr="00696B36">
        <w:rPr>
          <w:rFonts w:ascii="Times New Roman" w:hAnsi="Times New Roman"/>
          <w:sz w:val="24"/>
          <w:szCs w:val="24"/>
          <w:lang w:val="en-US"/>
        </w:rPr>
        <w:t>be noted</w:t>
      </w:r>
      <w:proofErr w:type="gramEnd"/>
      <w:r w:rsidRPr="00696B36">
        <w:rPr>
          <w:rFonts w:ascii="Times New Roman" w:hAnsi="Times New Roman"/>
          <w:sz w:val="24"/>
          <w:szCs w:val="24"/>
          <w:lang w:val="en-US"/>
        </w:rPr>
        <w:t xml:space="preserve"> that violence against women perpetrated by their spouses increases the probability of violence against children by both parents and would deepen the problem (</w:t>
      </w:r>
      <w:proofErr w:type="spellStart"/>
      <w:r w:rsidRPr="00696B36">
        <w:rPr>
          <w:rFonts w:ascii="Times New Roman" w:hAnsi="Times New Roman"/>
          <w:sz w:val="24"/>
          <w:szCs w:val="24"/>
          <w:lang w:val="en-US"/>
        </w:rPr>
        <w:t>Herrenkhol</w:t>
      </w:r>
      <w:proofErr w:type="spellEnd"/>
      <w:r w:rsidRPr="00696B36">
        <w:rPr>
          <w:rFonts w:ascii="Times New Roman" w:hAnsi="Times New Roman"/>
          <w:sz w:val="24"/>
          <w:szCs w:val="24"/>
          <w:lang w:val="en-US"/>
        </w:rPr>
        <w:t xml:space="preserve"> et al.</w:t>
      </w:r>
      <w:r>
        <w:rPr>
          <w:rFonts w:ascii="Times New Roman" w:hAnsi="Times New Roman"/>
          <w:sz w:val="24"/>
          <w:szCs w:val="24"/>
          <w:lang w:val="en-US"/>
        </w:rPr>
        <w:t>,</w:t>
      </w:r>
      <w:r w:rsidRPr="00696B36">
        <w:rPr>
          <w:rFonts w:ascii="Times New Roman" w:hAnsi="Times New Roman"/>
          <w:sz w:val="24"/>
          <w:szCs w:val="24"/>
          <w:lang w:val="en-US"/>
        </w:rPr>
        <w:t xml:space="preserve"> 2008).  </w:t>
      </w:r>
    </w:p>
    <w:p w:rsidR="00E673DD" w:rsidRDefault="00E673DD" w:rsidP="00FC1A74">
      <w:pPr>
        <w:spacing w:after="0" w:line="480" w:lineRule="auto"/>
        <w:ind w:firstLine="708"/>
        <w:jc w:val="both"/>
        <w:rPr>
          <w:rFonts w:ascii="Times New Roman" w:hAnsi="Times New Roman"/>
          <w:color w:val="000000" w:themeColor="text1"/>
          <w:sz w:val="24"/>
          <w:szCs w:val="24"/>
          <w:lang w:val="en-US"/>
        </w:rPr>
      </w:pPr>
      <w:r w:rsidRPr="00696B36">
        <w:rPr>
          <w:rFonts w:ascii="Times New Roman" w:hAnsi="Times New Roman"/>
          <w:sz w:val="24"/>
          <w:szCs w:val="24"/>
          <w:lang w:val="en-US"/>
        </w:rPr>
        <w:t xml:space="preserve">Furthermore, several studies </w:t>
      </w:r>
      <w:proofErr w:type="gramStart"/>
      <w:r w:rsidRPr="00696B36">
        <w:rPr>
          <w:rFonts w:ascii="Times New Roman" w:hAnsi="Times New Roman"/>
          <w:sz w:val="24"/>
          <w:szCs w:val="24"/>
          <w:lang w:val="en-US"/>
        </w:rPr>
        <w:t>have been focused</w:t>
      </w:r>
      <w:proofErr w:type="gramEnd"/>
      <w:r w:rsidRPr="00696B36">
        <w:rPr>
          <w:rFonts w:ascii="Times New Roman" w:hAnsi="Times New Roman"/>
          <w:sz w:val="24"/>
          <w:szCs w:val="24"/>
          <w:lang w:val="en-US"/>
        </w:rPr>
        <w:t xml:space="preserve"> on the relationships between intimate partner violence (IPV) and its effects on children’s nutritional status and mortality. Rico et al. (2011), using data from five developing countries (Egypt, Honduras, Kenya, Malawi and </w:t>
      </w:r>
      <w:r w:rsidRPr="00544694">
        <w:rPr>
          <w:rFonts w:ascii="Times New Roman" w:hAnsi="Times New Roman"/>
          <w:color w:val="000000" w:themeColor="text1"/>
          <w:sz w:val="24"/>
          <w:szCs w:val="24"/>
          <w:lang w:val="en-US"/>
        </w:rPr>
        <w:t>Rwanda) found that in Kenya, Honduras and Malawi I</w:t>
      </w:r>
      <w:r w:rsidRPr="00544694">
        <w:rPr>
          <w:rStyle w:val="apple-converted-space"/>
          <w:rFonts w:ascii="Times New Roman" w:hAnsi="Times New Roman"/>
          <w:color w:val="000000" w:themeColor="text1"/>
          <w:sz w:val="24"/>
          <w:szCs w:val="24"/>
          <w:lang w:val="en-US"/>
        </w:rPr>
        <w:t>PV has strong associations i</w:t>
      </w:r>
      <w:r w:rsidRPr="00544694">
        <w:rPr>
          <w:rFonts w:ascii="Times New Roman" w:hAnsi="Times New Roman"/>
          <w:color w:val="000000" w:themeColor="text1"/>
          <w:sz w:val="24"/>
          <w:szCs w:val="24"/>
          <w:lang w:val="en-US"/>
        </w:rPr>
        <w:t>n</w:t>
      </w:r>
      <w:r w:rsidRPr="00544694">
        <w:rPr>
          <w:rStyle w:val="apple-converted-space"/>
          <w:rFonts w:ascii="Times New Roman" w:hAnsi="Times New Roman"/>
          <w:color w:val="000000" w:themeColor="text1"/>
          <w:sz w:val="24"/>
          <w:szCs w:val="24"/>
          <w:lang w:val="en-US"/>
        </w:rPr>
        <w:t> </w:t>
      </w:r>
      <w:r w:rsidRPr="00544694">
        <w:rPr>
          <w:rStyle w:val="Textoennegrita"/>
          <w:rFonts w:ascii="Times New Roman" w:hAnsi="Times New Roman"/>
          <w:b w:val="0"/>
          <w:color w:val="000000" w:themeColor="text1"/>
          <w:sz w:val="24"/>
          <w:szCs w:val="24"/>
          <w:bdr w:val="none" w:sz="0" w:space="0" w:color="auto" w:frame="1"/>
          <w:lang w:val="en-US"/>
        </w:rPr>
        <w:t>children</w:t>
      </w:r>
      <w:r w:rsidRPr="00544694">
        <w:rPr>
          <w:rStyle w:val="apple-converted-space"/>
          <w:rFonts w:ascii="Times New Roman" w:hAnsi="Times New Roman"/>
          <w:color w:val="000000" w:themeColor="text1"/>
          <w:sz w:val="24"/>
          <w:szCs w:val="24"/>
          <w:lang w:val="en-US"/>
        </w:rPr>
        <w:t xml:space="preserve"> under 2 years old stunting </w:t>
      </w:r>
      <w:r w:rsidRPr="00544694">
        <w:rPr>
          <w:rFonts w:ascii="Times New Roman" w:hAnsi="Times New Roman"/>
          <w:color w:val="000000" w:themeColor="text1"/>
          <w:sz w:val="24"/>
          <w:szCs w:val="24"/>
          <w:lang w:val="en-US"/>
        </w:rPr>
        <w:t xml:space="preserve"> and</w:t>
      </w:r>
      <w:r w:rsidRPr="00544694">
        <w:rPr>
          <w:rStyle w:val="apple-converted-space"/>
          <w:rFonts w:ascii="Times New Roman" w:hAnsi="Times New Roman"/>
          <w:color w:val="000000" w:themeColor="text1"/>
          <w:sz w:val="24"/>
          <w:szCs w:val="24"/>
          <w:lang w:val="en-US"/>
        </w:rPr>
        <w:t> </w:t>
      </w:r>
      <w:r w:rsidRPr="00544694">
        <w:rPr>
          <w:rStyle w:val="Textoennegrita"/>
          <w:rFonts w:ascii="Times New Roman" w:hAnsi="Times New Roman"/>
          <w:b w:val="0"/>
          <w:color w:val="000000" w:themeColor="text1"/>
          <w:sz w:val="24"/>
          <w:szCs w:val="24"/>
          <w:bdr w:val="none" w:sz="0" w:space="0" w:color="auto" w:frame="1"/>
          <w:lang w:val="en-US"/>
        </w:rPr>
        <w:t>mortality.</w:t>
      </w:r>
      <w:r w:rsidRPr="00544694">
        <w:rPr>
          <w:rStyle w:val="Textoennegrita"/>
          <w:rFonts w:ascii="Times New Roman" w:hAnsi="Times New Roman"/>
          <w:color w:val="000000" w:themeColor="text1"/>
          <w:sz w:val="24"/>
          <w:szCs w:val="24"/>
          <w:bdr w:val="none" w:sz="0" w:space="0" w:color="auto" w:frame="1"/>
          <w:lang w:val="en-US"/>
        </w:rPr>
        <w:t xml:space="preserve"> </w:t>
      </w:r>
      <w:r w:rsidRPr="00544694">
        <w:rPr>
          <w:rFonts w:ascii="Times New Roman" w:hAnsi="Times New Roman"/>
          <w:color w:val="000000" w:themeColor="text1"/>
          <w:sz w:val="24"/>
          <w:szCs w:val="24"/>
          <w:lang w:val="en-US"/>
        </w:rPr>
        <w:t xml:space="preserve">More recently, </w:t>
      </w:r>
      <w:proofErr w:type="spellStart"/>
      <w:r w:rsidRPr="00544694">
        <w:rPr>
          <w:rFonts w:ascii="Times New Roman" w:hAnsi="Times New Roman"/>
          <w:color w:val="000000" w:themeColor="text1"/>
          <w:sz w:val="24"/>
          <w:szCs w:val="24"/>
          <w:lang w:val="en-US"/>
        </w:rPr>
        <w:t>Ziaei</w:t>
      </w:r>
      <w:proofErr w:type="spellEnd"/>
      <w:r w:rsidRPr="00544694">
        <w:rPr>
          <w:rFonts w:ascii="Times New Roman" w:hAnsi="Times New Roman"/>
          <w:color w:val="000000" w:themeColor="text1"/>
          <w:sz w:val="24"/>
          <w:szCs w:val="24"/>
          <w:lang w:val="en-US"/>
        </w:rPr>
        <w:t xml:space="preserve"> et al. (2014) conducted a study in Bangladesh and found that women</w:t>
      </w:r>
      <w:r w:rsidRPr="00544694">
        <w:rPr>
          <w:rStyle w:val="apple-converted-space"/>
          <w:rFonts w:ascii="Times New Roman" w:hAnsi="Times New Roman"/>
          <w:color w:val="000000" w:themeColor="text1"/>
          <w:sz w:val="24"/>
          <w:szCs w:val="24"/>
          <w:lang w:val="en-US"/>
        </w:rPr>
        <w:t> </w:t>
      </w:r>
      <w:r w:rsidRPr="00544694">
        <w:rPr>
          <w:rFonts w:ascii="Times New Roman" w:hAnsi="Times New Roman"/>
          <w:color w:val="000000" w:themeColor="text1"/>
          <w:sz w:val="24"/>
          <w:szCs w:val="24"/>
          <w:lang w:val="en-US"/>
        </w:rPr>
        <w:t>were more likely to have a stunted</w:t>
      </w:r>
      <w:r w:rsidRPr="00544694">
        <w:rPr>
          <w:rStyle w:val="apple-converted-space"/>
          <w:rFonts w:ascii="Times New Roman" w:hAnsi="Times New Roman"/>
          <w:color w:val="000000" w:themeColor="text1"/>
          <w:sz w:val="24"/>
          <w:szCs w:val="24"/>
          <w:lang w:val="en-US"/>
        </w:rPr>
        <w:t> </w:t>
      </w:r>
      <w:r w:rsidRPr="00544694">
        <w:rPr>
          <w:rStyle w:val="Textoennegrita"/>
          <w:rFonts w:ascii="Times New Roman" w:hAnsi="Times New Roman"/>
          <w:b w:val="0"/>
          <w:color w:val="000000" w:themeColor="text1"/>
          <w:sz w:val="24"/>
          <w:szCs w:val="24"/>
          <w:bdr w:val="none" w:sz="0" w:space="0" w:color="auto" w:frame="1"/>
          <w:lang w:val="en-US"/>
        </w:rPr>
        <w:t>child</w:t>
      </w:r>
      <w:r w:rsidRPr="00544694">
        <w:rPr>
          <w:rStyle w:val="apple-converted-space"/>
          <w:rFonts w:ascii="Times New Roman" w:hAnsi="Times New Roman"/>
          <w:color w:val="000000" w:themeColor="text1"/>
          <w:sz w:val="24"/>
          <w:szCs w:val="24"/>
          <w:lang w:val="en-US"/>
        </w:rPr>
        <w:t> </w:t>
      </w:r>
      <w:r w:rsidRPr="00544694">
        <w:rPr>
          <w:rFonts w:ascii="Times New Roman" w:hAnsi="Times New Roman"/>
          <w:color w:val="000000" w:themeColor="text1"/>
          <w:sz w:val="24"/>
          <w:szCs w:val="24"/>
          <w:lang w:val="en-US"/>
        </w:rPr>
        <w:t>if they had lifetime experience of physical IPV.</w:t>
      </w:r>
    </w:p>
    <w:p w:rsidR="00833AD0" w:rsidRPr="00463768" w:rsidRDefault="00E673DD" w:rsidP="00463768">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 xml:space="preserve">In the context of Latin American countries, </w:t>
      </w:r>
      <w:proofErr w:type="spellStart"/>
      <w:r w:rsidRPr="00696B36">
        <w:rPr>
          <w:rFonts w:ascii="Times New Roman" w:hAnsi="Times New Roman"/>
          <w:sz w:val="24"/>
          <w:szCs w:val="24"/>
          <w:lang w:val="en-US"/>
        </w:rPr>
        <w:t>Hasselmann</w:t>
      </w:r>
      <w:proofErr w:type="spellEnd"/>
      <w:r w:rsidRPr="00696B36">
        <w:rPr>
          <w:rFonts w:ascii="Times New Roman" w:hAnsi="Times New Roman"/>
          <w:sz w:val="24"/>
          <w:szCs w:val="24"/>
          <w:lang w:val="en-US"/>
        </w:rPr>
        <w:t xml:space="preserve"> and </w:t>
      </w:r>
      <w:proofErr w:type="spellStart"/>
      <w:r w:rsidRPr="00696B36">
        <w:rPr>
          <w:rFonts w:ascii="Times New Roman" w:hAnsi="Times New Roman"/>
          <w:sz w:val="24"/>
          <w:szCs w:val="24"/>
          <w:lang w:val="en-US"/>
        </w:rPr>
        <w:t>Reichenheim</w:t>
      </w:r>
      <w:proofErr w:type="spellEnd"/>
      <w:r w:rsidRPr="00696B36">
        <w:rPr>
          <w:rFonts w:ascii="Times New Roman" w:hAnsi="Times New Roman"/>
          <w:sz w:val="24"/>
          <w:szCs w:val="24"/>
          <w:lang w:val="en-US"/>
        </w:rPr>
        <w:t xml:space="preserve"> (2006) carried out a study in six Rio de Janeiro (Brazil) pediatric hospitals between 1995 and 1999 in order to study also the relationship between IPV and severe acute malnutrition. They found that children exposed to both severe physical and verbal aggression were more likely to </w:t>
      </w:r>
      <w:proofErr w:type="gramStart"/>
      <w:r w:rsidRPr="00696B36">
        <w:rPr>
          <w:rFonts w:ascii="Times New Roman" w:hAnsi="Times New Roman"/>
          <w:sz w:val="24"/>
          <w:szCs w:val="24"/>
          <w:lang w:val="en-US"/>
        </w:rPr>
        <w:t>be admitted</w:t>
      </w:r>
      <w:proofErr w:type="gramEnd"/>
      <w:r w:rsidRPr="00696B36">
        <w:rPr>
          <w:rFonts w:ascii="Times New Roman" w:hAnsi="Times New Roman"/>
          <w:sz w:val="24"/>
          <w:szCs w:val="24"/>
          <w:lang w:val="en-US"/>
        </w:rPr>
        <w:t xml:space="preserve"> w</w:t>
      </w:r>
      <w:r w:rsidR="00463768">
        <w:rPr>
          <w:rFonts w:ascii="Times New Roman" w:hAnsi="Times New Roman"/>
          <w:sz w:val="24"/>
          <w:szCs w:val="24"/>
          <w:lang w:val="en-US"/>
        </w:rPr>
        <w:t xml:space="preserve">ith severe acute malnutrition. </w:t>
      </w:r>
    </w:p>
    <w:p w:rsidR="00E673DD" w:rsidRPr="00FC1A74" w:rsidRDefault="00214EB2" w:rsidP="00FC1A74">
      <w:pPr>
        <w:spacing w:after="0" w:line="240" w:lineRule="auto"/>
        <w:rPr>
          <w:rFonts w:ascii="Times New Roman" w:hAnsi="Times New Roman"/>
          <w:b/>
          <w:sz w:val="24"/>
          <w:szCs w:val="24"/>
          <w:lang w:val="en-US"/>
        </w:rPr>
      </w:pPr>
      <w:r w:rsidRPr="00FC1A74">
        <w:rPr>
          <w:rFonts w:ascii="Times New Roman" w:hAnsi="Times New Roman"/>
          <w:b/>
          <w:sz w:val="24"/>
          <w:szCs w:val="24"/>
          <w:lang w:val="en-US"/>
        </w:rPr>
        <w:t>D</w:t>
      </w:r>
      <w:r w:rsidR="00E673DD" w:rsidRPr="00FC1A74">
        <w:rPr>
          <w:rFonts w:ascii="Times New Roman" w:hAnsi="Times New Roman"/>
          <w:b/>
          <w:sz w:val="24"/>
          <w:szCs w:val="24"/>
          <w:lang w:val="en-US"/>
        </w:rPr>
        <w:t xml:space="preserve">omestic violence against </w:t>
      </w:r>
      <w:proofErr w:type="gramStart"/>
      <w:r w:rsidR="00E673DD" w:rsidRPr="00FC1A74">
        <w:rPr>
          <w:rFonts w:ascii="Times New Roman" w:hAnsi="Times New Roman"/>
          <w:b/>
          <w:sz w:val="24"/>
          <w:szCs w:val="24"/>
          <w:lang w:val="en-US"/>
        </w:rPr>
        <w:t>women and children</w:t>
      </w:r>
      <w:proofErr w:type="gramEnd"/>
      <w:r w:rsidR="00E673DD" w:rsidRPr="00FC1A74">
        <w:rPr>
          <w:rFonts w:ascii="Times New Roman" w:hAnsi="Times New Roman"/>
          <w:b/>
          <w:sz w:val="24"/>
          <w:szCs w:val="24"/>
          <w:lang w:val="en-US"/>
        </w:rPr>
        <w:t xml:space="preserve"> and gastrointestinal diseases</w:t>
      </w:r>
    </w:p>
    <w:p w:rsidR="00214EB2" w:rsidRDefault="00214EB2" w:rsidP="00214EB2">
      <w:pPr>
        <w:spacing w:after="0" w:line="240" w:lineRule="auto"/>
        <w:jc w:val="both"/>
        <w:rPr>
          <w:rFonts w:ascii="Times New Roman" w:hAnsi="Times New Roman"/>
          <w:sz w:val="24"/>
          <w:szCs w:val="24"/>
          <w:lang w:val="en-US"/>
        </w:rPr>
      </w:pPr>
    </w:p>
    <w:p w:rsidR="00AA2683" w:rsidRDefault="00E673DD" w:rsidP="00FC1A74">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Various studies highlight the existence of a link between violence against children and the presence of gastrointestinal illnesses such as diarrhea, nausea, vomiting and abdominal pain</w:t>
      </w:r>
    </w:p>
    <w:p w:rsidR="00214EB2" w:rsidRPr="00696B36" w:rsidRDefault="00B473D6" w:rsidP="00FC1A74">
      <w:pPr>
        <w:spacing w:after="0" w:line="480" w:lineRule="auto"/>
        <w:jc w:val="both"/>
        <w:rPr>
          <w:rFonts w:ascii="Times New Roman" w:hAnsi="Times New Roman"/>
          <w:sz w:val="24"/>
          <w:szCs w:val="24"/>
          <w:lang w:val="en-US"/>
        </w:rPr>
      </w:pPr>
      <w:r w:rsidRPr="00696B36">
        <w:rPr>
          <w:rFonts w:ascii="Times New Roman" w:hAnsi="Times New Roman"/>
          <w:sz w:val="24"/>
          <w:szCs w:val="24"/>
          <w:lang w:val="en-US"/>
        </w:rPr>
        <w:t xml:space="preserve">(Campbell and </w:t>
      </w:r>
      <w:proofErr w:type="spellStart"/>
      <w:r w:rsidRPr="00696B36">
        <w:rPr>
          <w:rFonts w:ascii="Times New Roman" w:hAnsi="Times New Roman"/>
          <w:sz w:val="24"/>
          <w:szCs w:val="24"/>
          <w:lang w:val="en-US"/>
        </w:rPr>
        <w:t>Lewandowsi</w:t>
      </w:r>
      <w:proofErr w:type="spellEnd"/>
      <w:r>
        <w:rPr>
          <w:rFonts w:ascii="Times New Roman" w:hAnsi="Times New Roman"/>
          <w:sz w:val="24"/>
          <w:szCs w:val="24"/>
          <w:lang w:val="en-US"/>
        </w:rPr>
        <w:t>,</w:t>
      </w:r>
      <w:r w:rsidRPr="00696B36">
        <w:rPr>
          <w:rFonts w:ascii="Times New Roman" w:hAnsi="Times New Roman"/>
          <w:sz w:val="24"/>
          <w:szCs w:val="24"/>
          <w:lang w:val="en-US"/>
        </w:rPr>
        <w:t xml:space="preserve"> 1997</w:t>
      </w:r>
      <w:r>
        <w:rPr>
          <w:rFonts w:ascii="Times New Roman" w:hAnsi="Times New Roman"/>
          <w:sz w:val="24"/>
          <w:szCs w:val="24"/>
          <w:lang w:val="en-US"/>
        </w:rPr>
        <w:t xml:space="preserve">; </w:t>
      </w:r>
      <w:r w:rsidRPr="00696B36">
        <w:rPr>
          <w:rFonts w:ascii="Times New Roman" w:hAnsi="Times New Roman"/>
          <w:sz w:val="24"/>
          <w:szCs w:val="24"/>
          <w:lang w:val="en-US"/>
        </w:rPr>
        <w:t>Graham-Berman and Seng</w:t>
      </w:r>
      <w:r>
        <w:rPr>
          <w:rFonts w:ascii="Times New Roman" w:hAnsi="Times New Roman"/>
          <w:sz w:val="24"/>
          <w:szCs w:val="24"/>
          <w:lang w:val="en-US"/>
        </w:rPr>
        <w:t>,</w:t>
      </w:r>
      <w:r w:rsidRPr="00696B36">
        <w:rPr>
          <w:rFonts w:ascii="Times New Roman" w:hAnsi="Times New Roman"/>
          <w:sz w:val="24"/>
          <w:szCs w:val="24"/>
          <w:lang w:val="en-US"/>
        </w:rPr>
        <w:t xml:space="preserve"> 2005; </w:t>
      </w:r>
      <w:proofErr w:type="spellStart"/>
      <w:r w:rsidRPr="00696B36">
        <w:rPr>
          <w:rFonts w:ascii="Times New Roman" w:hAnsi="Times New Roman"/>
          <w:sz w:val="24"/>
          <w:szCs w:val="24"/>
          <w:lang w:val="en-US"/>
        </w:rPr>
        <w:t>Ribero</w:t>
      </w:r>
      <w:proofErr w:type="spellEnd"/>
      <w:r w:rsidRPr="00696B36">
        <w:rPr>
          <w:rFonts w:ascii="Times New Roman" w:hAnsi="Times New Roman"/>
          <w:sz w:val="24"/>
          <w:szCs w:val="24"/>
          <w:lang w:val="en-US"/>
        </w:rPr>
        <w:t xml:space="preserve"> and Sánchez</w:t>
      </w:r>
      <w:r>
        <w:rPr>
          <w:rFonts w:ascii="Times New Roman" w:hAnsi="Times New Roman"/>
          <w:sz w:val="24"/>
          <w:szCs w:val="24"/>
          <w:lang w:val="en-US"/>
        </w:rPr>
        <w:t>,</w:t>
      </w:r>
      <w:r w:rsidRPr="00696B36">
        <w:rPr>
          <w:rFonts w:ascii="Times New Roman" w:hAnsi="Times New Roman"/>
          <w:sz w:val="24"/>
          <w:szCs w:val="24"/>
          <w:lang w:val="en-US"/>
        </w:rPr>
        <w:t xml:space="preserve"> 2004; Silverman et al.</w:t>
      </w:r>
      <w:r>
        <w:rPr>
          <w:rFonts w:ascii="Times New Roman" w:hAnsi="Times New Roman"/>
          <w:sz w:val="24"/>
          <w:szCs w:val="24"/>
          <w:lang w:val="en-US"/>
        </w:rPr>
        <w:t>,</w:t>
      </w:r>
      <w:r w:rsidRPr="00696B36">
        <w:rPr>
          <w:rFonts w:ascii="Times New Roman" w:hAnsi="Times New Roman"/>
          <w:sz w:val="24"/>
          <w:szCs w:val="24"/>
          <w:lang w:val="en-US"/>
        </w:rPr>
        <w:t xml:space="preserve"> 2009;</w:t>
      </w:r>
      <w:r>
        <w:rPr>
          <w:rFonts w:ascii="Times New Roman" w:hAnsi="Times New Roman"/>
          <w:sz w:val="24"/>
          <w:szCs w:val="24"/>
          <w:lang w:val="en-US"/>
        </w:rPr>
        <w:t xml:space="preserve"> </w:t>
      </w:r>
      <w:r w:rsidRPr="00696B36">
        <w:rPr>
          <w:rFonts w:ascii="Times New Roman" w:hAnsi="Times New Roman"/>
          <w:sz w:val="24"/>
          <w:szCs w:val="24"/>
          <w:lang w:val="en-US"/>
        </w:rPr>
        <w:t>Van Tilburg et al.</w:t>
      </w:r>
      <w:r>
        <w:rPr>
          <w:rFonts w:ascii="Times New Roman" w:hAnsi="Times New Roman"/>
          <w:sz w:val="24"/>
          <w:szCs w:val="24"/>
          <w:lang w:val="en-US"/>
        </w:rPr>
        <w:t>,</w:t>
      </w:r>
      <w:r w:rsidRPr="00696B36">
        <w:rPr>
          <w:rFonts w:ascii="Times New Roman" w:hAnsi="Times New Roman"/>
          <w:sz w:val="24"/>
          <w:szCs w:val="24"/>
          <w:lang w:val="en-US"/>
        </w:rPr>
        <w:t xml:space="preserve"> 2010)</w:t>
      </w:r>
      <w:r w:rsidR="00214EB2">
        <w:rPr>
          <w:rFonts w:ascii="Times New Roman" w:hAnsi="Times New Roman"/>
          <w:sz w:val="24"/>
          <w:szCs w:val="24"/>
          <w:lang w:val="en-US"/>
        </w:rPr>
        <w:t>.</w:t>
      </w:r>
    </w:p>
    <w:p w:rsidR="00214EB2" w:rsidRPr="00696B36" w:rsidRDefault="00E673DD" w:rsidP="00463768">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Van Tilburg et al</w:t>
      </w:r>
      <w:r>
        <w:rPr>
          <w:rFonts w:ascii="Times New Roman" w:hAnsi="Times New Roman"/>
          <w:sz w:val="24"/>
          <w:szCs w:val="24"/>
          <w:lang w:val="en-US"/>
        </w:rPr>
        <w:t>.</w:t>
      </w:r>
      <w:r w:rsidRPr="00696B36">
        <w:rPr>
          <w:rFonts w:ascii="Times New Roman" w:hAnsi="Times New Roman"/>
          <w:sz w:val="24"/>
          <w:szCs w:val="24"/>
          <w:lang w:val="en-US"/>
        </w:rPr>
        <w:t xml:space="preserve"> </w:t>
      </w:r>
      <w:r>
        <w:rPr>
          <w:rFonts w:ascii="Times New Roman" w:hAnsi="Times New Roman"/>
          <w:sz w:val="24"/>
          <w:szCs w:val="24"/>
          <w:lang w:val="en-US"/>
        </w:rPr>
        <w:t>(</w:t>
      </w:r>
      <w:r w:rsidRPr="00696B36">
        <w:rPr>
          <w:rFonts w:ascii="Times New Roman" w:hAnsi="Times New Roman"/>
          <w:sz w:val="24"/>
          <w:szCs w:val="24"/>
          <w:lang w:val="en-US"/>
        </w:rPr>
        <w:t>2010</w:t>
      </w:r>
      <w:r>
        <w:rPr>
          <w:rFonts w:ascii="Times New Roman" w:hAnsi="Times New Roman"/>
          <w:sz w:val="24"/>
          <w:szCs w:val="24"/>
          <w:lang w:val="en-US"/>
        </w:rPr>
        <w:t>)</w:t>
      </w:r>
      <w:r w:rsidRPr="00696B36">
        <w:rPr>
          <w:rFonts w:ascii="Times New Roman" w:hAnsi="Times New Roman"/>
          <w:sz w:val="24"/>
          <w:szCs w:val="24"/>
          <w:lang w:val="en-US"/>
        </w:rPr>
        <w:t xml:space="preserve"> study aimed to investigate the association between domestic violence against children and the development of gastrointestinal symptoms among children between 4 and 12. They found that those who had been abused had a higher risk of suffering from gastrointestinal symptoms (abdominal pain and nausea/vomiting), an association that is partially mediated by psychological stress. As for physical aggression, the authors find that it also exerts influence through other channels such as abdominal injuries or changes in nociception. Graham-Berman and Seng (2005) found similar re</w:t>
      </w:r>
      <w:r w:rsidR="0090423A">
        <w:rPr>
          <w:rFonts w:ascii="Times New Roman" w:hAnsi="Times New Roman"/>
          <w:sz w:val="24"/>
          <w:szCs w:val="24"/>
          <w:lang w:val="en-US"/>
        </w:rPr>
        <w:t>sults: I</w:t>
      </w:r>
      <w:r w:rsidRPr="00696B36">
        <w:rPr>
          <w:rFonts w:ascii="Times New Roman" w:hAnsi="Times New Roman"/>
          <w:sz w:val="24"/>
          <w:szCs w:val="24"/>
          <w:lang w:val="en-US"/>
        </w:rPr>
        <w:t xml:space="preserve">n a sample of 160 children between </w:t>
      </w:r>
      <w:proofErr w:type="gramStart"/>
      <w:r w:rsidRPr="00696B36">
        <w:rPr>
          <w:rFonts w:ascii="Times New Roman" w:hAnsi="Times New Roman"/>
          <w:sz w:val="24"/>
          <w:szCs w:val="24"/>
          <w:lang w:val="en-US"/>
        </w:rPr>
        <w:t>4</w:t>
      </w:r>
      <w:proofErr w:type="gramEnd"/>
      <w:r w:rsidRPr="00696B36">
        <w:rPr>
          <w:rFonts w:ascii="Times New Roman" w:hAnsi="Times New Roman"/>
          <w:sz w:val="24"/>
          <w:szCs w:val="24"/>
          <w:lang w:val="en-US"/>
        </w:rPr>
        <w:t xml:space="preserve"> and 6, those who had presented gastrointestinal complications a year prior to the survey were four times more likely to have experienced post-traumatic stress caused by exposure to violence. </w:t>
      </w:r>
    </w:p>
    <w:p w:rsidR="00E673DD" w:rsidRPr="00696B36" w:rsidRDefault="00E673DD" w:rsidP="00FC1A74">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 xml:space="preserve">In the context of developing countries, </w:t>
      </w:r>
      <w:proofErr w:type="spellStart"/>
      <w:r w:rsidRPr="00696B36">
        <w:rPr>
          <w:rFonts w:ascii="Times New Roman" w:hAnsi="Times New Roman"/>
          <w:sz w:val="24"/>
          <w:szCs w:val="24"/>
          <w:lang w:val="en-US"/>
        </w:rPr>
        <w:t>Ribero</w:t>
      </w:r>
      <w:proofErr w:type="spellEnd"/>
      <w:r w:rsidRPr="00696B36">
        <w:rPr>
          <w:rFonts w:ascii="Times New Roman" w:hAnsi="Times New Roman"/>
          <w:sz w:val="24"/>
          <w:szCs w:val="24"/>
          <w:lang w:val="en-US"/>
        </w:rPr>
        <w:t xml:space="preserve"> and Sánchez (2004) found that in Bogotá, Barranquilla and Barrancabermeja, children who were victims of severe domestic violence suffered </w:t>
      </w:r>
      <w:proofErr w:type="gramStart"/>
      <w:r w:rsidRPr="00696B36">
        <w:rPr>
          <w:rFonts w:ascii="Times New Roman" w:hAnsi="Times New Roman"/>
          <w:sz w:val="24"/>
          <w:szCs w:val="24"/>
          <w:lang w:val="en-US"/>
        </w:rPr>
        <w:t xml:space="preserve">from more health problems such as fever or acute </w:t>
      </w:r>
      <w:proofErr w:type="spellStart"/>
      <w:r w:rsidRPr="00696B36">
        <w:rPr>
          <w:rFonts w:ascii="Times New Roman" w:hAnsi="Times New Roman"/>
          <w:sz w:val="24"/>
          <w:szCs w:val="24"/>
          <w:lang w:val="en-US"/>
        </w:rPr>
        <w:t>diarrhoeal</w:t>
      </w:r>
      <w:proofErr w:type="spellEnd"/>
      <w:r w:rsidRPr="00696B36">
        <w:rPr>
          <w:rFonts w:ascii="Times New Roman" w:hAnsi="Times New Roman"/>
          <w:sz w:val="24"/>
          <w:szCs w:val="24"/>
          <w:lang w:val="en-US"/>
        </w:rPr>
        <w:t xml:space="preserve"> diseases, with effect in each illness for children who experienced severe abuse</w:t>
      </w:r>
      <w:proofErr w:type="gramEnd"/>
      <w:r w:rsidRPr="00696B36">
        <w:rPr>
          <w:rFonts w:ascii="Times New Roman" w:hAnsi="Times New Roman"/>
          <w:sz w:val="24"/>
          <w:szCs w:val="24"/>
          <w:lang w:val="en-US"/>
        </w:rPr>
        <w:t xml:space="preserve">. </w:t>
      </w:r>
      <w:proofErr w:type="gramStart"/>
      <w:r w:rsidRPr="00696B36">
        <w:rPr>
          <w:rFonts w:ascii="Times New Roman" w:hAnsi="Times New Roman"/>
          <w:sz w:val="24"/>
          <w:szCs w:val="24"/>
          <w:lang w:val="en-US"/>
        </w:rPr>
        <w:t>Also</w:t>
      </w:r>
      <w:proofErr w:type="gramEnd"/>
      <w:r w:rsidRPr="00696B36">
        <w:rPr>
          <w:rFonts w:ascii="Times New Roman" w:hAnsi="Times New Roman"/>
          <w:sz w:val="24"/>
          <w:szCs w:val="24"/>
          <w:lang w:val="en-US"/>
        </w:rPr>
        <w:t xml:space="preserve">, </w:t>
      </w:r>
      <w:proofErr w:type="spellStart"/>
      <w:r w:rsidRPr="00696B36">
        <w:rPr>
          <w:rFonts w:ascii="Times New Roman" w:hAnsi="Times New Roman"/>
          <w:sz w:val="24"/>
          <w:szCs w:val="24"/>
          <w:lang w:val="en-US"/>
        </w:rPr>
        <w:t>Gaxiola</w:t>
      </w:r>
      <w:proofErr w:type="spellEnd"/>
      <w:r w:rsidRPr="00696B36">
        <w:rPr>
          <w:rFonts w:ascii="Times New Roman" w:hAnsi="Times New Roman"/>
          <w:sz w:val="24"/>
          <w:szCs w:val="24"/>
          <w:lang w:val="en-US"/>
        </w:rPr>
        <w:t xml:space="preserve"> and Frias (2005) in Mexico found that violence against women weakens children’s immune systems, causing illnesses such as diarrhea, colds and bronchitis.</w:t>
      </w:r>
    </w:p>
    <w:p w:rsidR="00214EB2" w:rsidRPr="00696B36" w:rsidRDefault="00E673DD" w:rsidP="00463768">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 xml:space="preserve">Finally, Campbell and </w:t>
      </w:r>
      <w:proofErr w:type="spellStart"/>
      <w:r w:rsidRPr="00696B36">
        <w:rPr>
          <w:rFonts w:ascii="Times New Roman" w:hAnsi="Times New Roman"/>
          <w:sz w:val="24"/>
          <w:szCs w:val="24"/>
          <w:lang w:val="en-US"/>
        </w:rPr>
        <w:t>Lewandowsi</w:t>
      </w:r>
      <w:proofErr w:type="spellEnd"/>
      <w:r w:rsidRPr="00696B36">
        <w:rPr>
          <w:rFonts w:ascii="Times New Roman" w:hAnsi="Times New Roman"/>
          <w:sz w:val="24"/>
          <w:szCs w:val="24"/>
          <w:lang w:val="en-US"/>
        </w:rPr>
        <w:t xml:space="preserve"> (1997) conducted a systematic review, finding that children who experienced violence were more likely to suffer from illnesses such as vomiting and diarrhea, where preschoolers were particularly more vulnerable. </w:t>
      </w:r>
    </w:p>
    <w:p w:rsidR="00E673DD" w:rsidRPr="00FC1A74" w:rsidRDefault="00214EB2" w:rsidP="00FC1A74">
      <w:pPr>
        <w:spacing w:after="0" w:line="240" w:lineRule="auto"/>
        <w:rPr>
          <w:rFonts w:ascii="Times New Roman" w:hAnsi="Times New Roman"/>
          <w:b/>
          <w:sz w:val="24"/>
          <w:szCs w:val="24"/>
          <w:lang w:val="en-US"/>
        </w:rPr>
      </w:pPr>
      <w:r w:rsidRPr="00FC1A74">
        <w:rPr>
          <w:rFonts w:ascii="Times New Roman" w:hAnsi="Times New Roman"/>
          <w:b/>
          <w:sz w:val="24"/>
          <w:szCs w:val="24"/>
          <w:lang w:val="en-US"/>
        </w:rPr>
        <w:lastRenderedPageBreak/>
        <w:t>Domestic v</w:t>
      </w:r>
      <w:r w:rsidR="00E673DD" w:rsidRPr="00FC1A74">
        <w:rPr>
          <w:rFonts w:ascii="Times New Roman" w:hAnsi="Times New Roman"/>
          <w:b/>
          <w:sz w:val="24"/>
          <w:szCs w:val="24"/>
          <w:lang w:val="en-US"/>
        </w:rPr>
        <w:t xml:space="preserve">iolence against </w:t>
      </w:r>
      <w:proofErr w:type="gramStart"/>
      <w:r w:rsidR="00E673DD" w:rsidRPr="00FC1A74">
        <w:rPr>
          <w:rFonts w:ascii="Times New Roman" w:hAnsi="Times New Roman"/>
          <w:b/>
          <w:sz w:val="24"/>
          <w:szCs w:val="24"/>
          <w:lang w:val="en-US"/>
        </w:rPr>
        <w:t>women and children</w:t>
      </w:r>
      <w:proofErr w:type="gramEnd"/>
      <w:r w:rsidR="00E673DD" w:rsidRPr="00FC1A74">
        <w:rPr>
          <w:rFonts w:ascii="Times New Roman" w:hAnsi="Times New Roman"/>
          <w:b/>
          <w:sz w:val="24"/>
          <w:szCs w:val="24"/>
          <w:lang w:val="en-US"/>
        </w:rPr>
        <w:t xml:space="preserve"> and </w:t>
      </w:r>
      <w:r w:rsidR="00467EE4" w:rsidRPr="00FC1A74">
        <w:rPr>
          <w:rFonts w:ascii="Times New Roman" w:hAnsi="Times New Roman"/>
          <w:b/>
          <w:sz w:val="24"/>
          <w:szCs w:val="24"/>
          <w:lang w:val="en-US"/>
        </w:rPr>
        <w:t xml:space="preserve">acute </w:t>
      </w:r>
      <w:r w:rsidR="00E673DD" w:rsidRPr="00FC1A74">
        <w:rPr>
          <w:rFonts w:ascii="Times New Roman" w:hAnsi="Times New Roman"/>
          <w:b/>
          <w:sz w:val="24"/>
          <w:szCs w:val="24"/>
          <w:lang w:val="en-US"/>
        </w:rPr>
        <w:t>respiratory illnesses</w:t>
      </w:r>
    </w:p>
    <w:p w:rsidR="00214EB2" w:rsidRDefault="00214EB2" w:rsidP="00214EB2">
      <w:pPr>
        <w:spacing w:after="0" w:line="240" w:lineRule="auto"/>
        <w:jc w:val="both"/>
        <w:rPr>
          <w:rFonts w:ascii="Times New Roman" w:hAnsi="Times New Roman"/>
          <w:sz w:val="24"/>
          <w:szCs w:val="24"/>
          <w:lang w:val="en-US"/>
        </w:rPr>
      </w:pPr>
    </w:p>
    <w:p w:rsidR="00214EB2" w:rsidRPr="00696B36" w:rsidRDefault="00E673DD" w:rsidP="00FC1A74">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 xml:space="preserve">Few studies have linked domestic violence to respiratory illnesses among children. </w:t>
      </w:r>
      <w:proofErr w:type="spellStart"/>
      <w:r w:rsidRPr="00696B36">
        <w:rPr>
          <w:rFonts w:ascii="Times New Roman" w:hAnsi="Times New Roman"/>
          <w:sz w:val="24"/>
          <w:szCs w:val="24"/>
          <w:lang w:val="en-US"/>
        </w:rPr>
        <w:t>Ribero</w:t>
      </w:r>
      <w:proofErr w:type="spellEnd"/>
      <w:r w:rsidRPr="00696B36">
        <w:rPr>
          <w:rFonts w:ascii="Times New Roman" w:hAnsi="Times New Roman"/>
          <w:sz w:val="24"/>
          <w:szCs w:val="24"/>
          <w:lang w:val="en-US"/>
        </w:rPr>
        <w:t xml:space="preserve"> and Sánchez (2004) found that in Colombia the last-born children in a family that registers household violence, experience more respiratory problems than those who come </w:t>
      </w:r>
      <w:proofErr w:type="spellStart"/>
      <w:r w:rsidRPr="00696B36">
        <w:rPr>
          <w:rFonts w:ascii="Times New Roman" w:hAnsi="Times New Roman"/>
          <w:sz w:val="24"/>
          <w:szCs w:val="24"/>
          <w:lang w:val="en-US"/>
        </w:rPr>
        <w:t>form</w:t>
      </w:r>
      <w:proofErr w:type="spellEnd"/>
      <w:r w:rsidRPr="00696B36">
        <w:rPr>
          <w:rFonts w:ascii="Times New Roman" w:hAnsi="Times New Roman"/>
          <w:sz w:val="24"/>
          <w:szCs w:val="24"/>
          <w:lang w:val="en-US"/>
        </w:rPr>
        <w:t xml:space="preserve"> similar households with no violence, calculating a 0.02 (p&lt;0.05) effect of violence in cases of mild child abuse and a 0.03 (p&lt;0.01) effect in cases of severe abuse.</w:t>
      </w:r>
    </w:p>
    <w:p w:rsidR="00AA2683" w:rsidRDefault="00E673DD" w:rsidP="00FC1A74">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 xml:space="preserve">Silverman et al. (2009), in turn, conducted a study in Bangladesh that aimed to analyze the relation between domestic violence and respiratory problems in children under </w:t>
      </w:r>
      <w:proofErr w:type="gramStart"/>
      <w:r w:rsidRPr="00696B36">
        <w:rPr>
          <w:rFonts w:ascii="Times New Roman" w:hAnsi="Times New Roman"/>
          <w:sz w:val="24"/>
          <w:szCs w:val="24"/>
          <w:lang w:val="en-US"/>
        </w:rPr>
        <w:t>5</w:t>
      </w:r>
      <w:proofErr w:type="gramEnd"/>
      <w:r w:rsidRPr="00696B36">
        <w:rPr>
          <w:rFonts w:ascii="Times New Roman" w:hAnsi="Times New Roman"/>
          <w:sz w:val="24"/>
          <w:szCs w:val="24"/>
          <w:lang w:val="en-US"/>
        </w:rPr>
        <w:t xml:space="preserve">, finding that children of women who suffered from domestic violence were more prone to suffer from acute respiratory illnesses. This association is explained not only by the immunosuppression in children who suffered from violence; their vulnerability due to being abused themselves and the lack of medical programs and medical aids </w:t>
      </w:r>
      <w:proofErr w:type="gramStart"/>
      <w:r w:rsidRPr="00696B36">
        <w:rPr>
          <w:rFonts w:ascii="Times New Roman" w:hAnsi="Times New Roman"/>
          <w:sz w:val="24"/>
          <w:szCs w:val="24"/>
          <w:lang w:val="en-US"/>
        </w:rPr>
        <w:t>are also</w:t>
      </w:r>
      <w:proofErr w:type="gramEnd"/>
      <w:r w:rsidRPr="00696B36">
        <w:rPr>
          <w:rFonts w:ascii="Times New Roman" w:hAnsi="Times New Roman"/>
          <w:sz w:val="24"/>
          <w:szCs w:val="24"/>
          <w:lang w:val="en-US"/>
        </w:rPr>
        <w:t xml:space="preserve"> factors. </w:t>
      </w:r>
    </w:p>
    <w:p w:rsidR="00214EB2" w:rsidRPr="00696B36" w:rsidRDefault="00E673DD" w:rsidP="00FC1A74">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Moreover, Graham-</w:t>
      </w:r>
      <w:proofErr w:type="spellStart"/>
      <w:r w:rsidRPr="00696B36">
        <w:rPr>
          <w:rFonts w:ascii="Times New Roman" w:hAnsi="Times New Roman"/>
          <w:sz w:val="24"/>
          <w:szCs w:val="24"/>
          <w:lang w:val="en-US"/>
        </w:rPr>
        <w:t>Bermann</w:t>
      </w:r>
      <w:proofErr w:type="spellEnd"/>
      <w:r w:rsidRPr="00696B36">
        <w:rPr>
          <w:rFonts w:ascii="Times New Roman" w:hAnsi="Times New Roman"/>
          <w:sz w:val="24"/>
          <w:szCs w:val="24"/>
          <w:lang w:val="en-US"/>
        </w:rPr>
        <w:t xml:space="preserve"> and Seng (2005) conducted a study in the United States and shows that children with asthma were four times more likely to have experienced post-traumatic stress due to their exposure to violence. </w:t>
      </w:r>
    </w:p>
    <w:p w:rsidR="00E673DD" w:rsidRPr="00FC1A74" w:rsidRDefault="00214EB2" w:rsidP="00FC1A74">
      <w:pPr>
        <w:spacing w:after="0" w:line="240" w:lineRule="auto"/>
        <w:rPr>
          <w:rFonts w:ascii="Times New Roman" w:hAnsi="Times New Roman"/>
          <w:b/>
          <w:sz w:val="24"/>
          <w:szCs w:val="24"/>
          <w:lang w:val="en-US"/>
        </w:rPr>
      </w:pPr>
      <w:r w:rsidRPr="00FC1A74">
        <w:rPr>
          <w:rFonts w:ascii="Times New Roman" w:hAnsi="Times New Roman"/>
          <w:b/>
          <w:sz w:val="24"/>
          <w:szCs w:val="24"/>
          <w:lang w:val="en-US"/>
        </w:rPr>
        <w:t>C</w:t>
      </w:r>
      <w:r w:rsidR="00E673DD" w:rsidRPr="00FC1A74">
        <w:rPr>
          <w:rFonts w:ascii="Times New Roman" w:hAnsi="Times New Roman"/>
          <w:b/>
          <w:sz w:val="24"/>
          <w:szCs w:val="24"/>
          <w:lang w:val="en-US"/>
        </w:rPr>
        <w:t xml:space="preserve">hildren witnessing violence </w:t>
      </w:r>
      <w:r w:rsidR="00467EE4" w:rsidRPr="00FC1A74">
        <w:rPr>
          <w:rFonts w:ascii="Times New Roman" w:hAnsi="Times New Roman"/>
          <w:b/>
          <w:sz w:val="24"/>
          <w:szCs w:val="24"/>
          <w:lang w:val="en-US"/>
        </w:rPr>
        <w:t xml:space="preserve">against women </w:t>
      </w:r>
      <w:r w:rsidR="00E673DD" w:rsidRPr="00FC1A74">
        <w:rPr>
          <w:rFonts w:ascii="Times New Roman" w:hAnsi="Times New Roman"/>
          <w:b/>
          <w:sz w:val="24"/>
          <w:szCs w:val="24"/>
          <w:lang w:val="en-US"/>
        </w:rPr>
        <w:t xml:space="preserve">and </w:t>
      </w:r>
      <w:r w:rsidR="00467EE4" w:rsidRPr="00FC1A74">
        <w:rPr>
          <w:rFonts w:ascii="Times New Roman" w:hAnsi="Times New Roman"/>
          <w:b/>
          <w:sz w:val="24"/>
          <w:szCs w:val="24"/>
          <w:lang w:val="en-US"/>
        </w:rPr>
        <w:t>child health</w:t>
      </w:r>
      <w:r w:rsidR="00E673DD" w:rsidRPr="00FC1A74">
        <w:rPr>
          <w:rFonts w:ascii="Times New Roman" w:hAnsi="Times New Roman"/>
          <w:b/>
          <w:sz w:val="24"/>
          <w:szCs w:val="24"/>
          <w:lang w:val="en-US"/>
        </w:rPr>
        <w:t xml:space="preserve"> </w:t>
      </w:r>
    </w:p>
    <w:p w:rsidR="00214EB2" w:rsidRPr="00853635" w:rsidRDefault="00214EB2" w:rsidP="00214EB2">
      <w:pPr>
        <w:spacing w:after="0" w:line="240" w:lineRule="auto"/>
        <w:rPr>
          <w:rFonts w:ascii="Times New Roman" w:hAnsi="Times New Roman"/>
          <w:b/>
          <w:sz w:val="24"/>
          <w:szCs w:val="24"/>
          <w:lang w:val="en-US"/>
        </w:rPr>
      </w:pPr>
    </w:p>
    <w:p w:rsidR="00214EB2" w:rsidRDefault="00E673DD" w:rsidP="00FC1A74">
      <w:pPr>
        <w:spacing w:after="0" w:line="480" w:lineRule="auto"/>
        <w:ind w:firstLine="708"/>
        <w:jc w:val="both"/>
        <w:rPr>
          <w:rFonts w:ascii="Times New Roman" w:hAnsi="Times New Roman"/>
          <w:sz w:val="24"/>
          <w:szCs w:val="24"/>
          <w:lang w:val="en-US"/>
        </w:rPr>
      </w:pPr>
      <w:proofErr w:type="gramStart"/>
      <w:r w:rsidRPr="00696B36">
        <w:rPr>
          <w:rFonts w:ascii="Times New Roman" w:hAnsi="Times New Roman"/>
          <w:sz w:val="24"/>
          <w:szCs w:val="24"/>
          <w:lang w:val="en-US"/>
        </w:rPr>
        <w:t>Research on children who witness domestic violence in general is much less extensive than research on children who are the direct victims of physical abuse (</w:t>
      </w:r>
      <w:proofErr w:type="spellStart"/>
      <w:r w:rsidRPr="00696B36">
        <w:rPr>
          <w:rFonts w:ascii="Times New Roman" w:hAnsi="Times New Roman"/>
          <w:sz w:val="24"/>
          <w:szCs w:val="24"/>
          <w:lang w:val="en-US"/>
        </w:rPr>
        <w:t>Fantuzzo</w:t>
      </w:r>
      <w:proofErr w:type="spellEnd"/>
      <w:r w:rsidRPr="00696B36">
        <w:rPr>
          <w:rFonts w:ascii="Times New Roman" w:hAnsi="Times New Roman"/>
          <w:sz w:val="24"/>
          <w:szCs w:val="24"/>
          <w:lang w:val="en-US"/>
        </w:rPr>
        <w:t xml:space="preserve"> et al.</w:t>
      </w:r>
      <w:r>
        <w:rPr>
          <w:rFonts w:ascii="Times New Roman" w:hAnsi="Times New Roman"/>
          <w:sz w:val="24"/>
          <w:szCs w:val="24"/>
          <w:lang w:val="en-US"/>
        </w:rPr>
        <w:t>,</w:t>
      </w:r>
      <w:r w:rsidRPr="00696B36">
        <w:rPr>
          <w:rFonts w:ascii="Times New Roman" w:hAnsi="Times New Roman"/>
          <w:sz w:val="24"/>
          <w:szCs w:val="24"/>
          <w:lang w:val="en-US"/>
        </w:rPr>
        <w:t xml:space="preserve"> 1997) and have been focused on the relationship between children witnesses to domestic violence and a wide range of psychological, emotional, behavioral, social and academic problems (</w:t>
      </w:r>
      <w:proofErr w:type="spellStart"/>
      <w:r w:rsidR="00B473D6" w:rsidRPr="00696B36">
        <w:rPr>
          <w:rFonts w:ascii="Times New Roman" w:hAnsi="Times New Roman"/>
          <w:sz w:val="24"/>
          <w:szCs w:val="24"/>
          <w:lang w:val="en-US"/>
        </w:rPr>
        <w:t>Margolin</w:t>
      </w:r>
      <w:proofErr w:type="spellEnd"/>
      <w:r w:rsidR="00B473D6" w:rsidRPr="00696B36">
        <w:rPr>
          <w:rFonts w:ascii="Times New Roman" w:hAnsi="Times New Roman"/>
          <w:sz w:val="24"/>
          <w:szCs w:val="24"/>
          <w:lang w:val="en-US"/>
        </w:rPr>
        <w:t xml:space="preserve"> and </w:t>
      </w:r>
      <w:proofErr w:type="spellStart"/>
      <w:r w:rsidR="00B473D6" w:rsidRPr="00696B36">
        <w:rPr>
          <w:rFonts w:ascii="Times New Roman" w:hAnsi="Times New Roman"/>
          <w:sz w:val="24"/>
          <w:szCs w:val="24"/>
          <w:lang w:val="en-US"/>
        </w:rPr>
        <w:t>Gordis</w:t>
      </w:r>
      <w:proofErr w:type="spellEnd"/>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2000</w:t>
      </w:r>
      <w:r w:rsidR="00B473D6">
        <w:rPr>
          <w:rFonts w:ascii="Times New Roman" w:hAnsi="Times New Roman"/>
          <w:sz w:val="24"/>
          <w:szCs w:val="24"/>
          <w:lang w:val="en-US"/>
        </w:rPr>
        <w:t xml:space="preserve">; </w:t>
      </w:r>
      <w:proofErr w:type="spellStart"/>
      <w:r w:rsidRPr="00696B36">
        <w:rPr>
          <w:rFonts w:ascii="Times New Roman" w:hAnsi="Times New Roman"/>
          <w:sz w:val="24"/>
          <w:szCs w:val="24"/>
          <w:lang w:val="en-US"/>
        </w:rPr>
        <w:t>Kolbo</w:t>
      </w:r>
      <w:proofErr w:type="spellEnd"/>
      <w:r w:rsidRPr="00696B36">
        <w:rPr>
          <w:rFonts w:ascii="Times New Roman" w:hAnsi="Times New Roman"/>
          <w:sz w:val="24"/>
          <w:szCs w:val="24"/>
          <w:lang w:val="en-US"/>
        </w:rPr>
        <w:t xml:space="preserve"> et al.</w:t>
      </w:r>
      <w:r>
        <w:rPr>
          <w:rFonts w:ascii="Times New Roman" w:hAnsi="Times New Roman"/>
          <w:sz w:val="24"/>
          <w:szCs w:val="24"/>
          <w:lang w:val="en-US"/>
        </w:rPr>
        <w:t>,</w:t>
      </w:r>
      <w:r w:rsidRPr="00696B36">
        <w:rPr>
          <w:rFonts w:ascii="Times New Roman" w:hAnsi="Times New Roman"/>
          <w:sz w:val="24"/>
          <w:szCs w:val="24"/>
          <w:lang w:val="en-US"/>
        </w:rPr>
        <w:t xml:space="preserve"> 1996).</w:t>
      </w:r>
      <w:proofErr w:type="gramEnd"/>
      <w:r w:rsidRPr="00696B36">
        <w:rPr>
          <w:rFonts w:ascii="Times New Roman" w:hAnsi="Times New Roman"/>
          <w:sz w:val="24"/>
          <w:szCs w:val="24"/>
          <w:lang w:val="en-US"/>
        </w:rPr>
        <w:t xml:space="preserve"> If we also take into account studies related to children witnessing maternal domestic violence and its effects on the presence of malnutrition among children they are not abundant too. </w:t>
      </w:r>
    </w:p>
    <w:p w:rsidR="00E673DD" w:rsidRPr="00696B36" w:rsidRDefault="00E673DD" w:rsidP="00FC1A74">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lastRenderedPageBreak/>
        <w:t xml:space="preserve">In the context of developing countries such as India, Ackerson and Subramanian (2008) found that witnessing violence stresses children, reducing their defenses and affecting their immune system, thus lowering their nutritional status and making them more prone to diseases. Moreover, in a meta-analytic review conducted by </w:t>
      </w:r>
      <w:proofErr w:type="spellStart"/>
      <w:r w:rsidRPr="00696B36">
        <w:rPr>
          <w:rFonts w:ascii="Times New Roman" w:hAnsi="Times New Roman"/>
          <w:sz w:val="24"/>
          <w:szCs w:val="24"/>
          <w:lang w:val="en-US"/>
        </w:rPr>
        <w:t>Kitzmann</w:t>
      </w:r>
      <w:proofErr w:type="spellEnd"/>
      <w:r w:rsidRPr="00696B36">
        <w:rPr>
          <w:rFonts w:ascii="Times New Roman" w:hAnsi="Times New Roman"/>
          <w:sz w:val="24"/>
          <w:szCs w:val="24"/>
          <w:lang w:val="en-US"/>
        </w:rPr>
        <w:t xml:space="preserve"> et al. (2003) about children exposed to parental violence the authors found that children witnessing maternal domestic violence are more likely to experience psychological stress.  According to different studies, psychological stress causes oxidative </w:t>
      </w:r>
      <w:r w:rsidR="00467EE4" w:rsidRPr="00696B36">
        <w:rPr>
          <w:rFonts w:ascii="Times New Roman" w:hAnsi="Times New Roman"/>
          <w:sz w:val="24"/>
          <w:szCs w:val="24"/>
          <w:lang w:val="en-US"/>
        </w:rPr>
        <w:t>stress that is also associated</w:t>
      </w:r>
      <w:r w:rsidRPr="00696B36">
        <w:rPr>
          <w:rFonts w:ascii="Times New Roman" w:hAnsi="Times New Roman"/>
          <w:sz w:val="24"/>
          <w:szCs w:val="24"/>
          <w:lang w:val="en-US"/>
        </w:rPr>
        <w:t xml:space="preserve"> or a risk factor for the presence of underweight (</w:t>
      </w:r>
      <w:proofErr w:type="spellStart"/>
      <w:r w:rsidRPr="00696B36">
        <w:rPr>
          <w:rFonts w:ascii="Times New Roman" w:hAnsi="Times New Roman"/>
          <w:sz w:val="24"/>
          <w:szCs w:val="24"/>
          <w:lang w:val="en-US"/>
        </w:rPr>
        <w:t>Epel</w:t>
      </w:r>
      <w:proofErr w:type="spellEnd"/>
      <w:r w:rsidRPr="00696B36">
        <w:rPr>
          <w:rFonts w:ascii="Times New Roman" w:hAnsi="Times New Roman"/>
          <w:sz w:val="24"/>
          <w:szCs w:val="24"/>
          <w:lang w:val="en-US"/>
        </w:rPr>
        <w:t xml:space="preserve"> et al.</w:t>
      </w:r>
      <w:r>
        <w:rPr>
          <w:rFonts w:ascii="Times New Roman" w:hAnsi="Times New Roman"/>
          <w:sz w:val="24"/>
          <w:szCs w:val="24"/>
          <w:lang w:val="en-US"/>
        </w:rPr>
        <w:t>,</w:t>
      </w:r>
      <w:r w:rsidRPr="00696B36">
        <w:rPr>
          <w:rFonts w:ascii="Times New Roman" w:hAnsi="Times New Roman"/>
          <w:sz w:val="24"/>
          <w:szCs w:val="24"/>
          <w:lang w:val="en-US"/>
        </w:rPr>
        <w:t xml:space="preserve"> 2004; </w:t>
      </w:r>
      <w:proofErr w:type="spellStart"/>
      <w:r w:rsidRPr="00696B36">
        <w:rPr>
          <w:rFonts w:ascii="Times New Roman" w:hAnsi="Times New Roman"/>
          <w:sz w:val="24"/>
          <w:szCs w:val="24"/>
          <w:lang w:val="en-US"/>
        </w:rPr>
        <w:t>Hapuarachchi</w:t>
      </w:r>
      <w:proofErr w:type="spellEnd"/>
      <w:r w:rsidRPr="00696B36">
        <w:rPr>
          <w:rFonts w:ascii="Times New Roman" w:hAnsi="Times New Roman"/>
          <w:sz w:val="24"/>
          <w:szCs w:val="24"/>
          <w:lang w:val="en-US"/>
        </w:rPr>
        <w:t xml:space="preserve"> et al.</w:t>
      </w:r>
      <w:r>
        <w:rPr>
          <w:rFonts w:ascii="Times New Roman" w:hAnsi="Times New Roman"/>
          <w:sz w:val="24"/>
          <w:szCs w:val="24"/>
          <w:lang w:val="en-US"/>
        </w:rPr>
        <w:t>,</w:t>
      </w:r>
      <w:r w:rsidRPr="00696B36">
        <w:rPr>
          <w:rFonts w:ascii="Times New Roman" w:hAnsi="Times New Roman"/>
          <w:sz w:val="24"/>
          <w:szCs w:val="24"/>
          <w:lang w:val="en-US"/>
        </w:rPr>
        <w:t xml:space="preserve"> 2003; </w:t>
      </w:r>
      <w:proofErr w:type="spellStart"/>
      <w:r w:rsidRPr="00696B36">
        <w:rPr>
          <w:rFonts w:ascii="Times New Roman" w:hAnsi="Times New Roman"/>
          <w:sz w:val="24"/>
          <w:szCs w:val="24"/>
          <w:lang w:val="en-US"/>
        </w:rPr>
        <w:t>Sivonová</w:t>
      </w:r>
      <w:proofErr w:type="spellEnd"/>
      <w:r w:rsidRPr="00696B36">
        <w:rPr>
          <w:rFonts w:ascii="Times New Roman" w:hAnsi="Times New Roman"/>
          <w:sz w:val="24"/>
          <w:szCs w:val="24"/>
          <w:lang w:val="en-US"/>
        </w:rPr>
        <w:t xml:space="preserve"> et al.</w:t>
      </w:r>
      <w:r>
        <w:rPr>
          <w:rFonts w:ascii="Times New Roman" w:hAnsi="Times New Roman"/>
          <w:sz w:val="24"/>
          <w:szCs w:val="24"/>
          <w:lang w:val="en-US"/>
        </w:rPr>
        <w:t>,</w:t>
      </w:r>
      <w:r w:rsidRPr="00696B36">
        <w:rPr>
          <w:rFonts w:ascii="Times New Roman" w:hAnsi="Times New Roman"/>
          <w:sz w:val="24"/>
          <w:szCs w:val="24"/>
          <w:lang w:val="en-US"/>
        </w:rPr>
        <w:t xml:space="preserve"> 2004). </w:t>
      </w:r>
    </w:p>
    <w:p w:rsidR="00E673DD" w:rsidRPr="00696B36" w:rsidRDefault="00E673DD" w:rsidP="0031636E">
      <w:pPr>
        <w:spacing w:after="0" w:line="240" w:lineRule="auto"/>
        <w:jc w:val="center"/>
        <w:rPr>
          <w:rFonts w:ascii="Times New Roman" w:hAnsi="Times New Roman"/>
          <w:b/>
          <w:sz w:val="24"/>
          <w:szCs w:val="24"/>
          <w:lang w:val="en-US"/>
        </w:rPr>
      </w:pPr>
      <w:r w:rsidRPr="00696B36">
        <w:rPr>
          <w:rFonts w:ascii="Times New Roman" w:hAnsi="Times New Roman"/>
          <w:b/>
          <w:sz w:val="24"/>
          <w:szCs w:val="24"/>
          <w:lang w:val="en-US"/>
        </w:rPr>
        <w:t xml:space="preserve">Study </w:t>
      </w:r>
      <w:r w:rsidR="00214EB2">
        <w:rPr>
          <w:rFonts w:ascii="Times New Roman" w:hAnsi="Times New Roman"/>
          <w:b/>
          <w:sz w:val="24"/>
          <w:szCs w:val="24"/>
          <w:lang w:val="en-US"/>
        </w:rPr>
        <w:t>objectives</w:t>
      </w:r>
    </w:p>
    <w:p w:rsidR="00214EB2" w:rsidRDefault="00214EB2" w:rsidP="00FC1A74">
      <w:pPr>
        <w:spacing w:after="0" w:line="240" w:lineRule="auto"/>
        <w:jc w:val="both"/>
        <w:rPr>
          <w:rFonts w:ascii="Times New Roman" w:hAnsi="Times New Roman"/>
          <w:sz w:val="24"/>
          <w:szCs w:val="24"/>
          <w:lang w:val="en-US"/>
        </w:rPr>
      </w:pPr>
    </w:p>
    <w:p w:rsidR="00214EB2" w:rsidRPr="00696B36" w:rsidRDefault="00E673DD" w:rsidP="00463768">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This study seeks to measure the impact of violence against women and children on indicators of child nutrition (malnutrition) and morbidity (diarrhea and acute respiratory infections) and also the effects of witnessing physical violence toward the mother on children’s healt</w:t>
      </w:r>
      <w:r w:rsidR="00463768">
        <w:rPr>
          <w:rFonts w:ascii="Times New Roman" w:hAnsi="Times New Roman"/>
          <w:sz w:val="24"/>
          <w:szCs w:val="24"/>
          <w:lang w:val="en-US"/>
        </w:rPr>
        <w:t>h (malnutrition and morbidity).</w:t>
      </w:r>
    </w:p>
    <w:p w:rsidR="00214EB2" w:rsidRDefault="00463768" w:rsidP="00463768">
      <w:pPr>
        <w:spacing w:after="0" w:line="240" w:lineRule="auto"/>
        <w:jc w:val="center"/>
        <w:rPr>
          <w:rFonts w:ascii="Times New Roman" w:hAnsi="Times New Roman"/>
          <w:b/>
          <w:sz w:val="24"/>
          <w:szCs w:val="24"/>
          <w:lang w:val="en-US"/>
        </w:rPr>
      </w:pPr>
      <w:r>
        <w:rPr>
          <w:rFonts w:ascii="Times New Roman" w:hAnsi="Times New Roman"/>
          <w:b/>
          <w:sz w:val="24"/>
          <w:szCs w:val="24"/>
          <w:lang w:val="en-US"/>
        </w:rPr>
        <w:t>Methodology</w:t>
      </w:r>
    </w:p>
    <w:p w:rsidR="00214EB2" w:rsidRPr="0031636E" w:rsidRDefault="00E673DD" w:rsidP="0031636E">
      <w:pPr>
        <w:spacing w:after="0" w:line="240" w:lineRule="auto"/>
        <w:ind w:firstLine="708"/>
        <w:rPr>
          <w:rFonts w:ascii="Times New Roman" w:hAnsi="Times New Roman"/>
          <w:i/>
          <w:sz w:val="24"/>
          <w:szCs w:val="24"/>
          <w:lang w:val="en-US"/>
        </w:rPr>
      </w:pPr>
      <w:r w:rsidRPr="0031636E">
        <w:rPr>
          <w:rFonts w:ascii="Times New Roman" w:hAnsi="Times New Roman"/>
          <w:i/>
          <w:sz w:val="24"/>
          <w:szCs w:val="24"/>
          <w:lang w:val="en-US"/>
        </w:rPr>
        <w:t>Data</w:t>
      </w:r>
    </w:p>
    <w:p w:rsidR="00FC1A74" w:rsidRPr="00FC1A74" w:rsidRDefault="00FC1A74" w:rsidP="00FC1A74">
      <w:pPr>
        <w:spacing w:after="0" w:line="240" w:lineRule="auto"/>
        <w:rPr>
          <w:rFonts w:ascii="Times New Roman" w:hAnsi="Times New Roman"/>
          <w:b/>
          <w:sz w:val="24"/>
          <w:szCs w:val="24"/>
          <w:lang w:val="en-US"/>
        </w:rPr>
      </w:pPr>
    </w:p>
    <w:p w:rsidR="00E673DD" w:rsidRDefault="00E673DD" w:rsidP="00FC1A74">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 xml:space="preserve">This study used the database of the 2013 National Demographic and Family Health Survey (ENDES in Spanish) which is a representative sample collected by the </w:t>
      </w:r>
      <w:proofErr w:type="spellStart"/>
      <w:r w:rsidRPr="00696B36">
        <w:rPr>
          <w:rFonts w:ascii="Times New Roman" w:hAnsi="Times New Roman"/>
          <w:sz w:val="24"/>
          <w:szCs w:val="24"/>
          <w:lang w:val="en-US"/>
        </w:rPr>
        <w:t>Instituto</w:t>
      </w:r>
      <w:proofErr w:type="spellEnd"/>
      <w:r w:rsidRPr="00696B36">
        <w:rPr>
          <w:rFonts w:ascii="Times New Roman" w:hAnsi="Times New Roman"/>
          <w:sz w:val="24"/>
          <w:szCs w:val="24"/>
          <w:lang w:val="en-US"/>
        </w:rPr>
        <w:t xml:space="preserve"> Nacional de </w:t>
      </w:r>
      <w:proofErr w:type="spellStart"/>
      <w:r w:rsidRPr="00696B36">
        <w:rPr>
          <w:rFonts w:ascii="Times New Roman" w:hAnsi="Times New Roman"/>
          <w:sz w:val="24"/>
          <w:szCs w:val="24"/>
          <w:lang w:val="en-US"/>
        </w:rPr>
        <w:t>Estadística</w:t>
      </w:r>
      <w:proofErr w:type="spellEnd"/>
      <w:r w:rsidRPr="00696B36">
        <w:rPr>
          <w:rFonts w:ascii="Times New Roman" w:hAnsi="Times New Roman"/>
          <w:sz w:val="24"/>
          <w:szCs w:val="24"/>
          <w:lang w:val="en-US"/>
        </w:rPr>
        <w:t xml:space="preserve"> e </w:t>
      </w:r>
      <w:proofErr w:type="spellStart"/>
      <w:r w:rsidRPr="00696B36">
        <w:rPr>
          <w:rFonts w:ascii="Times New Roman" w:hAnsi="Times New Roman"/>
          <w:sz w:val="24"/>
          <w:szCs w:val="24"/>
          <w:lang w:val="en-US"/>
        </w:rPr>
        <w:t>Informática</w:t>
      </w:r>
      <w:proofErr w:type="spellEnd"/>
      <w:r w:rsidRPr="00696B36">
        <w:rPr>
          <w:rFonts w:ascii="Times New Roman" w:hAnsi="Times New Roman"/>
          <w:sz w:val="24"/>
          <w:szCs w:val="24"/>
          <w:lang w:val="en-US"/>
        </w:rPr>
        <w:t xml:space="preserve"> (INEI) since 1986. The survey has inference at national, regional, urban/rural areas and Lima metropolitan level. It collects information on women between 15 and 49 in their childbearing years related to fertility, family planning, infant mortality, maternal and child health, nutrition, sexually transmitted infections, violence against women and violence against children. For the Domestic Violence Module only one woman per house </w:t>
      </w:r>
      <w:proofErr w:type="gramStart"/>
      <w:r w:rsidRPr="00696B36">
        <w:rPr>
          <w:rFonts w:ascii="Times New Roman" w:hAnsi="Times New Roman"/>
          <w:sz w:val="24"/>
          <w:szCs w:val="24"/>
          <w:lang w:val="en-US"/>
        </w:rPr>
        <w:t>was selected</w:t>
      </w:r>
      <w:proofErr w:type="gramEnd"/>
      <w:r w:rsidRPr="00696B36">
        <w:rPr>
          <w:rFonts w:ascii="Times New Roman" w:hAnsi="Times New Roman"/>
          <w:sz w:val="24"/>
          <w:szCs w:val="24"/>
          <w:lang w:val="en-US"/>
        </w:rPr>
        <w:t xml:space="preserve"> and she should be reassure about the confidentiality of the information and receive emotional support </w:t>
      </w:r>
      <w:r>
        <w:rPr>
          <w:rFonts w:ascii="Times New Roman" w:hAnsi="Times New Roman"/>
          <w:sz w:val="24"/>
          <w:szCs w:val="24"/>
          <w:lang w:val="en-US"/>
        </w:rPr>
        <w:t>from</w:t>
      </w:r>
      <w:r w:rsidRPr="00696B36">
        <w:rPr>
          <w:rFonts w:ascii="Times New Roman" w:hAnsi="Times New Roman"/>
          <w:sz w:val="24"/>
          <w:szCs w:val="24"/>
          <w:lang w:val="en-US"/>
        </w:rPr>
        <w:t xml:space="preserve"> field staff. The module needs absolute privacy, if any other </w:t>
      </w:r>
      <w:r w:rsidRPr="00696B36">
        <w:rPr>
          <w:rFonts w:ascii="Times New Roman" w:hAnsi="Times New Roman"/>
          <w:sz w:val="24"/>
          <w:szCs w:val="24"/>
          <w:lang w:val="en-US"/>
        </w:rPr>
        <w:lastRenderedPageBreak/>
        <w:t xml:space="preserve">adult comes into the room while the module </w:t>
      </w:r>
      <w:proofErr w:type="gramStart"/>
      <w:r w:rsidRPr="00696B36">
        <w:rPr>
          <w:rFonts w:ascii="Times New Roman" w:hAnsi="Times New Roman"/>
          <w:sz w:val="24"/>
          <w:szCs w:val="24"/>
          <w:lang w:val="en-US"/>
        </w:rPr>
        <w:t>is being implemented</w:t>
      </w:r>
      <w:proofErr w:type="gramEnd"/>
      <w:r w:rsidRPr="00696B36">
        <w:rPr>
          <w:rFonts w:ascii="Times New Roman" w:hAnsi="Times New Roman"/>
          <w:sz w:val="24"/>
          <w:szCs w:val="24"/>
          <w:lang w:val="en-US"/>
        </w:rPr>
        <w:t>, the interviewer must change the subject and-if necessary-</w:t>
      </w:r>
      <w:r>
        <w:rPr>
          <w:rFonts w:ascii="Times New Roman" w:hAnsi="Times New Roman"/>
          <w:sz w:val="24"/>
          <w:szCs w:val="24"/>
          <w:lang w:val="en-US"/>
        </w:rPr>
        <w:t xml:space="preserve"> </w:t>
      </w:r>
      <w:r w:rsidRPr="00696B36">
        <w:rPr>
          <w:rFonts w:ascii="Times New Roman" w:hAnsi="Times New Roman"/>
          <w:sz w:val="24"/>
          <w:szCs w:val="24"/>
          <w:lang w:val="en-US"/>
        </w:rPr>
        <w:t>stop the interview.</w:t>
      </w:r>
      <w:r>
        <w:rPr>
          <w:rFonts w:ascii="Times New Roman" w:hAnsi="Times New Roman"/>
          <w:sz w:val="24"/>
          <w:szCs w:val="24"/>
          <w:lang w:val="en-US"/>
        </w:rPr>
        <w:t xml:space="preserve"> </w:t>
      </w:r>
      <w:r w:rsidRPr="00696B36">
        <w:rPr>
          <w:rFonts w:ascii="Times New Roman" w:hAnsi="Times New Roman"/>
          <w:sz w:val="24"/>
          <w:szCs w:val="24"/>
          <w:lang w:val="en-US"/>
        </w:rPr>
        <w:t>Regarding domestic violence against children, unlike previous years, the 2013 ENDES for the first time registers the different forms of punishment used by parents with their children between 1 and 5 years individually, as opposed to a more generalized view of disciplinary practices that parents use on all their children inside the house. Table 1 indicates the number of children per residence area that are part of the present study.</w:t>
      </w:r>
    </w:p>
    <w:p w:rsidR="00214EB2" w:rsidRPr="00FC1A74" w:rsidRDefault="00FC1A74" w:rsidP="00FC1A74">
      <w:pPr>
        <w:spacing w:after="0" w:line="240" w:lineRule="auto"/>
        <w:rPr>
          <w:rFonts w:ascii="Times New Roman" w:hAnsi="Times New Roman"/>
          <w:i/>
          <w:sz w:val="24"/>
          <w:szCs w:val="24"/>
          <w:lang w:val="en-US"/>
        </w:rPr>
      </w:pPr>
      <w:r>
        <w:rPr>
          <w:rFonts w:ascii="Times New Roman" w:hAnsi="Times New Roman"/>
          <w:sz w:val="24"/>
          <w:szCs w:val="24"/>
          <w:lang w:val="en-US"/>
        </w:rPr>
        <w:t>Table 1</w:t>
      </w:r>
      <w:r w:rsidR="0031636E">
        <w:rPr>
          <w:rFonts w:ascii="Times New Roman" w:hAnsi="Times New Roman"/>
          <w:sz w:val="24"/>
          <w:szCs w:val="24"/>
          <w:lang w:val="en-US"/>
        </w:rPr>
        <w:t xml:space="preserve">. </w:t>
      </w:r>
      <w:r w:rsidR="00214EB2" w:rsidRPr="0031636E">
        <w:rPr>
          <w:rFonts w:ascii="Times New Roman" w:hAnsi="Times New Roman"/>
          <w:sz w:val="24"/>
          <w:szCs w:val="24"/>
          <w:lang w:val="en-US"/>
        </w:rPr>
        <w:t>Number of children per residence area according to the simple type, 2013</w:t>
      </w:r>
    </w:p>
    <w:p w:rsidR="00214EB2" w:rsidRPr="00696B36" w:rsidRDefault="00214EB2" w:rsidP="00214EB2">
      <w:pPr>
        <w:spacing w:after="0" w:line="240" w:lineRule="auto"/>
        <w:jc w:val="both"/>
        <w:rPr>
          <w:rFonts w:ascii="Times New Roman" w:hAnsi="Times New Roman"/>
          <w:sz w:val="24"/>
          <w:szCs w:val="24"/>
          <w:lang w:val="en-US"/>
        </w:rPr>
      </w:pPr>
    </w:p>
    <w:tbl>
      <w:tblPr>
        <w:tblW w:w="0" w:type="auto"/>
        <w:jc w:val="center"/>
        <w:tblLook w:val="00A0" w:firstRow="1" w:lastRow="0" w:firstColumn="1" w:lastColumn="0" w:noHBand="0" w:noVBand="0"/>
      </w:tblPr>
      <w:tblGrid>
        <w:gridCol w:w="851"/>
        <w:gridCol w:w="1701"/>
        <w:gridCol w:w="1984"/>
      </w:tblGrid>
      <w:tr w:rsidR="00214EB2" w:rsidRPr="00696B36" w:rsidTr="0081145A">
        <w:trPr>
          <w:jc w:val="center"/>
        </w:trPr>
        <w:tc>
          <w:tcPr>
            <w:tcW w:w="851" w:type="dxa"/>
            <w:tcBorders>
              <w:top w:val="single" w:sz="4" w:space="0" w:color="auto"/>
              <w:bottom w:val="single" w:sz="4" w:space="0" w:color="auto"/>
            </w:tcBorders>
          </w:tcPr>
          <w:p w:rsidR="00214EB2" w:rsidRPr="00696B36" w:rsidRDefault="00214EB2" w:rsidP="0081145A">
            <w:pPr>
              <w:spacing w:after="0" w:line="240" w:lineRule="auto"/>
              <w:jc w:val="both"/>
              <w:rPr>
                <w:rFonts w:ascii="Times New Roman" w:hAnsi="Times New Roman"/>
                <w:sz w:val="24"/>
                <w:szCs w:val="24"/>
                <w:lang w:val="en-US"/>
              </w:rPr>
            </w:pPr>
          </w:p>
        </w:tc>
        <w:tc>
          <w:tcPr>
            <w:tcW w:w="1701" w:type="dxa"/>
            <w:tcBorders>
              <w:top w:val="single" w:sz="4" w:space="0" w:color="auto"/>
              <w:bottom w:val="single" w:sz="4" w:space="0" w:color="auto"/>
            </w:tcBorders>
          </w:tcPr>
          <w:p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Total sample</w:t>
            </w:r>
          </w:p>
        </w:tc>
        <w:tc>
          <w:tcPr>
            <w:tcW w:w="1984" w:type="dxa"/>
            <w:tcBorders>
              <w:top w:val="single" w:sz="4" w:space="0" w:color="auto"/>
              <w:bottom w:val="single" w:sz="4" w:space="0" w:color="auto"/>
            </w:tcBorders>
          </w:tcPr>
          <w:p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Study sample</w:t>
            </w:r>
            <w:r w:rsidRPr="00696B36">
              <w:rPr>
                <w:rFonts w:ascii="Times New Roman" w:hAnsi="Times New Roman"/>
                <w:sz w:val="24"/>
                <w:szCs w:val="24"/>
                <w:vertAlign w:val="superscript"/>
                <w:lang w:val="en-US"/>
              </w:rPr>
              <w:t>1/</w:t>
            </w:r>
          </w:p>
        </w:tc>
      </w:tr>
      <w:tr w:rsidR="00214EB2" w:rsidRPr="00696B36" w:rsidTr="0081145A">
        <w:trPr>
          <w:trHeight w:val="427"/>
          <w:jc w:val="center"/>
        </w:trPr>
        <w:tc>
          <w:tcPr>
            <w:tcW w:w="851" w:type="dxa"/>
            <w:tcBorders>
              <w:top w:val="single" w:sz="4" w:space="0" w:color="auto"/>
            </w:tcBorders>
          </w:tcPr>
          <w:p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Urban</w:t>
            </w:r>
          </w:p>
        </w:tc>
        <w:tc>
          <w:tcPr>
            <w:tcW w:w="1701" w:type="dxa"/>
            <w:tcBorders>
              <w:top w:val="single" w:sz="4" w:space="0" w:color="auto"/>
            </w:tcBorders>
          </w:tcPr>
          <w:p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3,921</w:t>
            </w:r>
          </w:p>
          <w:p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(56%)</w:t>
            </w:r>
          </w:p>
        </w:tc>
        <w:tc>
          <w:tcPr>
            <w:tcW w:w="1984" w:type="dxa"/>
            <w:tcBorders>
              <w:top w:val="single" w:sz="4" w:space="0" w:color="auto"/>
            </w:tcBorders>
          </w:tcPr>
          <w:p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2,435</w:t>
            </w:r>
          </w:p>
          <w:p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(56%)</w:t>
            </w:r>
          </w:p>
        </w:tc>
      </w:tr>
      <w:tr w:rsidR="00214EB2" w:rsidRPr="00696B36" w:rsidTr="0081145A">
        <w:trPr>
          <w:jc w:val="center"/>
        </w:trPr>
        <w:tc>
          <w:tcPr>
            <w:tcW w:w="851" w:type="dxa"/>
          </w:tcPr>
          <w:p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Rural</w:t>
            </w:r>
          </w:p>
        </w:tc>
        <w:tc>
          <w:tcPr>
            <w:tcW w:w="1701" w:type="dxa"/>
          </w:tcPr>
          <w:p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3,141</w:t>
            </w:r>
          </w:p>
          <w:p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(44%)</w:t>
            </w:r>
          </w:p>
        </w:tc>
        <w:tc>
          <w:tcPr>
            <w:tcW w:w="1984" w:type="dxa"/>
          </w:tcPr>
          <w:p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1,896</w:t>
            </w:r>
          </w:p>
          <w:p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(44%)</w:t>
            </w:r>
          </w:p>
        </w:tc>
      </w:tr>
      <w:tr w:rsidR="00214EB2" w:rsidRPr="00696B36" w:rsidTr="0081145A">
        <w:trPr>
          <w:jc w:val="center"/>
        </w:trPr>
        <w:tc>
          <w:tcPr>
            <w:tcW w:w="851" w:type="dxa"/>
            <w:tcBorders>
              <w:bottom w:val="single" w:sz="4" w:space="0" w:color="auto"/>
            </w:tcBorders>
          </w:tcPr>
          <w:p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Total</w:t>
            </w:r>
          </w:p>
        </w:tc>
        <w:tc>
          <w:tcPr>
            <w:tcW w:w="1701" w:type="dxa"/>
            <w:tcBorders>
              <w:bottom w:val="single" w:sz="4" w:space="0" w:color="auto"/>
            </w:tcBorders>
          </w:tcPr>
          <w:p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7,062</w:t>
            </w:r>
          </w:p>
          <w:p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(100%)</w:t>
            </w:r>
          </w:p>
        </w:tc>
        <w:tc>
          <w:tcPr>
            <w:tcW w:w="1984" w:type="dxa"/>
            <w:tcBorders>
              <w:bottom w:val="single" w:sz="4" w:space="0" w:color="auto"/>
            </w:tcBorders>
          </w:tcPr>
          <w:p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4,331</w:t>
            </w:r>
          </w:p>
          <w:p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(100%)</w:t>
            </w:r>
          </w:p>
        </w:tc>
      </w:tr>
    </w:tbl>
    <w:p w:rsidR="00214EB2" w:rsidRPr="00696B36" w:rsidRDefault="00FC1A74" w:rsidP="00FC1A74">
      <w:pPr>
        <w:spacing w:after="0" w:line="240" w:lineRule="auto"/>
        <w:jc w:val="both"/>
        <w:rPr>
          <w:rFonts w:ascii="Times New Roman" w:hAnsi="Times New Roman"/>
          <w:sz w:val="20"/>
          <w:szCs w:val="24"/>
          <w:lang w:val="en-US"/>
        </w:rPr>
      </w:pPr>
      <w:r w:rsidRPr="00FC1A74">
        <w:rPr>
          <w:rFonts w:ascii="Times New Roman" w:hAnsi="Times New Roman"/>
          <w:i/>
          <w:sz w:val="20"/>
          <w:szCs w:val="24"/>
          <w:lang w:val="en-US"/>
        </w:rPr>
        <w:t>Note</w:t>
      </w:r>
      <w:r>
        <w:rPr>
          <w:rFonts w:ascii="Times New Roman" w:hAnsi="Times New Roman"/>
          <w:i/>
          <w:sz w:val="20"/>
          <w:szCs w:val="24"/>
          <w:lang w:val="en-US"/>
        </w:rPr>
        <w:t>.</w:t>
      </w:r>
      <w:r w:rsidRPr="00696B36">
        <w:rPr>
          <w:rFonts w:ascii="Times New Roman" w:hAnsi="Times New Roman"/>
          <w:sz w:val="20"/>
          <w:szCs w:val="24"/>
          <w:lang w:val="en-US"/>
        </w:rPr>
        <w:t xml:space="preserve"> </w:t>
      </w:r>
      <w:proofErr w:type="gramStart"/>
      <w:r w:rsidR="00214EB2" w:rsidRPr="00696B36">
        <w:rPr>
          <w:rFonts w:ascii="Times New Roman" w:hAnsi="Times New Roman"/>
          <w:sz w:val="20"/>
          <w:szCs w:val="24"/>
          <w:lang w:val="en-US"/>
        </w:rPr>
        <w:t>1</w:t>
      </w:r>
      <w:proofErr w:type="gramEnd"/>
      <w:r w:rsidR="00214EB2" w:rsidRPr="00696B36">
        <w:rPr>
          <w:rFonts w:ascii="Times New Roman" w:hAnsi="Times New Roman"/>
          <w:sz w:val="20"/>
          <w:szCs w:val="24"/>
          <w:lang w:val="en-US"/>
        </w:rPr>
        <w:t>/ If more than one child was surveyed in a household, only one of them was randomly selected.</w:t>
      </w:r>
    </w:p>
    <w:p w:rsidR="00FC1A74" w:rsidRDefault="00214EB2" w:rsidP="00FC1A74">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Source: National Demographic and Family Health Surveys (ENDES), 2013.</w:t>
      </w:r>
    </w:p>
    <w:p w:rsidR="00214EB2" w:rsidRPr="00696B36" w:rsidRDefault="00214EB2" w:rsidP="00FC1A74">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Prepared by the authors.</w:t>
      </w:r>
    </w:p>
    <w:p w:rsidR="00214EB2" w:rsidRDefault="00214EB2" w:rsidP="00214EB2">
      <w:pPr>
        <w:spacing w:after="0" w:line="240" w:lineRule="auto"/>
        <w:ind w:firstLine="708"/>
        <w:jc w:val="center"/>
        <w:rPr>
          <w:rFonts w:ascii="Times New Roman" w:hAnsi="Times New Roman"/>
          <w:b/>
          <w:iCs/>
          <w:sz w:val="24"/>
          <w:szCs w:val="24"/>
          <w:lang w:val="en-US"/>
        </w:rPr>
      </w:pPr>
    </w:p>
    <w:p w:rsidR="00E673DD" w:rsidRPr="0031636E" w:rsidRDefault="00214EB2" w:rsidP="0031636E">
      <w:pPr>
        <w:spacing w:after="0" w:line="240" w:lineRule="auto"/>
        <w:ind w:firstLine="708"/>
        <w:rPr>
          <w:rFonts w:ascii="Times New Roman" w:hAnsi="Times New Roman"/>
          <w:i/>
          <w:sz w:val="24"/>
          <w:szCs w:val="24"/>
          <w:lang w:val="en-US"/>
        </w:rPr>
      </w:pPr>
      <w:r w:rsidRPr="0031636E">
        <w:rPr>
          <w:rFonts w:ascii="Times New Roman" w:hAnsi="Times New Roman"/>
          <w:i/>
          <w:sz w:val="24"/>
          <w:szCs w:val="24"/>
          <w:lang w:val="en-US"/>
        </w:rPr>
        <w:t>Study v</w:t>
      </w:r>
      <w:r w:rsidR="00E673DD" w:rsidRPr="0031636E">
        <w:rPr>
          <w:rFonts w:ascii="Times New Roman" w:hAnsi="Times New Roman"/>
          <w:i/>
          <w:sz w:val="24"/>
          <w:szCs w:val="24"/>
          <w:lang w:val="en-US"/>
        </w:rPr>
        <w:t>ariables</w:t>
      </w:r>
    </w:p>
    <w:p w:rsidR="00214EB2" w:rsidRPr="00853635" w:rsidRDefault="00214EB2" w:rsidP="00214EB2">
      <w:pPr>
        <w:spacing w:after="0" w:line="240" w:lineRule="auto"/>
        <w:rPr>
          <w:rFonts w:ascii="Times New Roman" w:hAnsi="Times New Roman"/>
          <w:b/>
          <w:sz w:val="24"/>
          <w:szCs w:val="24"/>
          <w:lang w:val="en-US"/>
        </w:rPr>
      </w:pPr>
    </w:p>
    <w:p w:rsidR="00214EB2" w:rsidRPr="0028123B" w:rsidRDefault="00214EB2" w:rsidP="0028123B">
      <w:pPr>
        <w:spacing w:after="0" w:line="480" w:lineRule="auto"/>
        <w:ind w:firstLine="360"/>
        <w:jc w:val="both"/>
        <w:rPr>
          <w:rFonts w:ascii="Times New Roman" w:hAnsi="Times New Roman"/>
          <w:sz w:val="24"/>
          <w:szCs w:val="24"/>
          <w:lang w:val="en-US"/>
        </w:rPr>
      </w:pPr>
      <w:r>
        <w:rPr>
          <w:rFonts w:ascii="Times New Roman" w:hAnsi="Times New Roman"/>
          <w:sz w:val="24"/>
          <w:szCs w:val="24"/>
          <w:lang w:val="en-US"/>
        </w:rPr>
        <w:t>The study variable a</w:t>
      </w:r>
      <w:r w:rsidR="0090423A">
        <w:rPr>
          <w:rFonts w:ascii="Times New Roman" w:hAnsi="Times New Roman"/>
          <w:sz w:val="24"/>
          <w:szCs w:val="24"/>
          <w:lang w:val="en-US"/>
        </w:rPr>
        <w:t>re be divided in three groups: D</w:t>
      </w:r>
      <w:r>
        <w:rPr>
          <w:rFonts w:ascii="Times New Roman" w:hAnsi="Times New Roman"/>
          <w:sz w:val="24"/>
          <w:szCs w:val="24"/>
          <w:lang w:val="en-US"/>
        </w:rPr>
        <w:t xml:space="preserve">ependent variables, independent variables and control variables. </w:t>
      </w:r>
      <w:r w:rsidRPr="00214EB2">
        <w:rPr>
          <w:rFonts w:ascii="Times New Roman" w:hAnsi="Times New Roman"/>
          <w:sz w:val="24"/>
          <w:szCs w:val="24"/>
          <w:lang w:val="en-US"/>
        </w:rPr>
        <w:t>The d</w:t>
      </w:r>
      <w:r w:rsidR="00E673DD" w:rsidRPr="00214EB2">
        <w:rPr>
          <w:rFonts w:ascii="Times New Roman" w:hAnsi="Times New Roman"/>
          <w:sz w:val="24"/>
          <w:szCs w:val="24"/>
          <w:lang w:val="en-US"/>
        </w:rPr>
        <w:t>ependent variables related with child health</w:t>
      </w:r>
      <w:r w:rsidRPr="00214EB2">
        <w:rPr>
          <w:rFonts w:ascii="Times New Roman" w:hAnsi="Times New Roman"/>
          <w:sz w:val="24"/>
          <w:szCs w:val="24"/>
          <w:lang w:val="en-US"/>
        </w:rPr>
        <w:t xml:space="preserve"> are:</w:t>
      </w:r>
    </w:p>
    <w:p w:rsidR="00214EB2" w:rsidRPr="0028123B" w:rsidRDefault="00E673DD" w:rsidP="0028123B">
      <w:pPr>
        <w:pStyle w:val="Prrafodelista"/>
        <w:numPr>
          <w:ilvl w:val="0"/>
          <w:numId w:val="14"/>
        </w:numPr>
        <w:spacing w:after="0" w:line="480" w:lineRule="auto"/>
        <w:ind w:left="360"/>
        <w:jc w:val="both"/>
        <w:rPr>
          <w:rFonts w:ascii="Times New Roman" w:hAnsi="Times New Roman"/>
          <w:sz w:val="24"/>
          <w:szCs w:val="24"/>
          <w:lang w:val="en-US"/>
        </w:rPr>
      </w:pPr>
      <w:r w:rsidRPr="00214EB2">
        <w:rPr>
          <w:rFonts w:ascii="Times New Roman" w:hAnsi="Times New Roman"/>
          <w:i/>
          <w:sz w:val="24"/>
          <w:szCs w:val="24"/>
          <w:lang w:val="en-US"/>
        </w:rPr>
        <w:t>Malnutrition:</w:t>
      </w:r>
      <w:r w:rsidR="0090423A">
        <w:rPr>
          <w:rFonts w:ascii="Times New Roman" w:hAnsi="Times New Roman"/>
          <w:sz w:val="24"/>
          <w:szCs w:val="24"/>
          <w:lang w:val="en-US"/>
        </w:rPr>
        <w:t xml:space="preserve"> V</w:t>
      </w:r>
      <w:r w:rsidRPr="00214EB2">
        <w:rPr>
          <w:rFonts w:ascii="Times New Roman" w:hAnsi="Times New Roman"/>
          <w:sz w:val="24"/>
          <w:szCs w:val="24"/>
          <w:lang w:val="en-US"/>
        </w:rPr>
        <w:t>ariable that takes the value of zero if the child does not suffer from malnutrition, one if he or she is at risk (&lt;-</w:t>
      </w:r>
      <w:proofErr w:type="gramStart"/>
      <w:r w:rsidRPr="00214EB2">
        <w:rPr>
          <w:rFonts w:ascii="Times New Roman" w:hAnsi="Times New Roman"/>
          <w:sz w:val="24"/>
          <w:szCs w:val="24"/>
          <w:lang w:val="en-US"/>
        </w:rPr>
        <w:t>1</w:t>
      </w:r>
      <w:proofErr w:type="gramEnd"/>
      <w:r w:rsidRPr="00214EB2">
        <w:rPr>
          <w:rFonts w:ascii="Times New Roman" w:hAnsi="Times New Roman"/>
          <w:sz w:val="24"/>
          <w:szCs w:val="24"/>
          <w:lang w:val="en-US"/>
        </w:rPr>
        <w:t xml:space="preserve"> DE) and two if he or she is chronically malnourished (&lt;-2 DE). </w:t>
      </w:r>
    </w:p>
    <w:p w:rsidR="00214EB2" w:rsidRPr="00463768" w:rsidRDefault="00E673DD" w:rsidP="0028123B">
      <w:pPr>
        <w:pStyle w:val="Prrafodelista"/>
        <w:numPr>
          <w:ilvl w:val="0"/>
          <w:numId w:val="14"/>
        </w:numPr>
        <w:spacing w:after="0" w:line="480" w:lineRule="auto"/>
        <w:ind w:left="360"/>
        <w:jc w:val="both"/>
        <w:rPr>
          <w:rFonts w:ascii="Times New Roman" w:hAnsi="Times New Roman"/>
          <w:sz w:val="24"/>
          <w:szCs w:val="24"/>
          <w:lang w:val="en-US"/>
        </w:rPr>
      </w:pPr>
      <w:r w:rsidRPr="00214EB2">
        <w:rPr>
          <w:rFonts w:ascii="Times New Roman" w:hAnsi="Times New Roman"/>
          <w:i/>
          <w:sz w:val="24"/>
          <w:szCs w:val="24"/>
          <w:lang w:val="en-US"/>
        </w:rPr>
        <w:t>Diarrhea</w:t>
      </w:r>
      <w:r w:rsidR="0090423A">
        <w:rPr>
          <w:rFonts w:ascii="Times New Roman" w:hAnsi="Times New Roman"/>
          <w:sz w:val="24"/>
          <w:szCs w:val="24"/>
          <w:lang w:val="en-US"/>
        </w:rPr>
        <w:t>: D</w:t>
      </w:r>
      <w:r w:rsidRPr="00214EB2">
        <w:rPr>
          <w:rFonts w:ascii="Times New Roman" w:hAnsi="Times New Roman"/>
          <w:sz w:val="24"/>
          <w:szCs w:val="24"/>
          <w:lang w:val="en-US"/>
        </w:rPr>
        <w:t xml:space="preserve">ichotomous variable that takes the value of one if the child had diarrhea in the last two weeks, and zero otherwise. </w:t>
      </w:r>
    </w:p>
    <w:p w:rsidR="00E673DD" w:rsidRPr="00214EB2" w:rsidRDefault="00E673DD" w:rsidP="0028123B">
      <w:pPr>
        <w:pStyle w:val="Prrafodelista"/>
        <w:numPr>
          <w:ilvl w:val="0"/>
          <w:numId w:val="14"/>
        </w:numPr>
        <w:spacing w:after="0" w:line="480" w:lineRule="auto"/>
        <w:ind w:left="360"/>
        <w:jc w:val="both"/>
        <w:rPr>
          <w:rFonts w:ascii="Times New Roman" w:hAnsi="Times New Roman"/>
          <w:sz w:val="24"/>
          <w:szCs w:val="24"/>
          <w:lang w:val="en-US"/>
        </w:rPr>
      </w:pPr>
      <w:r w:rsidRPr="00214EB2">
        <w:rPr>
          <w:rFonts w:ascii="Times New Roman" w:hAnsi="Times New Roman"/>
          <w:i/>
          <w:sz w:val="24"/>
          <w:szCs w:val="24"/>
          <w:lang w:val="en-US"/>
        </w:rPr>
        <w:t>Acute Respiratory Infections (ARI):</w:t>
      </w:r>
      <w:r w:rsidR="0090423A">
        <w:rPr>
          <w:rFonts w:ascii="Times New Roman" w:hAnsi="Times New Roman"/>
          <w:sz w:val="24"/>
          <w:szCs w:val="24"/>
          <w:lang w:val="en-US"/>
        </w:rPr>
        <w:t xml:space="preserve"> D</w:t>
      </w:r>
      <w:r w:rsidRPr="00214EB2">
        <w:rPr>
          <w:rFonts w:ascii="Times New Roman" w:hAnsi="Times New Roman"/>
          <w:sz w:val="24"/>
          <w:szCs w:val="24"/>
          <w:lang w:val="en-US"/>
        </w:rPr>
        <w:t xml:space="preserve">ichotomous variable that takes the value of one if the child presented a cough accompanied by shallow, rapid breathing in the last two weeks, and a value of zero indicates otherwise. </w:t>
      </w:r>
    </w:p>
    <w:p w:rsidR="00214EB2" w:rsidRDefault="00214EB2" w:rsidP="0028123B">
      <w:pPr>
        <w:spacing w:after="0" w:line="480" w:lineRule="auto"/>
        <w:jc w:val="both"/>
        <w:rPr>
          <w:rFonts w:ascii="Times New Roman" w:hAnsi="Times New Roman"/>
          <w:sz w:val="24"/>
          <w:szCs w:val="24"/>
          <w:lang w:val="en-US"/>
        </w:rPr>
      </w:pPr>
    </w:p>
    <w:p w:rsidR="00214EB2" w:rsidRPr="00214EB2" w:rsidRDefault="00214EB2" w:rsidP="0028123B">
      <w:pPr>
        <w:spacing w:after="0" w:line="480" w:lineRule="auto"/>
        <w:jc w:val="both"/>
        <w:rPr>
          <w:rFonts w:ascii="Times New Roman" w:hAnsi="Times New Roman"/>
          <w:sz w:val="24"/>
          <w:szCs w:val="24"/>
          <w:lang w:val="en-US"/>
        </w:rPr>
      </w:pPr>
      <w:r w:rsidRPr="00214EB2">
        <w:rPr>
          <w:rFonts w:ascii="Times New Roman" w:hAnsi="Times New Roman"/>
          <w:sz w:val="24"/>
          <w:szCs w:val="24"/>
          <w:lang w:val="en-US"/>
        </w:rPr>
        <w:t xml:space="preserve">The </w:t>
      </w:r>
      <w:r w:rsidR="00E673DD" w:rsidRPr="00214EB2">
        <w:rPr>
          <w:rFonts w:ascii="Times New Roman" w:hAnsi="Times New Roman"/>
          <w:sz w:val="24"/>
          <w:szCs w:val="24"/>
          <w:lang w:val="en-US"/>
        </w:rPr>
        <w:t>independent variables related with domestic violence</w:t>
      </w:r>
      <w:r>
        <w:rPr>
          <w:rFonts w:ascii="Times New Roman" w:hAnsi="Times New Roman"/>
          <w:sz w:val="24"/>
          <w:szCs w:val="24"/>
          <w:lang w:val="en-US"/>
        </w:rPr>
        <w:t xml:space="preserve"> are:</w:t>
      </w:r>
    </w:p>
    <w:p w:rsidR="00214EB2" w:rsidRPr="0028123B" w:rsidRDefault="00E673DD" w:rsidP="0028123B">
      <w:pPr>
        <w:pStyle w:val="Prrafodelista"/>
        <w:numPr>
          <w:ilvl w:val="0"/>
          <w:numId w:val="15"/>
        </w:numPr>
        <w:spacing w:after="0" w:line="480" w:lineRule="auto"/>
        <w:jc w:val="both"/>
        <w:rPr>
          <w:rFonts w:ascii="Times New Roman" w:hAnsi="Times New Roman"/>
          <w:sz w:val="24"/>
          <w:szCs w:val="24"/>
          <w:lang w:val="en-US"/>
        </w:rPr>
      </w:pPr>
      <w:r w:rsidRPr="00214EB2">
        <w:rPr>
          <w:rFonts w:ascii="Times New Roman" w:hAnsi="Times New Roman"/>
          <w:i/>
          <w:sz w:val="24"/>
          <w:szCs w:val="24"/>
          <w:lang w:val="en-US"/>
        </w:rPr>
        <w:t>Violence against children:</w:t>
      </w:r>
      <w:r w:rsidRPr="00214EB2">
        <w:rPr>
          <w:rFonts w:ascii="Times New Roman" w:hAnsi="Times New Roman"/>
          <w:sz w:val="24"/>
          <w:szCs w:val="24"/>
          <w:lang w:val="en-US"/>
        </w:rPr>
        <w:t xml:space="preserve"> Based in the parent-child conflict tactics scales of Strauss </w:t>
      </w:r>
      <w:r w:rsidRPr="00214EB2">
        <w:rPr>
          <w:rFonts w:ascii="Times New Roman" w:hAnsi="Times New Roman"/>
          <w:iCs/>
          <w:sz w:val="24"/>
          <w:szCs w:val="24"/>
          <w:lang w:val="en-US"/>
        </w:rPr>
        <w:t xml:space="preserve">(Straus et al., 1998). We constructed a </w:t>
      </w:r>
      <w:r w:rsidRPr="00214EB2">
        <w:rPr>
          <w:rFonts w:ascii="Times New Roman" w:hAnsi="Times New Roman"/>
          <w:sz w:val="24"/>
          <w:szCs w:val="24"/>
          <w:lang w:val="en-US"/>
        </w:rPr>
        <w:t>dichotomous variable that takes the value of one if parents use physical and/or psychological punishments against children, and a value of zero otherwise. The variables for physical and psychological violence against children were constructed as follows:</w:t>
      </w:r>
    </w:p>
    <w:p w:rsidR="00214EB2" w:rsidRPr="0028123B" w:rsidRDefault="00E673DD" w:rsidP="0028123B">
      <w:pPr>
        <w:pStyle w:val="Prrafodelista"/>
        <w:numPr>
          <w:ilvl w:val="0"/>
          <w:numId w:val="11"/>
        </w:numPr>
        <w:spacing w:after="0" w:line="480" w:lineRule="auto"/>
        <w:ind w:left="568" w:hanging="284"/>
        <w:jc w:val="both"/>
        <w:rPr>
          <w:rFonts w:ascii="Times New Roman" w:hAnsi="Times New Roman"/>
          <w:sz w:val="24"/>
          <w:szCs w:val="24"/>
          <w:lang w:val="en-US"/>
        </w:rPr>
      </w:pPr>
      <w:r w:rsidRPr="00451504">
        <w:rPr>
          <w:rFonts w:ascii="Times New Roman" w:hAnsi="Times New Roman"/>
          <w:i/>
          <w:sz w:val="24"/>
          <w:szCs w:val="24"/>
          <w:lang w:val="en-US"/>
        </w:rPr>
        <w:t>Physical violence against children:</w:t>
      </w:r>
      <w:r w:rsidRPr="00696B36">
        <w:rPr>
          <w:rFonts w:ascii="Times New Roman" w:hAnsi="Times New Roman"/>
          <w:b/>
          <w:sz w:val="24"/>
          <w:szCs w:val="24"/>
          <w:lang w:val="en-US"/>
        </w:rPr>
        <w:t xml:space="preserve"> </w:t>
      </w:r>
      <w:r w:rsidR="0090423A">
        <w:rPr>
          <w:rFonts w:ascii="Times New Roman" w:hAnsi="Times New Roman"/>
          <w:sz w:val="24"/>
          <w:szCs w:val="24"/>
          <w:lang w:val="en-US"/>
        </w:rPr>
        <w:t>V</w:t>
      </w:r>
      <w:r w:rsidRPr="00696B36">
        <w:rPr>
          <w:rFonts w:ascii="Times New Roman" w:hAnsi="Times New Roman"/>
          <w:sz w:val="24"/>
          <w:szCs w:val="24"/>
          <w:lang w:val="en-US"/>
        </w:rPr>
        <w:t>ariable</w:t>
      </w:r>
      <w:r w:rsidRPr="00696B36">
        <w:rPr>
          <w:rFonts w:ascii="Times New Roman" w:hAnsi="Times New Roman"/>
          <w:b/>
          <w:sz w:val="24"/>
          <w:szCs w:val="24"/>
          <w:lang w:val="en-US"/>
        </w:rPr>
        <w:t xml:space="preserve"> </w:t>
      </w:r>
      <w:r w:rsidRPr="00696B36">
        <w:rPr>
          <w:rFonts w:ascii="Times New Roman" w:hAnsi="Times New Roman"/>
          <w:sz w:val="24"/>
          <w:szCs w:val="24"/>
          <w:lang w:val="en-US"/>
        </w:rPr>
        <w:t>measured taking into account one or more</w:t>
      </w:r>
      <w:r w:rsidR="00D8671B">
        <w:rPr>
          <w:rFonts w:ascii="Times New Roman" w:hAnsi="Times New Roman"/>
          <w:sz w:val="24"/>
          <w:szCs w:val="24"/>
          <w:lang w:val="en-US"/>
        </w:rPr>
        <w:t xml:space="preserve"> types of child punishment: </w:t>
      </w:r>
      <w:proofErr w:type="spellStart"/>
      <w:r w:rsidR="00D8671B">
        <w:rPr>
          <w:rFonts w:ascii="Times New Roman" w:hAnsi="Times New Roman"/>
          <w:sz w:val="24"/>
          <w:szCs w:val="24"/>
          <w:lang w:val="en-US"/>
        </w:rPr>
        <w:t>i</w:t>
      </w:r>
      <w:proofErr w:type="spellEnd"/>
      <w:r w:rsidR="00D8671B">
        <w:rPr>
          <w:rFonts w:ascii="Times New Roman" w:hAnsi="Times New Roman"/>
          <w:sz w:val="24"/>
          <w:szCs w:val="24"/>
          <w:lang w:val="en-US"/>
        </w:rPr>
        <w:t>) Spankings, ii) B</w:t>
      </w:r>
      <w:r w:rsidRPr="00696B36">
        <w:rPr>
          <w:rFonts w:ascii="Times New Roman" w:hAnsi="Times New Roman"/>
          <w:sz w:val="24"/>
          <w:szCs w:val="24"/>
          <w:lang w:val="en-US"/>
        </w:rPr>
        <w:t>lows</w:t>
      </w:r>
      <w:r w:rsidR="00D8671B">
        <w:rPr>
          <w:rFonts w:ascii="Times New Roman" w:hAnsi="Times New Roman"/>
          <w:sz w:val="24"/>
          <w:szCs w:val="24"/>
          <w:lang w:val="en-US"/>
        </w:rPr>
        <w:t xml:space="preserve"> or physical punishments, iii) P</w:t>
      </w:r>
      <w:r w:rsidRPr="00696B36">
        <w:rPr>
          <w:rFonts w:ascii="Times New Roman" w:hAnsi="Times New Roman"/>
          <w:sz w:val="24"/>
          <w:szCs w:val="24"/>
          <w:lang w:val="en-US"/>
        </w:rPr>
        <w:t xml:space="preserve">ouring water on the child and took  the value of one if the child had received any of the aforementioned punishments, and zero otherwise. This variable was in turn differentiated according to who delivered the punishment (mother, father, or both). </w:t>
      </w:r>
    </w:p>
    <w:p w:rsidR="00214EB2" w:rsidRPr="0028123B" w:rsidRDefault="00E673DD" w:rsidP="0028123B">
      <w:pPr>
        <w:pStyle w:val="Prrafodelista"/>
        <w:numPr>
          <w:ilvl w:val="0"/>
          <w:numId w:val="11"/>
        </w:numPr>
        <w:spacing w:after="0" w:line="480" w:lineRule="auto"/>
        <w:ind w:left="568" w:hanging="284"/>
        <w:jc w:val="both"/>
        <w:rPr>
          <w:rFonts w:ascii="Times New Roman" w:hAnsi="Times New Roman"/>
          <w:sz w:val="24"/>
          <w:szCs w:val="24"/>
          <w:lang w:val="en-US"/>
        </w:rPr>
      </w:pPr>
      <w:proofErr w:type="gramStart"/>
      <w:r w:rsidRPr="00451504">
        <w:rPr>
          <w:rFonts w:ascii="Times New Roman" w:hAnsi="Times New Roman"/>
          <w:i/>
          <w:sz w:val="24"/>
          <w:szCs w:val="24"/>
          <w:lang w:val="en-US"/>
        </w:rPr>
        <w:t>Psychological violence against children</w:t>
      </w:r>
      <w:r w:rsidRPr="00696B36">
        <w:rPr>
          <w:rFonts w:ascii="Times New Roman" w:hAnsi="Times New Roman"/>
          <w:b/>
          <w:sz w:val="24"/>
          <w:szCs w:val="24"/>
          <w:lang w:val="en-US"/>
        </w:rPr>
        <w:t>:</w:t>
      </w:r>
      <w:r w:rsidR="0090423A">
        <w:rPr>
          <w:rFonts w:ascii="Times New Roman" w:hAnsi="Times New Roman"/>
          <w:sz w:val="24"/>
          <w:szCs w:val="24"/>
          <w:lang w:val="en-US"/>
        </w:rPr>
        <w:t xml:space="preserve"> V</w:t>
      </w:r>
      <w:r w:rsidRPr="00696B36">
        <w:rPr>
          <w:rFonts w:ascii="Times New Roman" w:hAnsi="Times New Roman"/>
          <w:sz w:val="24"/>
          <w:szCs w:val="24"/>
          <w:lang w:val="en-US"/>
        </w:rPr>
        <w:t>ariable measured through various types of punishments in which parents checked one or more forms of punishment and took the value of one if any of the fol</w:t>
      </w:r>
      <w:r w:rsidR="00D8671B">
        <w:rPr>
          <w:rFonts w:ascii="Times New Roman" w:hAnsi="Times New Roman"/>
          <w:sz w:val="24"/>
          <w:szCs w:val="24"/>
          <w:lang w:val="en-US"/>
        </w:rPr>
        <w:t xml:space="preserve">lowing events had occurred: </w:t>
      </w:r>
      <w:proofErr w:type="spellStart"/>
      <w:r w:rsidR="00D8671B">
        <w:rPr>
          <w:rFonts w:ascii="Times New Roman" w:hAnsi="Times New Roman"/>
          <w:sz w:val="24"/>
          <w:szCs w:val="24"/>
          <w:lang w:val="en-US"/>
        </w:rPr>
        <w:t>i</w:t>
      </w:r>
      <w:proofErr w:type="spellEnd"/>
      <w:r w:rsidR="00D8671B">
        <w:rPr>
          <w:rFonts w:ascii="Times New Roman" w:hAnsi="Times New Roman"/>
          <w:sz w:val="24"/>
          <w:szCs w:val="24"/>
          <w:lang w:val="en-US"/>
        </w:rPr>
        <w:t>) Food deprivation, ii) Confinement, iii) T</w:t>
      </w:r>
      <w:r w:rsidRPr="00696B36">
        <w:rPr>
          <w:rFonts w:ascii="Times New Roman" w:hAnsi="Times New Roman"/>
          <w:sz w:val="24"/>
          <w:szCs w:val="24"/>
          <w:lang w:val="en-US"/>
        </w:rPr>
        <w:t>he</w:t>
      </w:r>
      <w:r w:rsidR="00D8671B">
        <w:rPr>
          <w:rFonts w:ascii="Times New Roman" w:hAnsi="Times New Roman"/>
          <w:sz w:val="24"/>
          <w:szCs w:val="24"/>
          <w:lang w:val="en-US"/>
        </w:rPr>
        <w:t xml:space="preserve"> parent ignored the child, iv) T</w:t>
      </w:r>
      <w:r w:rsidRPr="00696B36">
        <w:rPr>
          <w:rFonts w:ascii="Times New Roman" w:hAnsi="Times New Roman"/>
          <w:sz w:val="24"/>
          <w:szCs w:val="24"/>
          <w:lang w:val="en-US"/>
        </w:rPr>
        <w:t xml:space="preserve">he child </w:t>
      </w:r>
      <w:r w:rsidR="00D8671B">
        <w:rPr>
          <w:rFonts w:ascii="Times New Roman" w:hAnsi="Times New Roman"/>
          <w:sz w:val="24"/>
          <w:szCs w:val="24"/>
          <w:lang w:val="en-US"/>
        </w:rPr>
        <w:t>was left outside the house, v) T</w:t>
      </w:r>
      <w:r w:rsidRPr="00696B36">
        <w:rPr>
          <w:rFonts w:ascii="Times New Roman" w:hAnsi="Times New Roman"/>
          <w:sz w:val="24"/>
          <w:szCs w:val="24"/>
          <w:lang w:val="en-US"/>
        </w:rPr>
        <w:t>he parent removed the child’s clothes.</w:t>
      </w:r>
      <w:proofErr w:type="gramEnd"/>
      <w:r w:rsidRPr="00696B36">
        <w:rPr>
          <w:rFonts w:ascii="Times New Roman" w:hAnsi="Times New Roman"/>
          <w:sz w:val="24"/>
          <w:szCs w:val="24"/>
          <w:lang w:val="en-US"/>
        </w:rPr>
        <w:t xml:space="preserve"> In case none of these events had occurred, the variable took the value of zero. This variable was in turn differentiated according to who delivered the punishment (mother, father, or both). </w:t>
      </w:r>
    </w:p>
    <w:p w:rsidR="00214EB2" w:rsidRPr="0028123B" w:rsidRDefault="00E673DD" w:rsidP="0028123B">
      <w:pPr>
        <w:pStyle w:val="Prrafodelista"/>
        <w:numPr>
          <w:ilvl w:val="0"/>
          <w:numId w:val="15"/>
        </w:numPr>
        <w:spacing w:after="0" w:line="480" w:lineRule="auto"/>
        <w:jc w:val="both"/>
        <w:rPr>
          <w:rFonts w:ascii="Times New Roman" w:hAnsi="Times New Roman"/>
          <w:sz w:val="24"/>
          <w:szCs w:val="24"/>
          <w:lang w:val="en-US"/>
        </w:rPr>
      </w:pPr>
      <w:r w:rsidRPr="00214EB2">
        <w:rPr>
          <w:rFonts w:ascii="Times New Roman" w:hAnsi="Times New Roman"/>
          <w:i/>
          <w:sz w:val="24"/>
          <w:szCs w:val="24"/>
          <w:lang w:val="en-US"/>
        </w:rPr>
        <w:t>Witness to violence:</w:t>
      </w:r>
      <w:r w:rsidRPr="00214EB2">
        <w:rPr>
          <w:rFonts w:ascii="Times New Roman" w:hAnsi="Times New Roman"/>
          <w:sz w:val="24"/>
          <w:szCs w:val="24"/>
          <w:lang w:val="en-US"/>
        </w:rPr>
        <w:t xml:space="preserve"> dichotomous variable that takes the value of one if the child was present when the father/partner performed any of the following forms of abuse on the </w:t>
      </w:r>
      <w:r w:rsidR="00D8671B">
        <w:rPr>
          <w:rFonts w:ascii="Times New Roman" w:hAnsi="Times New Roman"/>
          <w:sz w:val="24"/>
          <w:szCs w:val="24"/>
          <w:lang w:val="en-US"/>
        </w:rPr>
        <w:t xml:space="preserve">mother, and zero otherwise: </w:t>
      </w:r>
      <w:proofErr w:type="spellStart"/>
      <w:r w:rsidR="00D8671B">
        <w:rPr>
          <w:rFonts w:ascii="Times New Roman" w:hAnsi="Times New Roman"/>
          <w:sz w:val="24"/>
          <w:szCs w:val="24"/>
          <w:lang w:val="en-US"/>
        </w:rPr>
        <w:t>i</w:t>
      </w:r>
      <w:proofErr w:type="spellEnd"/>
      <w:r w:rsidR="00D8671B">
        <w:rPr>
          <w:rFonts w:ascii="Times New Roman" w:hAnsi="Times New Roman"/>
          <w:sz w:val="24"/>
          <w:szCs w:val="24"/>
          <w:lang w:val="en-US"/>
        </w:rPr>
        <w:t>) Pushes, ii) Slaps, iii) H</w:t>
      </w:r>
      <w:r w:rsidRPr="00214EB2">
        <w:rPr>
          <w:rFonts w:ascii="Times New Roman" w:hAnsi="Times New Roman"/>
          <w:sz w:val="24"/>
          <w:szCs w:val="24"/>
          <w:lang w:val="en-US"/>
        </w:rPr>
        <w:t>its with his f</w:t>
      </w:r>
      <w:r w:rsidR="00D8671B">
        <w:rPr>
          <w:rFonts w:ascii="Times New Roman" w:hAnsi="Times New Roman"/>
          <w:sz w:val="24"/>
          <w:szCs w:val="24"/>
          <w:lang w:val="en-US"/>
        </w:rPr>
        <w:t>ists, iv) Kicks, v) Strangling attempts, vi) Attacks with a knife, vii) T</w:t>
      </w:r>
      <w:r w:rsidRPr="00214EB2">
        <w:rPr>
          <w:rFonts w:ascii="Times New Roman" w:hAnsi="Times New Roman"/>
          <w:sz w:val="24"/>
          <w:szCs w:val="24"/>
          <w:lang w:val="en-US"/>
        </w:rPr>
        <w:t>hreats with a knife.</w:t>
      </w:r>
    </w:p>
    <w:p w:rsidR="00214EB2" w:rsidRPr="0028123B" w:rsidRDefault="00E673DD" w:rsidP="0028123B">
      <w:pPr>
        <w:pStyle w:val="Prrafodelista"/>
        <w:numPr>
          <w:ilvl w:val="0"/>
          <w:numId w:val="15"/>
        </w:numPr>
        <w:spacing w:after="0" w:line="480" w:lineRule="auto"/>
        <w:jc w:val="both"/>
        <w:rPr>
          <w:rFonts w:ascii="Times New Roman" w:hAnsi="Times New Roman"/>
          <w:sz w:val="24"/>
          <w:szCs w:val="24"/>
          <w:lang w:val="en-US"/>
        </w:rPr>
      </w:pPr>
      <w:r w:rsidRPr="00214EB2">
        <w:rPr>
          <w:rFonts w:ascii="Times New Roman" w:hAnsi="Times New Roman"/>
          <w:i/>
          <w:sz w:val="24"/>
          <w:szCs w:val="24"/>
          <w:lang w:val="en-US"/>
        </w:rPr>
        <w:lastRenderedPageBreak/>
        <w:t>Violence against the mother:</w:t>
      </w:r>
      <w:r w:rsidRPr="00214EB2">
        <w:rPr>
          <w:rFonts w:ascii="Times New Roman" w:hAnsi="Times New Roman"/>
          <w:sz w:val="24"/>
          <w:szCs w:val="24"/>
          <w:lang w:val="en-US"/>
        </w:rPr>
        <w:t xml:space="preserve">  One set of dichotomous variables describe women’s experience of intimate partner violence in their current relationship. These variables take the value of one if the mother has suffered from physical, psychological and/or sexual abuse, and zero otherwise. This indicator is similar to the one constructed by for </w:t>
      </w:r>
      <w:proofErr w:type="spellStart"/>
      <w:r w:rsidRPr="00214EB2">
        <w:rPr>
          <w:rFonts w:ascii="Times New Roman" w:hAnsi="Times New Roman"/>
          <w:sz w:val="24"/>
          <w:szCs w:val="24"/>
          <w:lang w:val="en-US"/>
        </w:rPr>
        <w:t>Hiddin</w:t>
      </w:r>
      <w:proofErr w:type="spellEnd"/>
      <w:r w:rsidRPr="00214EB2">
        <w:rPr>
          <w:rFonts w:ascii="Times New Roman" w:hAnsi="Times New Roman"/>
          <w:sz w:val="24"/>
          <w:szCs w:val="24"/>
          <w:lang w:val="en-US"/>
        </w:rPr>
        <w:t xml:space="preserve">, </w:t>
      </w:r>
      <w:proofErr w:type="spellStart"/>
      <w:r w:rsidRPr="00214EB2">
        <w:rPr>
          <w:rFonts w:ascii="Times New Roman" w:hAnsi="Times New Roman"/>
          <w:sz w:val="24"/>
          <w:szCs w:val="24"/>
          <w:lang w:val="en-US"/>
        </w:rPr>
        <w:t>Kishor</w:t>
      </w:r>
      <w:proofErr w:type="spellEnd"/>
      <w:r w:rsidRPr="00214EB2">
        <w:rPr>
          <w:rFonts w:ascii="Times New Roman" w:hAnsi="Times New Roman"/>
          <w:sz w:val="24"/>
          <w:szCs w:val="24"/>
          <w:lang w:val="en-US"/>
        </w:rPr>
        <w:t xml:space="preserve"> and </w:t>
      </w:r>
      <w:proofErr w:type="spellStart"/>
      <w:r w:rsidRPr="00214EB2">
        <w:rPr>
          <w:rFonts w:ascii="Times New Roman" w:hAnsi="Times New Roman"/>
          <w:sz w:val="24"/>
          <w:szCs w:val="24"/>
          <w:lang w:val="en-US"/>
        </w:rPr>
        <w:t>Ansara</w:t>
      </w:r>
      <w:proofErr w:type="spellEnd"/>
      <w:r w:rsidRPr="00214EB2">
        <w:rPr>
          <w:rFonts w:ascii="Times New Roman" w:hAnsi="Times New Roman"/>
          <w:sz w:val="24"/>
          <w:szCs w:val="24"/>
          <w:lang w:val="en-US"/>
        </w:rPr>
        <w:t xml:space="preserve"> (2008) who used the DSH survey to measure women’s violence in ten countries</w:t>
      </w:r>
      <w:r w:rsidRPr="00451504">
        <w:rPr>
          <w:rStyle w:val="Refdenotaalfinal"/>
          <w:rFonts w:ascii="Times New Roman" w:hAnsi="Times New Roman"/>
          <w:b/>
          <w:sz w:val="24"/>
          <w:szCs w:val="24"/>
          <w:lang w:val="en-US"/>
        </w:rPr>
        <w:endnoteReference w:id="2"/>
      </w:r>
      <w:r w:rsidRPr="00214EB2">
        <w:rPr>
          <w:rFonts w:ascii="Times New Roman" w:hAnsi="Times New Roman"/>
          <w:sz w:val="24"/>
          <w:szCs w:val="24"/>
          <w:lang w:val="en-US"/>
        </w:rPr>
        <w:t xml:space="preserve">. The variables for physical, psychological and sexual violence </w:t>
      </w:r>
      <w:proofErr w:type="gramStart"/>
      <w:r w:rsidRPr="00214EB2">
        <w:rPr>
          <w:rFonts w:ascii="Times New Roman" w:hAnsi="Times New Roman"/>
          <w:sz w:val="24"/>
          <w:szCs w:val="24"/>
          <w:lang w:val="en-US"/>
        </w:rPr>
        <w:t>were constructed</w:t>
      </w:r>
      <w:proofErr w:type="gramEnd"/>
      <w:r w:rsidRPr="00214EB2">
        <w:rPr>
          <w:rFonts w:ascii="Times New Roman" w:hAnsi="Times New Roman"/>
          <w:sz w:val="24"/>
          <w:szCs w:val="24"/>
          <w:lang w:val="en-US"/>
        </w:rPr>
        <w:t xml:space="preserve"> as follows.</w:t>
      </w:r>
    </w:p>
    <w:p w:rsidR="00214EB2" w:rsidRPr="0028123B" w:rsidRDefault="00E673DD" w:rsidP="0028123B">
      <w:pPr>
        <w:pStyle w:val="Prrafodelista"/>
        <w:numPr>
          <w:ilvl w:val="0"/>
          <w:numId w:val="12"/>
        </w:numPr>
        <w:spacing w:after="0" w:line="480" w:lineRule="auto"/>
        <w:ind w:left="568" w:hanging="284"/>
        <w:jc w:val="both"/>
        <w:rPr>
          <w:rFonts w:ascii="Times New Roman" w:hAnsi="Times New Roman"/>
          <w:sz w:val="24"/>
          <w:szCs w:val="24"/>
          <w:lang w:val="en-US"/>
        </w:rPr>
      </w:pPr>
      <w:proofErr w:type="gramStart"/>
      <w:r w:rsidRPr="00451504">
        <w:rPr>
          <w:rFonts w:ascii="Times New Roman" w:hAnsi="Times New Roman"/>
          <w:i/>
          <w:sz w:val="24"/>
          <w:szCs w:val="24"/>
          <w:lang w:val="en-US"/>
        </w:rPr>
        <w:t>Physical violence against the mother:</w:t>
      </w:r>
      <w:r w:rsidR="00D8671B">
        <w:rPr>
          <w:rFonts w:ascii="Times New Roman" w:hAnsi="Times New Roman"/>
          <w:sz w:val="24"/>
          <w:szCs w:val="24"/>
          <w:lang w:val="en-US"/>
        </w:rPr>
        <w:t xml:space="preserve"> D</w:t>
      </w:r>
      <w:r w:rsidRPr="00451504">
        <w:rPr>
          <w:rFonts w:ascii="Times New Roman" w:hAnsi="Times New Roman"/>
          <w:sz w:val="24"/>
          <w:szCs w:val="24"/>
          <w:lang w:val="en-US"/>
        </w:rPr>
        <w:t>ichotomous</w:t>
      </w:r>
      <w:r w:rsidRPr="00696B36">
        <w:rPr>
          <w:rFonts w:ascii="Times New Roman" w:hAnsi="Times New Roman"/>
          <w:sz w:val="24"/>
          <w:szCs w:val="24"/>
          <w:lang w:val="en-US"/>
        </w:rPr>
        <w:t xml:space="preserve"> variable that takes the value of one when the mother had experienced some form of physical </w:t>
      </w:r>
      <w:r w:rsidR="00D8671B">
        <w:rPr>
          <w:rFonts w:ascii="Times New Roman" w:hAnsi="Times New Roman"/>
          <w:sz w:val="24"/>
          <w:szCs w:val="24"/>
          <w:lang w:val="en-US"/>
        </w:rPr>
        <w:t xml:space="preserve">abuse in which the husband: </w:t>
      </w:r>
      <w:proofErr w:type="spellStart"/>
      <w:r w:rsidR="00D8671B">
        <w:rPr>
          <w:rFonts w:ascii="Times New Roman" w:hAnsi="Times New Roman"/>
          <w:sz w:val="24"/>
          <w:szCs w:val="24"/>
          <w:lang w:val="en-US"/>
        </w:rPr>
        <w:t>i</w:t>
      </w:r>
      <w:proofErr w:type="spellEnd"/>
      <w:r w:rsidR="00D8671B">
        <w:rPr>
          <w:rFonts w:ascii="Times New Roman" w:hAnsi="Times New Roman"/>
          <w:sz w:val="24"/>
          <w:szCs w:val="24"/>
          <w:lang w:val="en-US"/>
        </w:rPr>
        <w:t>) Pushed her, ii) Beat her, iii) Hits with his fists, iv) Kicks, v) S</w:t>
      </w:r>
      <w:r w:rsidRPr="00696B36">
        <w:rPr>
          <w:rFonts w:ascii="Times New Roman" w:hAnsi="Times New Roman"/>
          <w:sz w:val="24"/>
          <w:szCs w:val="24"/>
          <w:lang w:val="en-US"/>
        </w:rPr>
        <w:t xml:space="preserve">trangling attempts, vi) </w:t>
      </w:r>
      <w:r w:rsidR="00D8671B">
        <w:rPr>
          <w:rFonts w:ascii="Times New Roman" w:hAnsi="Times New Roman"/>
          <w:sz w:val="24"/>
          <w:szCs w:val="24"/>
          <w:lang w:val="en-US"/>
        </w:rPr>
        <w:t>A</w:t>
      </w:r>
      <w:r w:rsidRPr="00696B36">
        <w:rPr>
          <w:rFonts w:ascii="Times New Roman" w:hAnsi="Times New Roman"/>
          <w:sz w:val="24"/>
          <w:szCs w:val="24"/>
          <w:lang w:val="en-US"/>
        </w:rPr>
        <w:t>ttacks with a knife, gun, or any other weapon, vii) threats with a knife, gun, or any other weapon, and zero otherwise.</w:t>
      </w:r>
      <w:proofErr w:type="gramEnd"/>
    </w:p>
    <w:p w:rsidR="00214EB2" w:rsidRPr="0028123B" w:rsidRDefault="00E673DD" w:rsidP="0028123B">
      <w:pPr>
        <w:pStyle w:val="Prrafodelista"/>
        <w:numPr>
          <w:ilvl w:val="0"/>
          <w:numId w:val="12"/>
        </w:numPr>
        <w:spacing w:after="0" w:line="480" w:lineRule="auto"/>
        <w:ind w:left="568" w:hanging="284"/>
        <w:jc w:val="both"/>
        <w:rPr>
          <w:rFonts w:ascii="Times New Roman" w:hAnsi="Times New Roman"/>
          <w:sz w:val="24"/>
          <w:szCs w:val="24"/>
          <w:lang w:val="en-US"/>
        </w:rPr>
      </w:pPr>
      <w:proofErr w:type="gramStart"/>
      <w:r w:rsidRPr="00451504">
        <w:rPr>
          <w:rFonts w:ascii="Times New Roman" w:hAnsi="Times New Roman"/>
          <w:i/>
          <w:sz w:val="24"/>
          <w:szCs w:val="24"/>
          <w:lang w:val="en-US"/>
        </w:rPr>
        <w:t>Psychological violence against the mother:</w:t>
      </w:r>
      <w:r w:rsidR="00D8671B">
        <w:rPr>
          <w:rFonts w:ascii="Times New Roman" w:hAnsi="Times New Roman"/>
          <w:sz w:val="24"/>
          <w:szCs w:val="24"/>
          <w:lang w:val="en-US"/>
        </w:rPr>
        <w:t xml:space="preserve"> D</w:t>
      </w:r>
      <w:r w:rsidRPr="00696B36">
        <w:rPr>
          <w:rFonts w:ascii="Times New Roman" w:hAnsi="Times New Roman"/>
          <w:sz w:val="24"/>
          <w:szCs w:val="24"/>
          <w:lang w:val="en-US"/>
        </w:rPr>
        <w:t xml:space="preserve">ichotomous variable that takes the value of one when the mother had experienced any kind of psychological </w:t>
      </w:r>
      <w:r w:rsidR="00B87B52">
        <w:rPr>
          <w:rFonts w:ascii="Times New Roman" w:hAnsi="Times New Roman"/>
          <w:sz w:val="24"/>
          <w:szCs w:val="24"/>
          <w:lang w:val="en-US"/>
        </w:rPr>
        <w:t xml:space="preserve">abuse in which the husband: </w:t>
      </w:r>
      <w:proofErr w:type="spellStart"/>
      <w:r w:rsidR="00B87B52">
        <w:rPr>
          <w:rFonts w:ascii="Times New Roman" w:hAnsi="Times New Roman"/>
          <w:sz w:val="24"/>
          <w:szCs w:val="24"/>
          <w:lang w:val="en-US"/>
        </w:rPr>
        <w:t>i</w:t>
      </w:r>
      <w:proofErr w:type="spellEnd"/>
      <w:r w:rsidR="00B87B52">
        <w:rPr>
          <w:rFonts w:ascii="Times New Roman" w:hAnsi="Times New Roman"/>
          <w:sz w:val="24"/>
          <w:szCs w:val="24"/>
          <w:lang w:val="en-US"/>
        </w:rPr>
        <w:t>) H</w:t>
      </w:r>
      <w:r w:rsidRPr="00696B36">
        <w:rPr>
          <w:rFonts w:ascii="Times New Roman" w:hAnsi="Times New Roman"/>
          <w:sz w:val="24"/>
          <w:szCs w:val="24"/>
          <w:lang w:val="en-US"/>
        </w:rPr>
        <w:t>umiliat</w:t>
      </w:r>
      <w:r w:rsidR="00B87B52">
        <w:rPr>
          <w:rFonts w:ascii="Times New Roman" w:hAnsi="Times New Roman"/>
          <w:sz w:val="24"/>
          <w:szCs w:val="24"/>
          <w:lang w:val="en-US"/>
        </w:rPr>
        <w:t>ed her in front of others, ii) T</w:t>
      </w:r>
      <w:r w:rsidRPr="00696B36">
        <w:rPr>
          <w:rFonts w:ascii="Times New Roman" w:hAnsi="Times New Roman"/>
          <w:sz w:val="24"/>
          <w:szCs w:val="24"/>
          <w:lang w:val="en-US"/>
        </w:rPr>
        <w:t>hreatened to hurt someone close to her, i</w:t>
      </w:r>
      <w:r w:rsidR="00B87B52">
        <w:rPr>
          <w:rFonts w:ascii="Times New Roman" w:hAnsi="Times New Roman"/>
          <w:sz w:val="24"/>
          <w:szCs w:val="24"/>
          <w:lang w:val="en-US"/>
        </w:rPr>
        <w:t>ii) T</w:t>
      </w:r>
      <w:r w:rsidRPr="00696B36">
        <w:rPr>
          <w:rFonts w:ascii="Times New Roman" w:hAnsi="Times New Roman"/>
          <w:sz w:val="24"/>
          <w:szCs w:val="24"/>
          <w:lang w:val="en-US"/>
        </w:rPr>
        <w:t>hreatened to leave the house, take away her children, or deprive them from economic support, and zero otherwise.</w:t>
      </w:r>
      <w:proofErr w:type="gramEnd"/>
    </w:p>
    <w:p w:rsidR="00214EB2" w:rsidRPr="0028123B" w:rsidRDefault="00E673DD" w:rsidP="0028123B">
      <w:pPr>
        <w:pStyle w:val="Prrafodelista"/>
        <w:numPr>
          <w:ilvl w:val="0"/>
          <w:numId w:val="12"/>
        </w:numPr>
        <w:spacing w:after="0" w:line="480" w:lineRule="auto"/>
        <w:ind w:left="568" w:hanging="284"/>
        <w:jc w:val="both"/>
        <w:rPr>
          <w:rFonts w:ascii="Times New Roman" w:hAnsi="Times New Roman"/>
          <w:sz w:val="24"/>
          <w:szCs w:val="24"/>
          <w:lang w:val="en-US"/>
        </w:rPr>
      </w:pPr>
      <w:r w:rsidRPr="00451504">
        <w:rPr>
          <w:rFonts w:ascii="Times New Roman" w:hAnsi="Times New Roman"/>
          <w:i/>
          <w:sz w:val="24"/>
          <w:szCs w:val="24"/>
          <w:lang w:val="en-US"/>
        </w:rPr>
        <w:t>Sexual violence against the mother</w:t>
      </w:r>
      <w:r w:rsidRPr="00696B36">
        <w:rPr>
          <w:rFonts w:ascii="Times New Roman" w:hAnsi="Times New Roman"/>
          <w:b/>
          <w:sz w:val="24"/>
          <w:szCs w:val="24"/>
          <w:lang w:val="en-US"/>
        </w:rPr>
        <w:t>:</w:t>
      </w:r>
      <w:r w:rsidR="00D8671B">
        <w:rPr>
          <w:rFonts w:ascii="Times New Roman" w:hAnsi="Times New Roman"/>
          <w:sz w:val="24"/>
          <w:szCs w:val="24"/>
          <w:lang w:val="en-US"/>
        </w:rPr>
        <w:t xml:space="preserve"> D</w:t>
      </w:r>
      <w:r w:rsidRPr="00696B36">
        <w:rPr>
          <w:rFonts w:ascii="Times New Roman" w:hAnsi="Times New Roman"/>
          <w:sz w:val="24"/>
          <w:szCs w:val="24"/>
          <w:lang w:val="en-US"/>
        </w:rPr>
        <w:t>ichotomous variable that took the value of one when the mother had experienced any type of sexual mistreatment (husband forced her to perform sexual acts or have intercourse against her wishes) and otherwise, the variable took the value of zero.</w:t>
      </w:r>
    </w:p>
    <w:p w:rsidR="00214EB2" w:rsidRPr="0028123B" w:rsidRDefault="00E673DD" w:rsidP="0028123B">
      <w:pPr>
        <w:pStyle w:val="Prrafodelista"/>
        <w:numPr>
          <w:ilvl w:val="0"/>
          <w:numId w:val="16"/>
        </w:numPr>
        <w:spacing w:after="0" w:line="480" w:lineRule="auto"/>
        <w:jc w:val="both"/>
        <w:rPr>
          <w:rFonts w:ascii="Times New Roman" w:hAnsi="Times New Roman"/>
          <w:sz w:val="24"/>
          <w:szCs w:val="24"/>
          <w:lang w:val="en-US"/>
        </w:rPr>
      </w:pPr>
      <w:r w:rsidRPr="00214EB2">
        <w:rPr>
          <w:rFonts w:ascii="Times New Roman" w:hAnsi="Times New Roman"/>
          <w:i/>
          <w:sz w:val="24"/>
          <w:szCs w:val="24"/>
          <w:lang w:val="en-US"/>
        </w:rPr>
        <w:t>Mother’s attitude toward child punishment:</w:t>
      </w:r>
      <w:r w:rsidR="00D8671B">
        <w:rPr>
          <w:rFonts w:ascii="Times New Roman" w:hAnsi="Times New Roman"/>
          <w:sz w:val="24"/>
          <w:szCs w:val="24"/>
          <w:lang w:val="en-US"/>
        </w:rPr>
        <w:t xml:space="preserve"> D</w:t>
      </w:r>
      <w:r w:rsidRPr="00214EB2">
        <w:rPr>
          <w:rFonts w:ascii="Times New Roman" w:hAnsi="Times New Roman"/>
          <w:sz w:val="24"/>
          <w:szCs w:val="24"/>
          <w:lang w:val="en-US"/>
        </w:rPr>
        <w:t>ichotomous variable that takes the value of one if the mother considers physical punishment on children as part of the education they should receive, and zero if she thinks otherwise.</w:t>
      </w:r>
    </w:p>
    <w:p w:rsidR="00214EB2" w:rsidRPr="0028123B" w:rsidRDefault="00E673DD" w:rsidP="0028123B">
      <w:pPr>
        <w:pStyle w:val="Prrafodelista"/>
        <w:numPr>
          <w:ilvl w:val="0"/>
          <w:numId w:val="16"/>
        </w:numPr>
        <w:spacing w:after="0" w:line="480" w:lineRule="auto"/>
        <w:jc w:val="both"/>
        <w:rPr>
          <w:rFonts w:ascii="Times New Roman" w:hAnsi="Times New Roman"/>
          <w:sz w:val="24"/>
          <w:szCs w:val="24"/>
          <w:lang w:val="en-US"/>
        </w:rPr>
      </w:pPr>
      <w:r w:rsidRPr="00214EB2">
        <w:rPr>
          <w:rFonts w:ascii="Times New Roman" w:hAnsi="Times New Roman"/>
          <w:i/>
          <w:sz w:val="24"/>
          <w:szCs w:val="24"/>
          <w:lang w:val="en-US"/>
        </w:rPr>
        <w:lastRenderedPageBreak/>
        <w:t>Mother’s experience of physical violence:</w:t>
      </w:r>
      <w:r w:rsidR="00D8671B">
        <w:rPr>
          <w:rFonts w:ascii="Times New Roman" w:hAnsi="Times New Roman"/>
          <w:sz w:val="24"/>
          <w:szCs w:val="24"/>
          <w:lang w:val="en-US"/>
        </w:rPr>
        <w:t xml:space="preserve"> </w:t>
      </w:r>
      <w:proofErr w:type="gramStart"/>
      <w:r w:rsidR="00D8671B">
        <w:rPr>
          <w:rFonts w:ascii="Times New Roman" w:hAnsi="Times New Roman"/>
          <w:sz w:val="24"/>
          <w:szCs w:val="24"/>
          <w:lang w:val="en-US"/>
        </w:rPr>
        <w:t>D</w:t>
      </w:r>
      <w:r w:rsidRPr="00696B36">
        <w:rPr>
          <w:rFonts w:ascii="Times New Roman" w:hAnsi="Times New Roman"/>
          <w:sz w:val="24"/>
          <w:szCs w:val="24"/>
          <w:lang w:val="en-US"/>
        </w:rPr>
        <w:t>ichotomous variable that takes the value of one if the mother underwent some form of physical punishment or abuse by her parents when she was a child, such as spankings, beatings, burning and water submersion</w:t>
      </w:r>
      <w:proofErr w:type="gramEnd"/>
      <w:r w:rsidRPr="00696B36">
        <w:rPr>
          <w:rFonts w:ascii="Times New Roman" w:hAnsi="Times New Roman"/>
          <w:sz w:val="24"/>
          <w:szCs w:val="24"/>
          <w:lang w:val="en-US"/>
        </w:rPr>
        <w:t xml:space="preserve"> and zero otherwise.  </w:t>
      </w:r>
    </w:p>
    <w:p w:rsidR="00214EB2" w:rsidRPr="0028123B" w:rsidRDefault="00E673DD" w:rsidP="0028123B">
      <w:pPr>
        <w:pStyle w:val="Prrafodelista"/>
        <w:numPr>
          <w:ilvl w:val="0"/>
          <w:numId w:val="16"/>
        </w:numPr>
        <w:spacing w:after="0" w:line="480" w:lineRule="auto"/>
        <w:jc w:val="both"/>
        <w:rPr>
          <w:rFonts w:ascii="Times New Roman" w:hAnsi="Times New Roman"/>
          <w:sz w:val="24"/>
          <w:szCs w:val="24"/>
          <w:lang w:val="en-US"/>
        </w:rPr>
      </w:pPr>
      <w:r w:rsidRPr="00214EB2">
        <w:rPr>
          <w:rFonts w:ascii="Times New Roman" w:hAnsi="Times New Roman"/>
          <w:i/>
          <w:sz w:val="24"/>
          <w:szCs w:val="24"/>
          <w:lang w:val="en-US"/>
        </w:rPr>
        <w:t>Justification of the use of violence against women:</w:t>
      </w:r>
      <w:r w:rsidR="00D8671B">
        <w:rPr>
          <w:rFonts w:ascii="Times New Roman" w:hAnsi="Times New Roman"/>
          <w:sz w:val="24"/>
          <w:szCs w:val="24"/>
          <w:lang w:val="en-US"/>
        </w:rPr>
        <w:t xml:space="preserve"> S</w:t>
      </w:r>
      <w:r w:rsidRPr="00696B36">
        <w:rPr>
          <w:rFonts w:ascii="Times New Roman" w:hAnsi="Times New Roman"/>
          <w:sz w:val="24"/>
          <w:szCs w:val="24"/>
          <w:lang w:val="en-US"/>
        </w:rPr>
        <w:t>um of five questions regarding the justification of a husband hi</w:t>
      </w:r>
      <w:r w:rsidR="00B87B52">
        <w:rPr>
          <w:rFonts w:ascii="Times New Roman" w:hAnsi="Times New Roman"/>
          <w:sz w:val="24"/>
          <w:szCs w:val="24"/>
          <w:lang w:val="en-US"/>
        </w:rPr>
        <w:t xml:space="preserve">tting if women: </w:t>
      </w:r>
      <w:proofErr w:type="spellStart"/>
      <w:r w:rsidR="00B87B52">
        <w:rPr>
          <w:rFonts w:ascii="Times New Roman" w:hAnsi="Times New Roman"/>
          <w:sz w:val="24"/>
          <w:szCs w:val="24"/>
          <w:lang w:val="en-US"/>
        </w:rPr>
        <w:t>i</w:t>
      </w:r>
      <w:proofErr w:type="spellEnd"/>
      <w:r w:rsidR="00B87B52">
        <w:rPr>
          <w:rFonts w:ascii="Times New Roman" w:hAnsi="Times New Roman"/>
          <w:sz w:val="24"/>
          <w:szCs w:val="24"/>
          <w:lang w:val="en-US"/>
        </w:rPr>
        <w:t>) L</w:t>
      </w:r>
      <w:r w:rsidRPr="00696B36">
        <w:rPr>
          <w:rFonts w:ascii="Times New Roman" w:hAnsi="Times New Roman"/>
          <w:sz w:val="24"/>
          <w:szCs w:val="24"/>
          <w:lang w:val="en-US"/>
        </w:rPr>
        <w:t>eaves the house with</w:t>
      </w:r>
      <w:r w:rsidR="00B87B52">
        <w:rPr>
          <w:rFonts w:ascii="Times New Roman" w:hAnsi="Times New Roman"/>
          <w:sz w:val="24"/>
          <w:szCs w:val="24"/>
          <w:lang w:val="en-US"/>
        </w:rPr>
        <w:t>out saying where is going; ii) Neglects the children; iii) Talks back; iv) D</w:t>
      </w:r>
      <w:r w:rsidRPr="00696B36">
        <w:rPr>
          <w:rFonts w:ascii="Times New Roman" w:hAnsi="Times New Roman"/>
          <w:sz w:val="24"/>
          <w:szCs w:val="24"/>
          <w:lang w:val="en-US"/>
        </w:rPr>
        <w:t>o</w:t>
      </w:r>
      <w:r w:rsidR="00B87B52">
        <w:rPr>
          <w:rFonts w:ascii="Times New Roman" w:hAnsi="Times New Roman"/>
          <w:sz w:val="24"/>
          <w:szCs w:val="24"/>
          <w:lang w:val="en-US"/>
        </w:rPr>
        <w:t>esn’t want to have sex and; v) B</w:t>
      </w:r>
      <w:r w:rsidRPr="00696B36">
        <w:rPr>
          <w:rFonts w:ascii="Times New Roman" w:hAnsi="Times New Roman"/>
          <w:sz w:val="24"/>
          <w:szCs w:val="24"/>
          <w:lang w:val="en-US"/>
        </w:rPr>
        <w:t>urns the food.</w:t>
      </w:r>
    </w:p>
    <w:p w:rsidR="00214EB2" w:rsidRPr="0028123B" w:rsidRDefault="00214EB2" w:rsidP="0028123B">
      <w:pPr>
        <w:spacing w:after="0" w:line="480" w:lineRule="auto"/>
        <w:ind w:firstLine="360"/>
        <w:jc w:val="both"/>
        <w:rPr>
          <w:rFonts w:ascii="Times New Roman" w:hAnsi="Times New Roman"/>
          <w:sz w:val="24"/>
          <w:szCs w:val="24"/>
          <w:lang w:val="en-US"/>
        </w:rPr>
      </w:pPr>
      <w:r>
        <w:rPr>
          <w:rFonts w:ascii="Times New Roman" w:hAnsi="Times New Roman"/>
          <w:sz w:val="24"/>
          <w:szCs w:val="24"/>
          <w:lang w:val="en-US"/>
        </w:rPr>
        <w:t>Finally, t</w:t>
      </w:r>
      <w:r w:rsidRPr="00214EB2">
        <w:rPr>
          <w:rFonts w:ascii="Times New Roman" w:hAnsi="Times New Roman"/>
          <w:sz w:val="24"/>
          <w:szCs w:val="24"/>
          <w:lang w:val="en-US"/>
        </w:rPr>
        <w:t>he c</w:t>
      </w:r>
      <w:r w:rsidR="00E673DD" w:rsidRPr="00214EB2">
        <w:rPr>
          <w:rFonts w:ascii="Times New Roman" w:hAnsi="Times New Roman"/>
          <w:sz w:val="24"/>
          <w:szCs w:val="24"/>
          <w:lang w:val="en-US"/>
        </w:rPr>
        <w:t>ontrol variables used in all the models</w:t>
      </w:r>
      <w:r w:rsidRPr="00214EB2">
        <w:rPr>
          <w:rFonts w:ascii="Times New Roman" w:hAnsi="Times New Roman"/>
          <w:sz w:val="24"/>
          <w:szCs w:val="24"/>
          <w:lang w:val="en-US"/>
        </w:rPr>
        <w:t xml:space="preserve"> are:</w:t>
      </w:r>
      <w:r w:rsidR="0021081C">
        <w:rPr>
          <w:rFonts w:ascii="Times New Roman" w:hAnsi="Times New Roman"/>
          <w:sz w:val="24"/>
          <w:szCs w:val="24"/>
          <w:lang w:val="en-US"/>
        </w:rPr>
        <w:t xml:space="preserve"> A</w:t>
      </w:r>
      <w:r w:rsidR="00E673DD" w:rsidRPr="00696B36">
        <w:rPr>
          <w:rFonts w:ascii="Times New Roman" w:hAnsi="Times New Roman"/>
          <w:sz w:val="24"/>
          <w:szCs w:val="24"/>
          <w:lang w:val="en-US"/>
        </w:rPr>
        <w:t>ge</w:t>
      </w:r>
      <w:r>
        <w:rPr>
          <w:rFonts w:ascii="Times New Roman" w:hAnsi="Times New Roman"/>
          <w:sz w:val="24"/>
          <w:szCs w:val="24"/>
          <w:lang w:val="en-US"/>
        </w:rPr>
        <w:t>,</w:t>
      </w:r>
      <w:r w:rsidR="00E673DD" w:rsidRPr="00696B36">
        <w:rPr>
          <w:rFonts w:ascii="Times New Roman" w:hAnsi="Times New Roman"/>
          <w:sz w:val="24"/>
          <w:szCs w:val="24"/>
          <w:lang w:val="en-US"/>
        </w:rPr>
        <w:t xml:space="preserve"> sex of children, mother’s education level, </w:t>
      </w:r>
      <w:r>
        <w:rPr>
          <w:rFonts w:ascii="Times New Roman" w:hAnsi="Times New Roman"/>
          <w:sz w:val="24"/>
          <w:szCs w:val="24"/>
          <w:lang w:val="en-US"/>
        </w:rPr>
        <w:t>mother´s occupational status</w:t>
      </w:r>
      <w:r w:rsidR="00E673DD" w:rsidRPr="00696B36">
        <w:rPr>
          <w:rFonts w:ascii="Times New Roman" w:hAnsi="Times New Roman"/>
          <w:sz w:val="24"/>
          <w:szCs w:val="24"/>
          <w:lang w:val="en-US"/>
        </w:rPr>
        <w:t xml:space="preserve">, </w:t>
      </w:r>
      <w:r>
        <w:rPr>
          <w:rFonts w:ascii="Times New Roman" w:hAnsi="Times New Roman"/>
          <w:sz w:val="24"/>
          <w:szCs w:val="24"/>
          <w:lang w:val="en-US"/>
        </w:rPr>
        <w:t>household head is the mother, family structure</w:t>
      </w:r>
      <w:r w:rsidR="00E673DD" w:rsidRPr="00696B36">
        <w:rPr>
          <w:rFonts w:ascii="Times New Roman" w:hAnsi="Times New Roman"/>
          <w:sz w:val="24"/>
          <w:szCs w:val="24"/>
          <w:lang w:val="en-US"/>
        </w:rPr>
        <w:t>, number of household members, number of sons and daughters living in the household, wealth index</w:t>
      </w:r>
      <w:r w:rsidR="00E673DD" w:rsidRPr="00696B36">
        <w:rPr>
          <w:rStyle w:val="Refdenotaalfinal"/>
          <w:rFonts w:ascii="Times New Roman" w:hAnsi="Times New Roman"/>
          <w:sz w:val="24"/>
          <w:szCs w:val="24"/>
          <w:lang w:val="en-US"/>
        </w:rPr>
        <w:endnoteReference w:id="3"/>
      </w:r>
      <w:r w:rsidR="00E673DD" w:rsidRPr="00696B36">
        <w:rPr>
          <w:rFonts w:ascii="Times New Roman" w:hAnsi="Times New Roman"/>
          <w:sz w:val="24"/>
          <w:szCs w:val="24"/>
          <w:lang w:val="en-US"/>
        </w:rPr>
        <w:t>, age difference between the mother and her husband/partner, natural regions and administrative regions.</w:t>
      </w:r>
    </w:p>
    <w:p w:rsidR="00214EB2" w:rsidRPr="0031636E" w:rsidRDefault="00214EB2" w:rsidP="0031636E">
      <w:pPr>
        <w:spacing w:after="0" w:line="480" w:lineRule="auto"/>
        <w:ind w:firstLine="708"/>
        <w:jc w:val="both"/>
        <w:rPr>
          <w:rFonts w:ascii="Times New Roman" w:hAnsi="Times New Roman"/>
          <w:i/>
          <w:iCs/>
          <w:sz w:val="24"/>
          <w:szCs w:val="24"/>
          <w:lang w:val="en-US"/>
        </w:rPr>
      </w:pPr>
      <w:r w:rsidRPr="0031636E">
        <w:rPr>
          <w:rFonts w:ascii="Times New Roman" w:hAnsi="Times New Roman"/>
          <w:i/>
          <w:iCs/>
          <w:sz w:val="24"/>
          <w:szCs w:val="24"/>
          <w:lang w:val="en-US"/>
        </w:rPr>
        <w:t>Statistical mod</w:t>
      </w:r>
      <w:r w:rsidR="0028123B" w:rsidRPr="0031636E">
        <w:rPr>
          <w:rFonts w:ascii="Times New Roman" w:hAnsi="Times New Roman"/>
          <w:i/>
          <w:iCs/>
          <w:sz w:val="24"/>
          <w:szCs w:val="24"/>
          <w:lang w:val="en-US"/>
        </w:rPr>
        <w:t>els</w:t>
      </w:r>
    </w:p>
    <w:p w:rsidR="00E673DD" w:rsidRPr="00463768" w:rsidRDefault="00E673DD" w:rsidP="0084762D">
      <w:pPr>
        <w:spacing w:after="0" w:line="480" w:lineRule="auto"/>
        <w:jc w:val="both"/>
        <w:rPr>
          <w:rFonts w:ascii="Times New Roman" w:hAnsi="Times New Roman"/>
          <w:iCs/>
          <w:sz w:val="24"/>
          <w:szCs w:val="24"/>
          <w:lang w:val="en-US"/>
        </w:rPr>
      </w:pPr>
      <w:r w:rsidRPr="00214EB2">
        <w:rPr>
          <w:rFonts w:ascii="Times New Roman" w:hAnsi="Times New Roman"/>
          <w:i/>
          <w:iCs/>
          <w:sz w:val="24"/>
          <w:szCs w:val="24"/>
          <w:lang w:val="en-US"/>
        </w:rPr>
        <w:t>Logistic Regression Model</w:t>
      </w:r>
      <w:r w:rsidR="00214EB2">
        <w:rPr>
          <w:rFonts w:ascii="Times New Roman" w:hAnsi="Times New Roman"/>
          <w:i/>
          <w:iCs/>
          <w:sz w:val="24"/>
          <w:szCs w:val="24"/>
          <w:lang w:val="en-US"/>
        </w:rPr>
        <w:t xml:space="preserve">: </w:t>
      </w:r>
      <w:r w:rsidRPr="00696B36">
        <w:rPr>
          <w:rFonts w:ascii="Times New Roman" w:hAnsi="Times New Roman"/>
          <w:iCs/>
          <w:sz w:val="24"/>
          <w:szCs w:val="24"/>
          <w:lang w:val="en-US"/>
        </w:rPr>
        <w:t xml:space="preserve">To estimate the probability that a child suffers from chronic malnutrition, diarrhea or acute respiratory tract infections, a nonlinear </w:t>
      </w:r>
      <w:r w:rsidRPr="00696B36">
        <w:rPr>
          <w:rFonts w:ascii="Times New Roman" w:hAnsi="Times New Roman"/>
          <w:i/>
          <w:iCs/>
          <w:sz w:val="24"/>
          <w:szCs w:val="24"/>
          <w:lang w:val="en-US"/>
        </w:rPr>
        <w:t>logit</w:t>
      </w:r>
      <w:r w:rsidRPr="00696B36">
        <w:rPr>
          <w:rFonts w:ascii="Times New Roman" w:hAnsi="Times New Roman"/>
          <w:iCs/>
          <w:sz w:val="24"/>
          <w:szCs w:val="24"/>
          <w:lang w:val="en-US"/>
        </w:rPr>
        <w:t xml:space="preserve"> regression model was used (binary and ordinal models). Nonlinear models, like their linear counterparts, make it possible to identify which variables (individual, familiar, or contextual) </w:t>
      </w:r>
      <w:proofErr w:type="gramStart"/>
      <w:r w:rsidRPr="00696B36">
        <w:rPr>
          <w:rFonts w:ascii="Times New Roman" w:hAnsi="Times New Roman"/>
          <w:iCs/>
          <w:sz w:val="24"/>
          <w:szCs w:val="24"/>
          <w:lang w:val="en-US"/>
        </w:rPr>
        <w:t>are linked</w:t>
      </w:r>
      <w:proofErr w:type="gramEnd"/>
      <w:r w:rsidRPr="00696B36">
        <w:rPr>
          <w:rFonts w:ascii="Times New Roman" w:hAnsi="Times New Roman"/>
          <w:iCs/>
          <w:sz w:val="24"/>
          <w:szCs w:val="24"/>
          <w:lang w:val="en-US"/>
        </w:rPr>
        <w:t xml:space="preserve"> to the probability </w:t>
      </w:r>
      <w:r w:rsidR="00463768">
        <w:rPr>
          <w:rFonts w:ascii="Times New Roman" w:hAnsi="Times New Roman"/>
          <w:iCs/>
          <w:sz w:val="24"/>
          <w:szCs w:val="24"/>
          <w:lang w:val="en-US"/>
        </w:rPr>
        <w:t>that the analyzed event occurs.</w:t>
      </w:r>
    </w:p>
    <w:p w:rsidR="00214EB2" w:rsidRDefault="00E673DD" w:rsidP="0028123B">
      <w:pPr>
        <w:spacing w:after="0" w:line="480" w:lineRule="auto"/>
        <w:jc w:val="both"/>
        <w:rPr>
          <w:rFonts w:ascii="Times New Roman" w:hAnsi="Times New Roman"/>
          <w:iCs/>
          <w:sz w:val="24"/>
          <w:szCs w:val="24"/>
          <w:lang w:val="en-US"/>
        </w:rPr>
      </w:pPr>
      <w:r w:rsidRPr="00214EB2">
        <w:rPr>
          <w:rFonts w:ascii="Times New Roman" w:hAnsi="Times New Roman"/>
          <w:i/>
          <w:iCs/>
          <w:sz w:val="24"/>
          <w:szCs w:val="24"/>
          <w:lang w:val="en-US"/>
        </w:rPr>
        <w:t>Structural Equation Modeling</w:t>
      </w:r>
      <w:r w:rsidR="00214EB2">
        <w:rPr>
          <w:rFonts w:ascii="Times New Roman" w:hAnsi="Times New Roman"/>
          <w:i/>
          <w:iCs/>
          <w:sz w:val="24"/>
          <w:szCs w:val="24"/>
          <w:lang w:val="en-US"/>
        </w:rPr>
        <w:t xml:space="preserve">: </w:t>
      </w:r>
      <w:r w:rsidRPr="00696B36">
        <w:rPr>
          <w:rFonts w:ascii="Times New Roman" w:hAnsi="Times New Roman"/>
          <w:iCs/>
          <w:sz w:val="24"/>
          <w:szCs w:val="24"/>
          <w:lang w:val="en-US"/>
        </w:rPr>
        <w:t>The robustness of the results obtained from the logistic regression models was verified using systems of simultaneous equations, for they take into account the endogeneity that will result from using domestic violence (against women and</w:t>
      </w:r>
      <w:r w:rsidR="00FC3C34">
        <w:rPr>
          <w:rFonts w:ascii="Times New Roman" w:hAnsi="Times New Roman"/>
          <w:iCs/>
          <w:sz w:val="24"/>
          <w:szCs w:val="24"/>
          <w:lang w:val="en-US"/>
        </w:rPr>
        <w:t xml:space="preserve"> </w:t>
      </w:r>
      <w:r w:rsidRPr="00696B36">
        <w:rPr>
          <w:rFonts w:ascii="Times New Roman" w:hAnsi="Times New Roman"/>
          <w:iCs/>
          <w:sz w:val="24"/>
          <w:szCs w:val="24"/>
          <w:lang w:val="en-US"/>
        </w:rPr>
        <w:t xml:space="preserve">children) as predictor variables in our child health models. This type of modeling allows us to take into account that predictor variables such as physical violence against children in the child </w:t>
      </w:r>
      <w:r w:rsidRPr="00696B36">
        <w:rPr>
          <w:rFonts w:ascii="Times New Roman" w:hAnsi="Times New Roman"/>
          <w:iCs/>
          <w:sz w:val="24"/>
          <w:szCs w:val="24"/>
          <w:lang w:val="en-US"/>
        </w:rPr>
        <w:lastRenderedPageBreak/>
        <w:t xml:space="preserve">health model may not be exogenous, but may rather depend on several characteristics of the child, home or responding mother, thereby allowing a more accurate measurement of the effects each variable may have. Moreover, this type of modeling enables us to correlate the errors of different equations within the system, making it easier to control for the possible correlation of unobservable factors between one equation and another.  </w:t>
      </w:r>
    </w:p>
    <w:p w:rsidR="00214EB2" w:rsidRPr="00696B36" w:rsidRDefault="00E673DD" w:rsidP="0028123B">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It should be noted that for this study, the structural equations system lacks a latent variable model; however, a simultaneous equation modeling is conducted, given that more than one independen</w:t>
      </w:r>
      <w:r w:rsidR="0021081C">
        <w:rPr>
          <w:rFonts w:ascii="Times New Roman" w:hAnsi="Times New Roman"/>
          <w:sz w:val="24"/>
          <w:szCs w:val="24"/>
          <w:lang w:val="en-US"/>
        </w:rPr>
        <w:t>t variable is endogenous (</w:t>
      </w:r>
      <w:proofErr w:type="spellStart"/>
      <w:r w:rsidR="0021081C">
        <w:rPr>
          <w:rFonts w:ascii="Times New Roman" w:hAnsi="Times New Roman"/>
          <w:sz w:val="24"/>
          <w:szCs w:val="24"/>
          <w:lang w:val="en-US"/>
        </w:rPr>
        <w:t>eg</w:t>
      </w:r>
      <w:proofErr w:type="spellEnd"/>
      <w:r w:rsidR="0021081C">
        <w:rPr>
          <w:rFonts w:ascii="Times New Roman" w:hAnsi="Times New Roman"/>
          <w:sz w:val="24"/>
          <w:szCs w:val="24"/>
          <w:lang w:val="en-US"/>
        </w:rPr>
        <w:t>.: V</w:t>
      </w:r>
      <w:r w:rsidRPr="00696B36">
        <w:rPr>
          <w:rFonts w:ascii="Times New Roman" w:hAnsi="Times New Roman"/>
          <w:sz w:val="24"/>
          <w:szCs w:val="24"/>
          <w:lang w:val="en-US"/>
        </w:rPr>
        <w:t>iolence against children) and may be related to some of the other variables that are taken as independent wh</w:t>
      </w:r>
      <w:r w:rsidR="0021081C">
        <w:rPr>
          <w:rFonts w:ascii="Times New Roman" w:hAnsi="Times New Roman"/>
          <w:sz w:val="24"/>
          <w:szCs w:val="24"/>
          <w:lang w:val="en-US"/>
        </w:rPr>
        <w:t>en modeling child health (</w:t>
      </w:r>
      <w:proofErr w:type="spellStart"/>
      <w:r w:rsidR="0021081C">
        <w:rPr>
          <w:rFonts w:ascii="Times New Roman" w:hAnsi="Times New Roman"/>
          <w:sz w:val="24"/>
          <w:szCs w:val="24"/>
          <w:lang w:val="en-US"/>
        </w:rPr>
        <w:t>eg</w:t>
      </w:r>
      <w:proofErr w:type="spellEnd"/>
      <w:r w:rsidR="0021081C">
        <w:rPr>
          <w:rFonts w:ascii="Times New Roman" w:hAnsi="Times New Roman"/>
          <w:sz w:val="24"/>
          <w:szCs w:val="24"/>
          <w:lang w:val="en-US"/>
        </w:rPr>
        <w:t>.: V</w:t>
      </w:r>
      <w:r w:rsidRPr="00696B36">
        <w:rPr>
          <w:rFonts w:ascii="Times New Roman" w:hAnsi="Times New Roman"/>
          <w:sz w:val="24"/>
          <w:szCs w:val="24"/>
          <w:lang w:val="en-US"/>
        </w:rPr>
        <w:t xml:space="preserve">iolence against women). Unobservable factors (residuals) </w:t>
      </w:r>
      <w:proofErr w:type="gramStart"/>
      <w:r w:rsidRPr="00696B36">
        <w:rPr>
          <w:rFonts w:ascii="Times New Roman" w:hAnsi="Times New Roman"/>
          <w:sz w:val="24"/>
          <w:szCs w:val="24"/>
          <w:lang w:val="en-US"/>
        </w:rPr>
        <w:t>were correlated</w:t>
      </w:r>
      <w:proofErr w:type="gramEnd"/>
      <w:r w:rsidRPr="00696B36">
        <w:rPr>
          <w:rFonts w:ascii="Times New Roman" w:hAnsi="Times New Roman"/>
          <w:sz w:val="24"/>
          <w:szCs w:val="24"/>
          <w:lang w:val="en-US"/>
        </w:rPr>
        <w:t xml:space="preserve"> among the proposed system’s equations.   </w:t>
      </w:r>
    </w:p>
    <w:p w:rsidR="0028123B" w:rsidRDefault="00214EB2" w:rsidP="0028123B">
      <w:pPr>
        <w:spacing w:after="0" w:line="240" w:lineRule="auto"/>
        <w:jc w:val="center"/>
        <w:rPr>
          <w:rFonts w:ascii="Times New Roman" w:hAnsi="Times New Roman"/>
          <w:b/>
          <w:sz w:val="24"/>
          <w:szCs w:val="24"/>
          <w:lang w:val="en-US"/>
        </w:rPr>
      </w:pPr>
      <w:r>
        <w:rPr>
          <w:rFonts w:ascii="Times New Roman" w:hAnsi="Times New Roman"/>
          <w:b/>
          <w:sz w:val="24"/>
          <w:szCs w:val="24"/>
          <w:lang w:val="en-US"/>
        </w:rPr>
        <w:t>Results</w:t>
      </w:r>
    </w:p>
    <w:p w:rsidR="0028123B" w:rsidRPr="0028123B" w:rsidRDefault="0028123B" w:rsidP="0028123B">
      <w:pPr>
        <w:spacing w:after="0" w:line="240" w:lineRule="auto"/>
        <w:jc w:val="center"/>
        <w:rPr>
          <w:rFonts w:ascii="Times New Roman" w:hAnsi="Times New Roman"/>
          <w:b/>
          <w:sz w:val="24"/>
          <w:szCs w:val="24"/>
          <w:lang w:val="en-US"/>
        </w:rPr>
      </w:pPr>
    </w:p>
    <w:p w:rsidR="00463768" w:rsidRDefault="00E673DD" w:rsidP="00463768">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Table 2 provides an overview</w:t>
      </w:r>
      <w:r w:rsidRPr="00696B36">
        <w:rPr>
          <w:rFonts w:ascii="Times New Roman" w:hAnsi="Times New Roman"/>
          <w:b/>
          <w:sz w:val="24"/>
          <w:szCs w:val="24"/>
          <w:lang w:val="en-US"/>
        </w:rPr>
        <w:t xml:space="preserve"> </w:t>
      </w:r>
      <w:r w:rsidRPr="00696B36">
        <w:rPr>
          <w:rFonts w:ascii="Times New Roman" w:hAnsi="Times New Roman"/>
          <w:sz w:val="24"/>
          <w:szCs w:val="24"/>
          <w:lang w:val="en-US"/>
        </w:rPr>
        <w:t xml:space="preserve">regarding the prevalence of child malnutrition and morbidity in the study sample, differentiated by ages. It can be seen that 19% of 1-year-old children are malnourished, compared to 14% of the total sample. Similarly, the percentage of children who are at risk of malnutrition is higher among smaller children (39% for one-year-olds). A negative correlation </w:t>
      </w:r>
      <w:proofErr w:type="gramStart"/>
      <w:r w:rsidRPr="00696B36">
        <w:rPr>
          <w:rFonts w:ascii="Times New Roman" w:hAnsi="Times New Roman"/>
          <w:sz w:val="24"/>
          <w:szCs w:val="24"/>
          <w:lang w:val="en-US"/>
        </w:rPr>
        <w:t>can also be seen</w:t>
      </w:r>
      <w:proofErr w:type="gramEnd"/>
      <w:r w:rsidRPr="00696B36">
        <w:rPr>
          <w:rFonts w:ascii="Times New Roman" w:hAnsi="Times New Roman"/>
          <w:sz w:val="24"/>
          <w:szCs w:val="24"/>
          <w:lang w:val="en-US"/>
        </w:rPr>
        <w:t xml:space="preserve"> regarding morbidity and age, meaning that younger children presented a higher prevalence of </w:t>
      </w:r>
      <w:proofErr w:type="spellStart"/>
      <w:r w:rsidRPr="00696B36">
        <w:rPr>
          <w:rFonts w:ascii="Times New Roman" w:hAnsi="Times New Roman"/>
          <w:sz w:val="24"/>
          <w:szCs w:val="24"/>
          <w:lang w:val="en-US"/>
        </w:rPr>
        <w:t>diarhea</w:t>
      </w:r>
      <w:proofErr w:type="spellEnd"/>
      <w:r w:rsidRPr="00696B36">
        <w:rPr>
          <w:rFonts w:ascii="Times New Roman" w:hAnsi="Times New Roman"/>
          <w:sz w:val="24"/>
          <w:szCs w:val="24"/>
          <w:lang w:val="en-US"/>
        </w:rPr>
        <w:t xml:space="preserve"> or respiratory infections for the two weeks prior to the survey. Furthermore, the prevalence of chronic malnutrition, respiratory infections and diarrhea lies below the national average for 2013 as reported</w:t>
      </w:r>
      <w:r w:rsidRPr="00696B36">
        <w:rPr>
          <w:rFonts w:ascii="Times New Roman" w:hAnsi="Times New Roman"/>
          <w:b/>
          <w:sz w:val="24"/>
          <w:szCs w:val="24"/>
          <w:lang w:val="en-US"/>
        </w:rPr>
        <w:t xml:space="preserve"> </w:t>
      </w:r>
      <w:r w:rsidRPr="00696B36">
        <w:rPr>
          <w:rFonts w:ascii="Times New Roman" w:hAnsi="Times New Roman"/>
          <w:sz w:val="24"/>
          <w:szCs w:val="24"/>
          <w:lang w:val="en-US"/>
        </w:rPr>
        <w:t>in the latest ENDES, in which they presented values of</w:t>
      </w:r>
      <w:r w:rsidRPr="00696B36">
        <w:rPr>
          <w:rFonts w:ascii="Times New Roman" w:hAnsi="Times New Roman"/>
          <w:b/>
          <w:sz w:val="24"/>
          <w:szCs w:val="24"/>
          <w:lang w:val="en-US"/>
        </w:rPr>
        <w:t xml:space="preserve"> </w:t>
      </w:r>
      <w:r w:rsidRPr="00696B36">
        <w:rPr>
          <w:rFonts w:ascii="Times New Roman" w:hAnsi="Times New Roman"/>
          <w:sz w:val="24"/>
          <w:szCs w:val="24"/>
          <w:lang w:val="en-US"/>
        </w:rPr>
        <w:t xml:space="preserve">18%, 13% and 14%, respectively.  However, this difference may be due in part to the fact that the sample </w:t>
      </w:r>
      <w:proofErr w:type="gramStart"/>
      <w:r w:rsidRPr="00696B36">
        <w:rPr>
          <w:rFonts w:ascii="Times New Roman" w:hAnsi="Times New Roman"/>
          <w:sz w:val="24"/>
          <w:szCs w:val="24"/>
          <w:lang w:val="en-US"/>
        </w:rPr>
        <w:t>was confined</w:t>
      </w:r>
      <w:proofErr w:type="gramEnd"/>
      <w:r w:rsidRPr="00696B36">
        <w:rPr>
          <w:rFonts w:ascii="Times New Roman" w:hAnsi="Times New Roman"/>
          <w:sz w:val="24"/>
          <w:szCs w:val="24"/>
          <w:lang w:val="en-US"/>
        </w:rPr>
        <w:t xml:space="preserve"> to women of childbearing age who were once part of the ENDES domestic violence module. </w:t>
      </w:r>
    </w:p>
    <w:p w:rsidR="00214EB2" w:rsidRPr="0084762D" w:rsidRDefault="00EC5B33" w:rsidP="0084762D">
      <w:pPr>
        <w:spacing w:after="0" w:line="240" w:lineRule="auto"/>
        <w:jc w:val="both"/>
        <w:rPr>
          <w:rFonts w:ascii="Times New Roman" w:hAnsi="Times New Roman"/>
          <w:sz w:val="24"/>
          <w:szCs w:val="24"/>
          <w:lang w:val="en-US"/>
        </w:rPr>
      </w:pPr>
      <w:r>
        <w:rPr>
          <w:rFonts w:ascii="Times New Roman" w:hAnsi="Times New Roman"/>
          <w:sz w:val="24"/>
          <w:szCs w:val="24"/>
          <w:lang w:val="en-US"/>
        </w:rPr>
        <w:lastRenderedPageBreak/>
        <w:t>Table 2</w:t>
      </w:r>
      <w:r w:rsidR="0031636E">
        <w:rPr>
          <w:rFonts w:ascii="Times New Roman" w:hAnsi="Times New Roman"/>
          <w:sz w:val="24"/>
          <w:szCs w:val="24"/>
          <w:lang w:val="en-US"/>
        </w:rPr>
        <w:t xml:space="preserve">. </w:t>
      </w:r>
      <w:r w:rsidR="00214EB2" w:rsidRPr="0031636E">
        <w:rPr>
          <w:rFonts w:ascii="Times New Roman" w:hAnsi="Times New Roman"/>
          <w:sz w:val="24"/>
          <w:szCs w:val="24"/>
          <w:lang w:val="en-US"/>
        </w:rPr>
        <w:t>Prevalence of malnutrition, diarrhea and acute respiratory tract infections in children by ages (standard deviation)</w:t>
      </w:r>
    </w:p>
    <w:tbl>
      <w:tblPr>
        <w:tblpPr w:leftFromText="141" w:rightFromText="141" w:vertAnchor="text" w:horzAnchor="margin" w:tblpY="128"/>
        <w:tblW w:w="6961" w:type="dxa"/>
        <w:tblLayout w:type="fixed"/>
        <w:tblCellMar>
          <w:left w:w="70" w:type="dxa"/>
          <w:right w:w="70" w:type="dxa"/>
        </w:tblCellMar>
        <w:tblLook w:val="04A0" w:firstRow="1" w:lastRow="0" w:firstColumn="1" w:lastColumn="0" w:noHBand="0" w:noVBand="1"/>
      </w:tblPr>
      <w:tblGrid>
        <w:gridCol w:w="1200"/>
        <w:gridCol w:w="1380"/>
        <w:gridCol w:w="1380"/>
        <w:gridCol w:w="2009"/>
        <w:gridCol w:w="992"/>
      </w:tblGrid>
      <w:tr w:rsidR="00EC5B33" w:rsidRPr="00696B36" w:rsidTr="00EC5B33">
        <w:trPr>
          <w:trHeight w:val="276"/>
        </w:trPr>
        <w:tc>
          <w:tcPr>
            <w:tcW w:w="1200" w:type="dxa"/>
            <w:vMerge w:val="restart"/>
            <w:tcBorders>
              <w:top w:val="single" w:sz="4" w:space="0" w:color="auto"/>
              <w:left w:val="nil"/>
              <w:bottom w:val="single" w:sz="4" w:space="0" w:color="000000"/>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2760" w:type="dxa"/>
            <w:gridSpan w:val="2"/>
            <w:tcBorders>
              <w:top w:val="single" w:sz="4" w:space="0" w:color="auto"/>
              <w:left w:val="nil"/>
              <w:bottom w:val="single" w:sz="4" w:space="0" w:color="000000"/>
              <w:right w:val="nil"/>
            </w:tcBorders>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Child Malnutrition          </w:t>
            </w:r>
          </w:p>
        </w:tc>
        <w:tc>
          <w:tcPr>
            <w:tcW w:w="2009" w:type="dxa"/>
            <w:vMerge w:val="restart"/>
            <w:tcBorders>
              <w:top w:val="single" w:sz="4" w:space="0" w:color="auto"/>
              <w:left w:val="nil"/>
              <w:bottom w:val="single" w:sz="4" w:space="0" w:color="000000"/>
              <w:right w:val="nil"/>
            </w:tcBorders>
            <w:shd w:val="clear" w:color="auto" w:fill="auto"/>
            <w:vAlign w:val="bottom"/>
            <w:hideMark/>
          </w:tcPr>
          <w:p w:rsidR="00EC5B33" w:rsidRPr="00696B36" w:rsidRDefault="00EE5E04" w:rsidP="00EE5E04">
            <w:pPr>
              <w:spacing w:after="0" w:line="240" w:lineRule="auto"/>
              <w:rPr>
                <w:rFonts w:ascii="Times New Roman" w:eastAsia="Times New Roman" w:hAnsi="Times New Roman"/>
                <w:color w:val="000000"/>
                <w:sz w:val="24"/>
                <w:szCs w:val="24"/>
                <w:lang w:val="en-US" w:eastAsia="es-PE"/>
              </w:rPr>
            </w:pPr>
            <w:r>
              <w:rPr>
                <w:rFonts w:ascii="Times New Roman" w:eastAsia="Times New Roman" w:hAnsi="Times New Roman"/>
                <w:color w:val="000000"/>
                <w:sz w:val="24"/>
                <w:szCs w:val="24"/>
                <w:lang w:val="en-US" w:eastAsia="es-PE"/>
              </w:rPr>
              <w:t xml:space="preserve">Acute Respiratory Tract  </w:t>
            </w:r>
            <w:r w:rsidR="00EC5B33" w:rsidRPr="00696B36">
              <w:rPr>
                <w:rFonts w:ascii="Times New Roman" w:eastAsia="Times New Roman" w:hAnsi="Times New Roman"/>
                <w:color w:val="000000"/>
                <w:sz w:val="24"/>
                <w:szCs w:val="24"/>
                <w:lang w:val="en-US" w:eastAsia="es-PE"/>
              </w:rPr>
              <w:t>Infection (ARTI)</w:t>
            </w:r>
          </w:p>
        </w:tc>
        <w:tc>
          <w:tcPr>
            <w:tcW w:w="992" w:type="dxa"/>
            <w:vMerge w:val="restart"/>
            <w:tcBorders>
              <w:top w:val="single" w:sz="4" w:space="0" w:color="auto"/>
              <w:left w:val="nil"/>
              <w:bottom w:val="single" w:sz="4" w:space="0" w:color="000000"/>
              <w:right w:val="nil"/>
            </w:tcBorders>
            <w:shd w:val="clear" w:color="auto" w:fill="auto"/>
            <w:vAlign w:val="center"/>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Diarrhea</w:t>
            </w:r>
          </w:p>
        </w:tc>
      </w:tr>
      <w:tr w:rsidR="00EC5B33" w:rsidRPr="00696B36" w:rsidTr="00EC5B33">
        <w:trPr>
          <w:trHeight w:val="636"/>
        </w:trPr>
        <w:tc>
          <w:tcPr>
            <w:tcW w:w="1200" w:type="dxa"/>
            <w:vMerge/>
            <w:tcBorders>
              <w:top w:val="single" w:sz="4" w:space="0" w:color="auto"/>
              <w:left w:val="nil"/>
              <w:bottom w:val="single" w:sz="4" w:space="0" w:color="000000"/>
              <w:right w:val="nil"/>
            </w:tcBorders>
            <w:vAlign w:val="center"/>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Borders>
              <w:top w:val="single" w:sz="4" w:space="0" w:color="auto"/>
              <w:left w:val="nil"/>
              <w:bottom w:val="single" w:sz="4" w:space="0" w:color="000000"/>
              <w:right w:val="nil"/>
            </w:tcBorders>
            <w:vAlign w:val="center"/>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At risk</w:t>
            </w:r>
          </w:p>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(&lt; -1 </w:t>
            </w:r>
            <w:r w:rsidRPr="00696B36">
              <w:rPr>
                <w:rFonts w:ascii="Times New Roman" w:eastAsia="Times New Roman" w:hAnsi="Times New Roman"/>
                <w:sz w:val="24"/>
                <w:szCs w:val="24"/>
                <w:lang w:val="en-US" w:eastAsia="es-PE"/>
              </w:rPr>
              <w:t>HAZ</w:t>
            </w:r>
            <w:r w:rsidRPr="00696B36">
              <w:rPr>
                <w:rFonts w:ascii="Times New Roman" w:eastAsia="Times New Roman" w:hAnsi="Times New Roman"/>
                <w:color w:val="000000"/>
                <w:sz w:val="24"/>
                <w:szCs w:val="24"/>
                <w:lang w:val="en-US" w:eastAsia="es-PE"/>
              </w:rPr>
              <w:t>)</w:t>
            </w:r>
          </w:p>
        </w:tc>
        <w:tc>
          <w:tcPr>
            <w:tcW w:w="1380" w:type="dxa"/>
            <w:tcBorders>
              <w:top w:val="single" w:sz="4" w:space="0" w:color="auto"/>
              <w:left w:val="nil"/>
              <w:bottom w:val="single" w:sz="4" w:space="0" w:color="000000"/>
              <w:right w:val="nil"/>
            </w:tcBorders>
            <w:shd w:val="clear" w:color="auto" w:fill="auto"/>
            <w:vAlign w:val="center"/>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Chronic</w:t>
            </w:r>
          </w:p>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(&lt; -2 </w:t>
            </w:r>
            <w:r w:rsidRPr="00696B36">
              <w:rPr>
                <w:rFonts w:ascii="Times New Roman" w:eastAsia="Times New Roman" w:hAnsi="Times New Roman"/>
                <w:sz w:val="24"/>
                <w:szCs w:val="24"/>
                <w:lang w:val="en-US" w:eastAsia="es-PE"/>
              </w:rPr>
              <w:t>HAZ</w:t>
            </w:r>
            <w:r w:rsidRPr="00696B36">
              <w:rPr>
                <w:rFonts w:ascii="Times New Roman" w:eastAsia="Times New Roman" w:hAnsi="Times New Roman"/>
                <w:color w:val="000000"/>
                <w:sz w:val="24"/>
                <w:szCs w:val="24"/>
                <w:lang w:val="en-US" w:eastAsia="es-PE"/>
              </w:rPr>
              <w:t>)</w:t>
            </w:r>
          </w:p>
        </w:tc>
        <w:tc>
          <w:tcPr>
            <w:tcW w:w="2009" w:type="dxa"/>
            <w:vMerge/>
            <w:tcBorders>
              <w:top w:val="single" w:sz="4" w:space="0" w:color="auto"/>
              <w:left w:val="nil"/>
              <w:bottom w:val="single" w:sz="4" w:space="0" w:color="000000"/>
              <w:right w:val="nil"/>
            </w:tcBorders>
            <w:vAlign w:val="center"/>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992" w:type="dxa"/>
            <w:vMerge/>
            <w:tcBorders>
              <w:top w:val="single" w:sz="4" w:space="0" w:color="auto"/>
              <w:left w:val="nil"/>
              <w:bottom w:val="single" w:sz="4" w:space="0" w:color="000000"/>
              <w:right w:val="nil"/>
            </w:tcBorders>
            <w:vAlign w:val="center"/>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r>
      <w:tr w:rsidR="00EC5B33" w:rsidRPr="00696B36" w:rsidTr="00EC5B33">
        <w:trPr>
          <w:trHeight w:val="255"/>
        </w:trPr>
        <w:tc>
          <w:tcPr>
            <w:tcW w:w="1200"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 year old</w:t>
            </w:r>
          </w:p>
        </w:tc>
        <w:tc>
          <w:tcPr>
            <w:tcW w:w="1380" w:type="dxa"/>
            <w:tcBorders>
              <w:top w:val="nil"/>
              <w:left w:val="nil"/>
              <w:bottom w:val="nil"/>
              <w:right w:val="nil"/>
            </w:tcBorders>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39.3</w:t>
            </w:r>
          </w:p>
        </w:tc>
        <w:tc>
          <w:tcPr>
            <w:tcW w:w="1380"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19.3</w:t>
            </w:r>
          </w:p>
        </w:tc>
        <w:tc>
          <w:tcPr>
            <w:tcW w:w="2009"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15.7</w:t>
            </w:r>
          </w:p>
        </w:tc>
        <w:tc>
          <w:tcPr>
            <w:tcW w:w="992"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18.1</w:t>
            </w:r>
          </w:p>
        </w:tc>
      </w:tr>
      <w:tr w:rsidR="00EC5B33" w:rsidRPr="00696B36" w:rsidTr="00EC5B33">
        <w:trPr>
          <w:trHeight w:val="255"/>
        </w:trPr>
        <w:tc>
          <w:tcPr>
            <w:tcW w:w="1200"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Borders>
              <w:top w:val="nil"/>
              <w:left w:val="nil"/>
              <w:bottom w:val="nil"/>
              <w:right w:val="nil"/>
            </w:tcBorders>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(48.9)</w:t>
            </w:r>
          </w:p>
        </w:tc>
        <w:tc>
          <w:tcPr>
            <w:tcW w:w="1380"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(39.5)</w:t>
            </w:r>
          </w:p>
        </w:tc>
        <w:tc>
          <w:tcPr>
            <w:tcW w:w="2009"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(36.4)</w:t>
            </w:r>
          </w:p>
        </w:tc>
        <w:tc>
          <w:tcPr>
            <w:tcW w:w="992"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(38.5)</w:t>
            </w:r>
          </w:p>
        </w:tc>
      </w:tr>
      <w:tr w:rsidR="00EC5B33" w:rsidRPr="00696B36" w:rsidTr="00EC5B33">
        <w:trPr>
          <w:trHeight w:val="255"/>
        </w:trPr>
        <w:tc>
          <w:tcPr>
            <w:tcW w:w="1200"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 years old</w:t>
            </w:r>
          </w:p>
        </w:tc>
        <w:tc>
          <w:tcPr>
            <w:tcW w:w="1380" w:type="dxa"/>
            <w:tcBorders>
              <w:top w:val="nil"/>
              <w:left w:val="nil"/>
              <w:bottom w:val="nil"/>
              <w:right w:val="nil"/>
            </w:tcBorders>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28.1</w:t>
            </w:r>
          </w:p>
        </w:tc>
        <w:tc>
          <w:tcPr>
            <w:tcW w:w="1380"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10.0</w:t>
            </w:r>
          </w:p>
        </w:tc>
        <w:tc>
          <w:tcPr>
            <w:tcW w:w="2009"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12.9</w:t>
            </w:r>
          </w:p>
        </w:tc>
        <w:tc>
          <w:tcPr>
            <w:tcW w:w="992"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12.5</w:t>
            </w:r>
          </w:p>
        </w:tc>
      </w:tr>
      <w:tr w:rsidR="00EC5B33" w:rsidRPr="00696B36" w:rsidTr="00EC5B33">
        <w:trPr>
          <w:trHeight w:val="255"/>
        </w:trPr>
        <w:tc>
          <w:tcPr>
            <w:tcW w:w="1200"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Borders>
              <w:top w:val="nil"/>
              <w:left w:val="nil"/>
              <w:bottom w:val="nil"/>
              <w:right w:val="nil"/>
            </w:tcBorders>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(50.0)</w:t>
            </w:r>
          </w:p>
        </w:tc>
        <w:tc>
          <w:tcPr>
            <w:tcW w:w="1380"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(30.0)</w:t>
            </w:r>
          </w:p>
        </w:tc>
        <w:tc>
          <w:tcPr>
            <w:tcW w:w="2009"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(33.5)</w:t>
            </w:r>
          </w:p>
        </w:tc>
        <w:tc>
          <w:tcPr>
            <w:tcW w:w="992"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(33.0)</w:t>
            </w:r>
          </w:p>
        </w:tc>
      </w:tr>
      <w:tr w:rsidR="00EC5B33" w:rsidRPr="00696B36" w:rsidTr="00EC5B33">
        <w:trPr>
          <w:trHeight w:val="255"/>
        </w:trPr>
        <w:tc>
          <w:tcPr>
            <w:tcW w:w="1200"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 years old</w:t>
            </w:r>
          </w:p>
        </w:tc>
        <w:tc>
          <w:tcPr>
            <w:tcW w:w="1380" w:type="dxa"/>
            <w:tcBorders>
              <w:top w:val="nil"/>
              <w:left w:val="nil"/>
              <w:bottom w:val="nil"/>
              <w:right w:val="nil"/>
            </w:tcBorders>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25.2</w:t>
            </w:r>
          </w:p>
        </w:tc>
        <w:tc>
          <w:tcPr>
            <w:tcW w:w="1380"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13.7</w:t>
            </w:r>
          </w:p>
        </w:tc>
        <w:tc>
          <w:tcPr>
            <w:tcW w:w="2009"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12.2</w:t>
            </w:r>
          </w:p>
        </w:tc>
        <w:tc>
          <w:tcPr>
            <w:tcW w:w="992"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9.1</w:t>
            </w:r>
          </w:p>
        </w:tc>
      </w:tr>
      <w:tr w:rsidR="00EC5B33" w:rsidRPr="00696B36" w:rsidTr="00EC5B33">
        <w:trPr>
          <w:trHeight w:val="255"/>
        </w:trPr>
        <w:tc>
          <w:tcPr>
            <w:tcW w:w="1200"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Borders>
              <w:top w:val="nil"/>
              <w:left w:val="nil"/>
              <w:bottom w:val="nil"/>
              <w:right w:val="nil"/>
            </w:tcBorders>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(43.4)</w:t>
            </w:r>
          </w:p>
        </w:tc>
        <w:tc>
          <w:tcPr>
            <w:tcW w:w="1380"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(34.4)</w:t>
            </w:r>
          </w:p>
        </w:tc>
        <w:tc>
          <w:tcPr>
            <w:tcW w:w="2009"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(32.8)</w:t>
            </w:r>
          </w:p>
        </w:tc>
        <w:tc>
          <w:tcPr>
            <w:tcW w:w="992"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(28.7)</w:t>
            </w:r>
          </w:p>
        </w:tc>
      </w:tr>
      <w:tr w:rsidR="00EC5B33" w:rsidRPr="00696B36" w:rsidTr="00EC5B33">
        <w:trPr>
          <w:trHeight w:val="255"/>
        </w:trPr>
        <w:tc>
          <w:tcPr>
            <w:tcW w:w="1200"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 years old</w:t>
            </w:r>
          </w:p>
        </w:tc>
        <w:tc>
          <w:tcPr>
            <w:tcW w:w="1380" w:type="dxa"/>
            <w:tcBorders>
              <w:top w:val="nil"/>
              <w:left w:val="nil"/>
              <w:bottom w:val="nil"/>
              <w:right w:val="nil"/>
            </w:tcBorders>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27.9</w:t>
            </w:r>
          </w:p>
        </w:tc>
        <w:tc>
          <w:tcPr>
            <w:tcW w:w="1380"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14.4</w:t>
            </w:r>
          </w:p>
        </w:tc>
        <w:tc>
          <w:tcPr>
            <w:tcW w:w="2009"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10.5</w:t>
            </w:r>
          </w:p>
        </w:tc>
        <w:tc>
          <w:tcPr>
            <w:tcW w:w="992"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5.6</w:t>
            </w:r>
          </w:p>
        </w:tc>
      </w:tr>
      <w:tr w:rsidR="00EC5B33" w:rsidRPr="00696B36" w:rsidTr="00EC5B33">
        <w:trPr>
          <w:trHeight w:val="255"/>
        </w:trPr>
        <w:tc>
          <w:tcPr>
            <w:tcW w:w="1200" w:type="dxa"/>
            <w:tcBorders>
              <w:top w:val="nil"/>
              <w:left w:val="nil"/>
              <w:bottom w:val="single" w:sz="4" w:space="0" w:color="auto"/>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380" w:type="dxa"/>
            <w:tcBorders>
              <w:top w:val="nil"/>
              <w:left w:val="nil"/>
              <w:bottom w:val="single" w:sz="4" w:space="0" w:color="auto"/>
              <w:right w:val="nil"/>
            </w:tcBorders>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(44.9)</w:t>
            </w:r>
          </w:p>
        </w:tc>
        <w:tc>
          <w:tcPr>
            <w:tcW w:w="1380" w:type="dxa"/>
            <w:tcBorders>
              <w:top w:val="nil"/>
              <w:left w:val="nil"/>
              <w:bottom w:val="single" w:sz="4" w:space="0" w:color="auto"/>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(35.1)</w:t>
            </w:r>
          </w:p>
        </w:tc>
        <w:tc>
          <w:tcPr>
            <w:tcW w:w="2009" w:type="dxa"/>
            <w:tcBorders>
              <w:top w:val="nil"/>
              <w:left w:val="nil"/>
              <w:bottom w:val="single" w:sz="4" w:space="0" w:color="auto"/>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(30.7)</w:t>
            </w:r>
          </w:p>
        </w:tc>
        <w:tc>
          <w:tcPr>
            <w:tcW w:w="992" w:type="dxa"/>
            <w:tcBorders>
              <w:top w:val="nil"/>
              <w:left w:val="nil"/>
              <w:bottom w:val="single" w:sz="4" w:space="0" w:color="auto"/>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(22.9)</w:t>
            </w:r>
          </w:p>
        </w:tc>
      </w:tr>
      <w:tr w:rsidR="00EC5B33" w:rsidRPr="00696B36" w:rsidTr="00EC5B33">
        <w:trPr>
          <w:trHeight w:val="255"/>
        </w:trPr>
        <w:tc>
          <w:tcPr>
            <w:tcW w:w="1200"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Total</w:t>
            </w:r>
          </w:p>
        </w:tc>
        <w:tc>
          <w:tcPr>
            <w:tcW w:w="1380" w:type="dxa"/>
            <w:tcBorders>
              <w:top w:val="nil"/>
              <w:left w:val="nil"/>
              <w:bottom w:val="nil"/>
              <w:right w:val="nil"/>
            </w:tcBorders>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30.0</w:t>
            </w:r>
          </w:p>
        </w:tc>
        <w:tc>
          <w:tcPr>
            <w:tcW w:w="1380"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14.3</w:t>
            </w:r>
          </w:p>
        </w:tc>
        <w:tc>
          <w:tcPr>
            <w:tcW w:w="2009"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12.8</w:t>
            </w:r>
          </w:p>
        </w:tc>
        <w:tc>
          <w:tcPr>
            <w:tcW w:w="992"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11.2</w:t>
            </w:r>
          </w:p>
        </w:tc>
      </w:tr>
      <w:tr w:rsidR="00EC5B33" w:rsidRPr="00696B36" w:rsidTr="00EE5E04">
        <w:trPr>
          <w:trHeight w:val="80"/>
        </w:trPr>
        <w:tc>
          <w:tcPr>
            <w:tcW w:w="1200" w:type="dxa"/>
            <w:tcBorders>
              <w:top w:val="nil"/>
              <w:left w:val="nil"/>
              <w:bottom w:val="single" w:sz="4" w:space="0" w:color="auto"/>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380" w:type="dxa"/>
            <w:tcBorders>
              <w:top w:val="nil"/>
              <w:left w:val="nil"/>
              <w:bottom w:val="single" w:sz="4" w:space="0" w:color="auto"/>
              <w:right w:val="nil"/>
            </w:tcBorders>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(45.8)</w:t>
            </w:r>
          </w:p>
        </w:tc>
        <w:tc>
          <w:tcPr>
            <w:tcW w:w="1380" w:type="dxa"/>
            <w:tcBorders>
              <w:top w:val="nil"/>
              <w:left w:val="nil"/>
              <w:bottom w:val="single" w:sz="4" w:space="0" w:color="auto"/>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(35.0)</w:t>
            </w:r>
          </w:p>
        </w:tc>
        <w:tc>
          <w:tcPr>
            <w:tcW w:w="2009" w:type="dxa"/>
            <w:tcBorders>
              <w:top w:val="nil"/>
              <w:left w:val="nil"/>
              <w:bottom w:val="single" w:sz="4" w:space="0" w:color="auto"/>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(33.4)</w:t>
            </w:r>
          </w:p>
        </w:tc>
        <w:tc>
          <w:tcPr>
            <w:tcW w:w="992" w:type="dxa"/>
            <w:tcBorders>
              <w:top w:val="nil"/>
              <w:left w:val="nil"/>
              <w:bottom w:val="single" w:sz="4" w:space="0" w:color="auto"/>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(31.5)</w:t>
            </w:r>
          </w:p>
        </w:tc>
      </w:tr>
    </w:tbl>
    <w:p w:rsidR="00EC5B33" w:rsidRPr="00696B36" w:rsidRDefault="00EC5B33" w:rsidP="00214EB2">
      <w:pPr>
        <w:spacing w:after="0" w:line="240" w:lineRule="auto"/>
        <w:jc w:val="center"/>
        <w:rPr>
          <w:rFonts w:ascii="Times New Roman" w:hAnsi="Times New Roman"/>
          <w:sz w:val="24"/>
          <w:szCs w:val="24"/>
          <w:lang w:val="en-US"/>
        </w:rPr>
      </w:pPr>
    </w:p>
    <w:p w:rsidR="00EC5B33" w:rsidRDefault="00EC5B33" w:rsidP="00214EB2">
      <w:pPr>
        <w:spacing w:after="0" w:line="240" w:lineRule="auto"/>
        <w:ind w:firstLine="708"/>
        <w:rPr>
          <w:rFonts w:ascii="Times New Roman" w:hAnsi="Times New Roman"/>
          <w:sz w:val="20"/>
          <w:szCs w:val="24"/>
          <w:lang w:val="en-US"/>
        </w:rPr>
      </w:pPr>
    </w:p>
    <w:p w:rsidR="00EC5B33" w:rsidRDefault="00EC5B33" w:rsidP="00214EB2">
      <w:pPr>
        <w:spacing w:after="0" w:line="240" w:lineRule="auto"/>
        <w:ind w:firstLine="708"/>
        <w:rPr>
          <w:rFonts w:ascii="Times New Roman" w:hAnsi="Times New Roman"/>
          <w:sz w:val="20"/>
          <w:szCs w:val="24"/>
          <w:lang w:val="en-US"/>
        </w:rPr>
      </w:pPr>
    </w:p>
    <w:p w:rsidR="00EC5B33" w:rsidRDefault="00EC5B33" w:rsidP="00214EB2">
      <w:pPr>
        <w:spacing w:after="0" w:line="240" w:lineRule="auto"/>
        <w:ind w:firstLine="708"/>
        <w:rPr>
          <w:rFonts w:ascii="Times New Roman" w:hAnsi="Times New Roman"/>
          <w:sz w:val="20"/>
          <w:szCs w:val="24"/>
          <w:lang w:val="en-US"/>
        </w:rPr>
      </w:pPr>
    </w:p>
    <w:p w:rsidR="00EC5B33" w:rsidRDefault="00EC5B33" w:rsidP="00214EB2">
      <w:pPr>
        <w:spacing w:after="0" w:line="240" w:lineRule="auto"/>
        <w:ind w:firstLine="708"/>
        <w:rPr>
          <w:rFonts w:ascii="Times New Roman" w:hAnsi="Times New Roman"/>
          <w:sz w:val="20"/>
          <w:szCs w:val="24"/>
          <w:lang w:val="en-US"/>
        </w:rPr>
      </w:pPr>
    </w:p>
    <w:p w:rsidR="00EC5B33" w:rsidRDefault="00EC5B33" w:rsidP="00214EB2">
      <w:pPr>
        <w:spacing w:after="0" w:line="240" w:lineRule="auto"/>
        <w:ind w:firstLine="708"/>
        <w:rPr>
          <w:rFonts w:ascii="Times New Roman" w:hAnsi="Times New Roman"/>
          <w:sz w:val="20"/>
          <w:szCs w:val="24"/>
          <w:lang w:val="en-US"/>
        </w:rPr>
      </w:pPr>
    </w:p>
    <w:p w:rsidR="00EC5B33" w:rsidRDefault="00EC5B33" w:rsidP="00214EB2">
      <w:pPr>
        <w:spacing w:after="0" w:line="240" w:lineRule="auto"/>
        <w:ind w:firstLine="708"/>
        <w:rPr>
          <w:rFonts w:ascii="Times New Roman" w:hAnsi="Times New Roman"/>
          <w:sz w:val="20"/>
          <w:szCs w:val="24"/>
          <w:lang w:val="en-US"/>
        </w:rPr>
      </w:pPr>
    </w:p>
    <w:p w:rsidR="00EC5B33" w:rsidRDefault="00EC5B33" w:rsidP="00214EB2">
      <w:pPr>
        <w:spacing w:after="0" w:line="240" w:lineRule="auto"/>
        <w:ind w:firstLine="708"/>
        <w:rPr>
          <w:rFonts w:ascii="Times New Roman" w:hAnsi="Times New Roman"/>
          <w:sz w:val="20"/>
          <w:szCs w:val="24"/>
          <w:lang w:val="en-US"/>
        </w:rPr>
      </w:pPr>
    </w:p>
    <w:p w:rsidR="00EC5B33" w:rsidRDefault="00EC5B33" w:rsidP="00214EB2">
      <w:pPr>
        <w:spacing w:after="0" w:line="240" w:lineRule="auto"/>
        <w:ind w:firstLine="708"/>
        <w:rPr>
          <w:rFonts w:ascii="Times New Roman" w:hAnsi="Times New Roman"/>
          <w:sz w:val="20"/>
          <w:szCs w:val="24"/>
          <w:lang w:val="en-US"/>
        </w:rPr>
      </w:pPr>
    </w:p>
    <w:p w:rsidR="00EC5B33" w:rsidRDefault="00EC5B33" w:rsidP="00214EB2">
      <w:pPr>
        <w:spacing w:after="0" w:line="240" w:lineRule="auto"/>
        <w:ind w:firstLine="708"/>
        <w:rPr>
          <w:rFonts w:ascii="Times New Roman" w:hAnsi="Times New Roman"/>
          <w:sz w:val="20"/>
          <w:szCs w:val="24"/>
          <w:lang w:val="en-US"/>
        </w:rPr>
      </w:pPr>
    </w:p>
    <w:p w:rsidR="00EC5B33" w:rsidRDefault="00EC5B33" w:rsidP="00214EB2">
      <w:pPr>
        <w:spacing w:after="0" w:line="240" w:lineRule="auto"/>
        <w:ind w:firstLine="708"/>
        <w:rPr>
          <w:rFonts w:ascii="Times New Roman" w:hAnsi="Times New Roman"/>
          <w:sz w:val="20"/>
          <w:szCs w:val="24"/>
          <w:lang w:val="en-US"/>
        </w:rPr>
      </w:pPr>
    </w:p>
    <w:p w:rsidR="00EC5B33" w:rsidRDefault="00EC5B33" w:rsidP="00214EB2">
      <w:pPr>
        <w:spacing w:after="0" w:line="240" w:lineRule="auto"/>
        <w:ind w:firstLine="708"/>
        <w:rPr>
          <w:rFonts w:ascii="Times New Roman" w:hAnsi="Times New Roman"/>
          <w:sz w:val="20"/>
          <w:szCs w:val="24"/>
          <w:lang w:val="en-US"/>
        </w:rPr>
      </w:pPr>
    </w:p>
    <w:p w:rsidR="00EC5B33" w:rsidRDefault="00EC5B33" w:rsidP="00214EB2">
      <w:pPr>
        <w:spacing w:after="0" w:line="240" w:lineRule="auto"/>
        <w:ind w:firstLine="708"/>
        <w:rPr>
          <w:rFonts w:ascii="Times New Roman" w:hAnsi="Times New Roman"/>
          <w:sz w:val="20"/>
          <w:szCs w:val="24"/>
          <w:lang w:val="en-US"/>
        </w:rPr>
      </w:pPr>
    </w:p>
    <w:p w:rsidR="00EC5B33" w:rsidRDefault="00EC5B33" w:rsidP="00214EB2">
      <w:pPr>
        <w:spacing w:after="0" w:line="240" w:lineRule="auto"/>
        <w:ind w:firstLine="708"/>
        <w:rPr>
          <w:rFonts w:ascii="Times New Roman" w:hAnsi="Times New Roman"/>
          <w:sz w:val="20"/>
          <w:szCs w:val="24"/>
          <w:lang w:val="en-US"/>
        </w:rPr>
      </w:pPr>
    </w:p>
    <w:p w:rsidR="00EC5B33" w:rsidRDefault="00EC5B33" w:rsidP="00214EB2">
      <w:pPr>
        <w:spacing w:after="0" w:line="240" w:lineRule="auto"/>
        <w:ind w:firstLine="708"/>
        <w:rPr>
          <w:rFonts w:ascii="Times New Roman" w:hAnsi="Times New Roman"/>
          <w:sz w:val="20"/>
          <w:szCs w:val="24"/>
          <w:lang w:val="en-US"/>
        </w:rPr>
      </w:pPr>
    </w:p>
    <w:p w:rsidR="0084762D" w:rsidRDefault="0084762D" w:rsidP="00214EB2">
      <w:pPr>
        <w:spacing w:after="0" w:line="240" w:lineRule="auto"/>
        <w:ind w:firstLine="708"/>
        <w:rPr>
          <w:rFonts w:ascii="Times New Roman" w:hAnsi="Times New Roman"/>
          <w:sz w:val="20"/>
          <w:szCs w:val="24"/>
          <w:lang w:val="en-US"/>
        </w:rPr>
      </w:pPr>
    </w:p>
    <w:p w:rsidR="0031636E" w:rsidRDefault="0031636E" w:rsidP="00214EB2">
      <w:pPr>
        <w:spacing w:after="0" w:line="240" w:lineRule="auto"/>
        <w:ind w:firstLine="708"/>
        <w:rPr>
          <w:rFonts w:ascii="Times New Roman" w:hAnsi="Times New Roman"/>
          <w:sz w:val="20"/>
          <w:szCs w:val="24"/>
          <w:lang w:val="en-US"/>
        </w:rPr>
      </w:pPr>
    </w:p>
    <w:p w:rsidR="00214EB2" w:rsidRPr="00696B36" w:rsidRDefault="0031636E" w:rsidP="0031636E">
      <w:pPr>
        <w:spacing w:after="0" w:line="240" w:lineRule="auto"/>
        <w:rPr>
          <w:rFonts w:ascii="Times New Roman" w:hAnsi="Times New Roman"/>
          <w:sz w:val="20"/>
          <w:szCs w:val="24"/>
          <w:lang w:val="en-US"/>
        </w:rPr>
      </w:pPr>
      <w:r>
        <w:rPr>
          <w:rFonts w:ascii="Times New Roman" w:hAnsi="Times New Roman"/>
          <w:sz w:val="20"/>
          <w:szCs w:val="24"/>
          <w:lang w:val="en-US"/>
        </w:rPr>
        <w:t>S</w:t>
      </w:r>
      <w:r w:rsidR="00214EB2" w:rsidRPr="00696B36">
        <w:rPr>
          <w:rFonts w:ascii="Times New Roman" w:hAnsi="Times New Roman"/>
          <w:sz w:val="20"/>
          <w:szCs w:val="24"/>
          <w:lang w:val="en-US"/>
        </w:rPr>
        <w:t>ource: ENDES 2013</w:t>
      </w:r>
    </w:p>
    <w:p w:rsidR="00214EB2" w:rsidRPr="00696B36" w:rsidRDefault="00214EB2" w:rsidP="0031636E">
      <w:pPr>
        <w:spacing w:after="0" w:line="240" w:lineRule="auto"/>
        <w:rPr>
          <w:rFonts w:ascii="Times New Roman" w:hAnsi="Times New Roman"/>
          <w:sz w:val="20"/>
          <w:szCs w:val="24"/>
          <w:lang w:val="en-US"/>
        </w:rPr>
      </w:pPr>
      <w:r w:rsidRPr="00696B36">
        <w:rPr>
          <w:rFonts w:ascii="Times New Roman" w:hAnsi="Times New Roman"/>
          <w:sz w:val="20"/>
          <w:szCs w:val="24"/>
          <w:lang w:val="en-US"/>
        </w:rPr>
        <w:t>Prepared by the authors</w:t>
      </w:r>
    </w:p>
    <w:p w:rsidR="00214EB2" w:rsidRDefault="00214EB2" w:rsidP="00214EB2">
      <w:pPr>
        <w:spacing w:after="0" w:line="240" w:lineRule="auto"/>
        <w:ind w:firstLine="708"/>
        <w:jc w:val="both"/>
        <w:rPr>
          <w:rFonts w:ascii="Times New Roman" w:hAnsi="Times New Roman"/>
          <w:sz w:val="24"/>
          <w:szCs w:val="24"/>
          <w:lang w:val="en-US"/>
        </w:rPr>
      </w:pPr>
    </w:p>
    <w:p w:rsidR="00214EB2" w:rsidRPr="00696B36" w:rsidRDefault="00E673DD" w:rsidP="00463768">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 xml:space="preserve">As for the prevalence of child abuse among children under 5, Table 3 shows that older children are more likely to suffer from physical and psychological violence by their parents. 3% of parents use psychological punishment on their children and 30% use physical punishments, the latter being close to the 32% of mothers who reported using physical punishments (beatings) on their children. Moreover, it </w:t>
      </w:r>
      <w:proofErr w:type="gramStart"/>
      <w:r w:rsidRPr="00696B36">
        <w:rPr>
          <w:rFonts w:ascii="Times New Roman" w:hAnsi="Times New Roman"/>
          <w:sz w:val="24"/>
          <w:szCs w:val="24"/>
          <w:lang w:val="en-US"/>
        </w:rPr>
        <w:t>can be seen</w:t>
      </w:r>
      <w:proofErr w:type="gramEnd"/>
      <w:r w:rsidRPr="00696B36">
        <w:rPr>
          <w:rFonts w:ascii="Times New Roman" w:hAnsi="Times New Roman"/>
          <w:sz w:val="24"/>
          <w:szCs w:val="24"/>
          <w:lang w:val="en-US"/>
        </w:rPr>
        <w:t xml:space="preserve"> that 13% of children have witnessed episodes of violence by the mother’s husband or partner, a percentage that escalates as children’s age increases.</w:t>
      </w:r>
    </w:p>
    <w:p w:rsidR="0031636E" w:rsidRDefault="0031636E">
      <w:pPr>
        <w:spacing w:after="0" w:line="240" w:lineRule="auto"/>
        <w:rPr>
          <w:rFonts w:ascii="Times New Roman" w:hAnsi="Times New Roman"/>
          <w:sz w:val="24"/>
          <w:szCs w:val="24"/>
          <w:lang w:val="en-US"/>
        </w:rPr>
      </w:pPr>
      <w:r>
        <w:rPr>
          <w:rFonts w:ascii="Times New Roman" w:hAnsi="Times New Roman"/>
          <w:sz w:val="24"/>
          <w:szCs w:val="24"/>
          <w:lang w:val="en-US"/>
        </w:rPr>
        <w:br w:type="page"/>
      </w:r>
    </w:p>
    <w:p w:rsidR="00EC5B33" w:rsidRPr="0031636E" w:rsidRDefault="00EC5B33" w:rsidP="00EC5B33">
      <w:pPr>
        <w:spacing w:after="0" w:line="240" w:lineRule="auto"/>
        <w:rPr>
          <w:rFonts w:ascii="Times New Roman" w:hAnsi="Times New Roman"/>
          <w:sz w:val="24"/>
          <w:szCs w:val="24"/>
          <w:lang w:val="en-US"/>
        </w:rPr>
      </w:pPr>
      <w:r>
        <w:rPr>
          <w:rFonts w:ascii="Times New Roman" w:hAnsi="Times New Roman"/>
          <w:sz w:val="24"/>
          <w:szCs w:val="24"/>
          <w:lang w:val="en-US"/>
        </w:rPr>
        <w:lastRenderedPageBreak/>
        <w:t>Table 3</w:t>
      </w:r>
      <w:r w:rsidR="0031636E">
        <w:rPr>
          <w:rFonts w:ascii="Times New Roman" w:hAnsi="Times New Roman"/>
          <w:sz w:val="24"/>
          <w:szCs w:val="24"/>
          <w:lang w:val="en-US"/>
        </w:rPr>
        <w:t xml:space="preserve">. </w:t>
      </w:r>
      <w:r w:rsidR="00214EB2" w:rsidRPr="0031636E">
        <w:rPr>
          <w:rFonts w:ascii="Times New Roman" w:hAnsi="Times New Roman"/>
          <w:sz w:val="24"/>
          <w:szCs w:val="24"/>
          <w:lang w:val="en-US"/>
        </w:rPr>
        <w:t>Prevalence of child abuse by ages (standard deviation)</w:t>
      </w:r>
    </w:p>
    <w:p w:rsidR="0084762D" w:rsidRDefault="0084762D" w:rsidP="00EC5B33">
      <w:pPr>
        <w:spacing w:after="0" w:line="240" w:lineRule="auto"/>
        <w:rPr>
          <w:rFonts w:ascii="Times New Roman" w:hAnsi="Times New Roman"/>
          <w:i/>
          <w:sz w:val="24"/>
          <w:szCs w:val="24"/>
          <w:lang w:val="en-US"/>
        </w:rPr>
      </w:pPr>
    </w:p>
    <w:tbl>
      <w:tblPr>
        <w:tblpPr w:leftFromText="141" w:rightFromText="141" w:vertAnchor="text" w:horzAnchor="margin" w:tblpY="71"/>
        <w:tblW w:w="8171" w:type="dxa"/>
        <w:tblCellMar>
          <w:left w:w="70" w:type="dxa"/>
          <w:right w:w="70" w:type="dxa"/>
        </w:tblCellMar>
        <w:tblLook w:val="04A0" w:firstRow="1" w:lastRow="0" w:firstColumn="1" w:lastColumn="0" w:noHBand="0" w:noVBand="1"/>
      </w:tblPr>
      <w:tblGrid>
        <w:gridCol w:w="1701"/>
        <w:gridCol w:w="1200"/>
        <w:gridCol w:w="1487"/>
        <w:gridCol w:w="1798"/>
        <w:gridCol w:w="1985"/>
      </w:tblGrid>
      <w:tr w:rsidR="00EC5B33" w:rsidRPr="006E762C" w:rsidTr="0031636E">
        <w:trPr>
          <w:trHeight w:val="255"/>
        </w:trPr>
        <w:tc>
          <w:tcPr>
            <w:tcW w:w="1701" w:type="dxa"/>
            <w:vMerge w:val="restart"/>
            <w:tcBorders>
              <w:top w:val="single" w:sz="4" w:space="0" w:color="auto"/>
              <w:left w:val="nil"/>
              <w:bottom w:val="single" w:sz="4" w:space="0" w:color="000000"/>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4485" w:type="dxa"/>
            <w:gridSpan w:val="3"/>
            <w:tcBorders>
              <w:top w:val="single" w:sz="4" w:space="0" w:color="auto"/>
              <w:left w:val="nil"/>
              <w:bottom w:val="single" w:sz="4" w:space="0" w:color="auto"/>
              <w:right w:val="nil"/>
            </w:tcBorders>
            <w:shd w:val="clear" w:color="auto" w:fill="auto"/>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Violence by both parents</w:t>
            </w:r>
          </w:p>
        </w:tc>
        <w:tc>
          <w:tcPr>
            <w:tcW w:w="1985" w:type="dxa"/>
            <w:vMerge w:val="restart"/>
            <w:tcBorders>
              <w:top w:val="single" w:sz="4" w:space="0" w:color="auto"/>
              <w:left w:val="nil"/>
              <w:bottom w:val="single" w:sz="4" w:space="0" w:color="000000"/>
              <w:right w:val="nil"/>
            </w:tcBorders>
            <w:shd w:val="clear" w:color="auto" w:fill="auto"/>
            <w:vAlign w:val="bottom"/>
            <w:hideMark/>
          </w:tcPr>
          <w:p w:rsidR="00EC5B33" w:rsidRPr="00696B36" w:rsidRDefault="00EC5B33" w:rsidP="0031636E">
            <w:pPr>
              <w:spacing w:after="0" w:line="240" w:lineRule="auto"/>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Witnessed violence against the mother</w:t>
            </w:r>
          </w:p>
        </w:tc>
      </w:tr>
      <w:tr w:rsidR="00EC5B33" w:rsidRPr="00696B36" w:rsidTr="0031636E">
        <w:trPr>
          <w:trHeight w:val="427"/>
        </w:trPr>
        <w:tc>
          <w:tcPr>
            <w:tcW w:w="1701" w:type="dxa"/>
            <w:vMerge/>
            <w:tcBorders>
              <w:top w:val="single" w:sz="4" w:space="0" w:color="auto"/>
              <w:left w:val="nil"/>
              <w:bottom w:val="single" w:sz="4" w:space="0" w:color="000000"/>
              <w:right w:val="nil"/>
            </w:tcBorders>
            <w:vAlign w:val="center"/>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200" w:type="dxa"/>
            <w:tcBorders>
              <w:top w:val="nil"/>
              <w:left w:val="nil"/>
              <w:bottom w:val="single" w:sz="4" w:space="0" w:color="auto"/>
              <w:right w:val="nil"/>
            </w:tcBorders>
            <w:shd w:val="clear" w:color="auto" w:fill="auto"/>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Physical</w:t>
            </w:r>
          </w:p>
        </w:tc>
        <w:tc>
          <w:tcPr>
            <w:tcW w:w="1487" w:type="dxa"/>
            <w:tcBorders>
              <w:top w:val="nil"/>
              <w:left w:val="nil"/>
              <w:bottom w:val="single" w:sz="4" w:space="0" w:color="auto"/>
              <w:right w:val="nil"/>
            </w:tcBorders>
            <w:shd w:val="clear" w:color="auto" w:fill="auto"/>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Psychological</w:t>
            </w:r>
          </w:p>
        </w:tc>
        <w:tc>
          <w:tcPr>
            <w:tcW w:w="1798" w:type="dxa"/>
            <w:tcBorders>
              <w:top w:val="nil"/>
              <w:left w:val="nil"/>
              <w:bottom w:val="single" w:sz="4" w:space="0" w:color="auto"/>
              <w:right w:val="nil"/>
            </w:tcBorders>
            <w:shd w:val="clear" w:color="auto" w:fill="auto"/>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Physical and/or psychological </w:t>
            </w:r>
          </w:p>
        </w:tc>
        <w:tc>
          <w:tcPr>
            <w:tcW w:w="1985" w:type="dxa"/>
            <w:vMerge/>
            <w:tcBorders>
              <w:top w:val="single" w:sz="4" w:space="0" w:color="auto"/>
              <w:left w:val="nil"/>
              <w:bottom w:val="single" w:sz="4" w:space="0" w:color="000000"/>
              <w:right w:val="nil"/>
            </w:tcBorders>
            <w:vAlign w:val="center"/>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r>
      <w:tr w:rsidR="00EC5B33" w:rsidRPr="00696B36" w:rsidTr="0031636E">
        <w:trPr>
          <w:trHeight w:val="255"/>
        </w:trPr>
        <w:tc>
          <w:tcPr>
            <w:tcW w:w="1701"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 year old</w:t>
            </w:r>
          </w:p>
        </w:tc>
        <w:tc>
          <w:tcPr>
            <w:tcW w:w="1200"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19.1</w:t>
            </w:r>
          </w:p>
        </w:tc>
        <w:tc>
          <w:tcPr>
            <w:tcW w:w="1487"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2.3</w:t>
            </w:r>
          </w:p>
        </w:tc>
        <w:tc>
          <w:tcPr>
            <w:tcW w:w="1798"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21.2</w:t>
            </w:r>
          </w:p>
        </w:tc>
        <w:tc>
          <w:tcPr>
            <w:tcW w:w="1985"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11.1</w:t>
            </w:r>
          </w:p>
        </w:tc>
      </w:tr>
      <w:tr w:rsidR="00EC5B33" w:rsidRPr="00696B36" w:rsidTr="0031636E">
        <w:trPr>
          <w:trHeight w:val="255"/>
        </w:trPr>
        <w:tc>
          <w:tcPr>
            <w:tcW w:w="1701"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200"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(39.4)</w:t>
            </w:r>
          </w:p>
        </w:tc>
        <w:tc>
          <w:tcPr>
            <w:tcW w:w="1487"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(15.1)</w:t>
            </w:r>
          </w:p>
        </w:tc>
        <w:tc>
          <w:tcPr>
            <w:tcW w:w="1798"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(40.9)</w:t>
            </w:r>
          </w:p>
        </w:tc>
        <w:tc>
          <w:tcPr>
            <w:tcW w:w="1985"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(31.5)</w:t>
            </w:r>
          </w:p>
        </w:tc>
      </w:tr>
      <w:tr w:rsidR="00EC5B33" w:rsidRPr="00696B36" w:rsidTr="0031636E">
        <w:trPr>
          <w:trHeight w:val="255"/>
        </w:trPr>
        <w:tc>
          <w:tcPr>
            <w:tcW w:w="1701"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 years old</w:t>
            </w:r>
          </w:p>
        </w:tc>
        <w:tc>
          <w:tcPr>
            <w:tcW w:w="1200"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31.2</w:t>
            </w:r>
          </w:p>
        </w:tc>
        <w:tc>
          <w:tcPr>
            <w:tcW w:w="1487"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4.6</w:t>
            </w:r>
          </w:p>
        </w:tc>
        <w:tc>
          <w:tcPr>
            <w:tcW w:w="1798"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35.3</w:t>
            </w:r>
          </w:p>
        </w:tc>
        <w:tc>
          <w:tcPr>
            <w:tcW w:w="1985"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11.7</w:t>
            </w:r>
          </w:p>
        </w:tc>
      </w:tr>
      <w:tr w:rsidR="00EC5B33" w:rsidRPr="00696B36" w:rsidTr="0031636E">
        <w:trPr>
          <w:trHeight w:val="255"/>
        </w:trPr>
        <w:tc>
          <w:tcPr>
            <w:tcW w:w="1701"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200"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(46.4)</w:t>
            </w:r>
          </w:p>
        </w:tc>
        <w:tc>
          <w:tcPr>
            <w:tcW w:w="1487"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(21.0)</w:t>
            </w:r>
          </w:p>
        </w:tc>
        <w:tc>
          <w:tcPr>
            <w:tcW w:w="1798"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(47.8)</w:t>
            </w:r>
          </w:p>
        </w:tc>
        <w:tc>
          <w:tcPr>
            <w:tcW w:w="1985"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(32.2)</w:t>
            </w:r>
          </w:p>
        </w:tc>
      </w:tr>
      <w:tr w:rsidR="00EC5B33" w:rsidRPr="00696B36" w:rsidTr="0031636E">
        <w:trPr>
          <w:trHeight w:val="255"/>
        </w:trPr>
        <w:tc>
          <w:tcPr>
            <w:tcW w:w="1701"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 years old</w:t>
            </w:r>
          </w:p>
        </w:tc>
        <w:tc>
          <w:tcPr>
            <w:tcW w:w="1200"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32.9</w:t>
            </w:r>
          </w:p>
        </w:tc>
        <w:tc>
          <w:tcPr>
            <w:tcW w:w="1487"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1.9</w:t>
            </w:r>
          </w:p>
        </w:tc>
        <w:tc>
          <w:tcPr>
            <w:tcW w:w="1798"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34.3</w:t>
            </w:r>
          </w:p>
        </w:tc>
        <w:tc>
          <w:tcPr>
            <w:tcW w:w="1985"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12.9</w:t>
            </w:r>
          </w:p>
        </w:tc>
      </w:tr>
      <w:tr w:rsidR="00EC5B33" w:rsidRPr="00696B36" w:rsidTr="0031636E">
        <w:trPr>
          <w:trHeight w:val="255"/>
        </w:trPr>
        <w:tc>
          <w:tcPr>
            <w:tcW w:w="1701"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200"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(47.0)</w:t>
            </w:r>
          </w:p>
        </w:tc>
        <w:tc>
          <w:tcPr>
            <w:tcW w:w="1487"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(13.7)</w:t>
            </w:r>
          </w:p>
        </w:tc>
        <w:tc>
          <w:tcPr>
            <w:tcW w:w="1798"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(47.5)</w:t>
            </w:r>
          </w:p>
        </w:tc>
        <w:tc>
          <w:tcPr>
            <w:tcW w:w="1985"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(33.5)</w:t>
            </w:r>
          </w:p>
        </w:tc>
      </w:tr>
      <w:tr w:rsidR="00EC5B33" w:rsidRPr="00696B36" w:rsidTr="0031636E">
        <w:trPr>
          <w:trHeight w:val="255"/>
        </w:trPr>
        <w:tc>
          <w:tcPr>
            <w:tcW w:w="1701"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 years old</w:t>
            </w:r>
          </w:p>
        </w:tc>
        <w:tc>
          <w:tcPr>
            <w:tcW w:w="1200"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36.5</w:t>
            </w:r>
          </w:p>
        </w:tc>
        <w:tc>
          <w:tcPr>
            <w:tcW w:w="1487"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2.2</w:t>
            </w:r>
          </w:p>
        </w:tc>
        <w:tc>
          <w:tcPr>
            <w:tcW w:w="1798"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38.5</w:t>
            </w:r>
          </w:p>
        </w:tc>
        <w:tc>
          <w:tcPr>
            <w:tcW w:w="1985"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16.1</w:t>
            </w:r>
          </w:p>
        </w:tc>
      </w:tr>
      <w:tr w:rsidR="00EC5B33" w:rsidRPr="00696B36" w:rsidTr="0031636E">
        <w:trPr>
          <w:trHeight w:val="255"/>
        </w:trPr>
        <w:tc>
          <w:tcPr>
            <w:tcW w:w="1701" w:type="dxa"/>
            <w:tcBorders>
              <w:top w:val="nil"/>
              <w:left w:val="nil"/>
              <w:bottom w:val="single" w:sz="4" w:space="0" w:color="auto"/>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00" w:type="dxa"/>
            <w:tcBorders>
              <w:top w:val="nil"/>
              <w:left w:val="nil"/>
              <w:bottom w:val="single" w:sz="4" w:space="0" w:color="auto"/>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(48.2)</w:t>
            </w:r>
          </w:p>
        </w:tc>
        <w:tc>
          <w:tcPr>
            <w:tcW w:w="1487" w:type="dxa"/>
            <w:tcBorders>
              <w:top w:val="nil"/>
              <w:left w:val="nil"/>
              <w:bottom w:val="single" w:sz="4" w:space="0" w:color="auto"/>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(14.7)</w:t>
            </w:r>
          </w:p>
        </w:tc>
        <w:tc>
          <w:tcPr>
            <w:tcW w:w="1798" w:type="dxa"/>
            <w:tcBorders>
              <w:top w:val="nil"/>
              <w:left w:val="nil"/>
              <w:bottom w:val="single" w:sz="4" w:space="0" w:color="auto"/>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(48.7)</w:t>
            </w:r>
          </w:p>
        </w:tc>
        <w:tc>
          <w:tcPr>
            <w:tcW w:w="1985" w:type="dxa"/>
            <w:tcBorders>
              <w:top w:val="nil"/>
              <w:left w:val="nil"/>
              <w:bottom w:val="single" w:sz="4" w:space="0" w:color="auto"/>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(36.8)</w:t>
            </w:r>
          </w:p>
        </w:tc>
      </w:tr>
      <w:tr w:rsidR="00EC5B33" w:rsidRPr="00696B36" w:rsidTr="0031636E">
        <w:trPr>
          <w:trHeight w:val="255"/>
        </w:trPr>
        <w:tc>
          <w:tcPr>
            <w:tcW w:w="1701"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Total</w:t>
            </w:r>
          </w:p>
        </w:tc>
        <w:tc>
          <w:tcPr>
            <w:tcW w:w="1200"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30.1</w:t>
            </w:r>
          </w:p>
        </w:tc>
        <w:tc>
          <w:tcPr>
            <w:tcW w:w="1487"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2.8</w:t>
            </w:r>
          </w:p>
        </w:tc>
        <w:tc>
          <w:tcPr>
            <w:tcW w:w="1798"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32.4</w:t>
            </w:r>
          </w:p>
        </w:tc>
        <w:tc>
          <w:tcPr>
            <w:tcW w:w="1985" w:type="dxa"/>
            <w:tcBorders>
              <w:top w:val="nil"/>
              <w:left w:val="nil"/>
              <w:bottom w:val="nil"/>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13.0</w:t>
            </w:r>
          </w:p>
        </w:tc>
      </w:tr>
      <w:tr w:rsidR="00EC5B33" w:rsidRPr="00696B36" w:rsidTr="0031636E">
        <w:trPr>
          <w:trHeight w:val="255"/>
        </w:trPr>
        <w:tc>
          <w:tcPr>
            <w:tcW w:w="1701" w:type="dxa"/>
            <w:tcBorders>
              <w:top w:val="nil"/>
              <w:left w:val="nil"/>
              <w:bottom w:val="single" w:sz="4" w:space="0" w:color="auto"/>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00" w:type="dxa"/>
            <w:tcBorders>
              <w:top w:val="nil"/>
              <w:left w:val="nil"/>
              <w:bottom w:val="single" w:sz="4" w:space="0" w:color="auto"/>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(45.9)</w:t>
            </w:r>
          </w:p>
        </w:tc>
        <w:tc>
          <w:tcPr>
            <w:tcW w:w="1487" w:type="dxa"/>
            <w:tcBorders>
              <w:top w:val="nil"/>
              <w:left w:val="nil"/>
              <w:bottom w:val="single" w:sz="4" w:space="0" w:color="auto"/>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(16.4)</w:t>
            </w:r>
          </w:p>
        </w:tc>
        <w:tc>
          <w:tcPr>
            <w:tcW w:w="1798" w:type="dxa"/>
            <w:tcBorders>
              <w:top w:val="nil"/>
              <w:left w:val="nil"/>
              <w:bottom w:val="single" w:sz="4" w:space="0" w:color="auto"/>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(46.8)</w:t>
            </w:r>
          </w:p>
        </w:tc>
        <w:tc>
          <w:tcPr>
            <w:tcW w:w="1985" w:type="dxa"/>
            <w:tcBorders>
              <w:top w:val="nil"/>
              <w:left w:val="nil"/>
              <w:bottom w:val="single" w:sz="4" w:space="0" w:color="auto"/>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(33.6)</w:t>
            </w:r>
          </w:p>
        </w:tc>
      </w:tr>
    </w:tbl>
    <w:p w:rsidR="00EC5B33" w:rsidRDefault="00EC5B33" w:rsidP="00EC5B33">
      <w:pPr>
        <w:spacing w:after="0" w:line="240" w:lineRule="auto"/>
        <w:jc w:val="both"/>
        <w:rPr>
          <w:rFonts w:ascii="Times New Roman" w:hAnsi="Times New Roman"/>
          <w:sz w:val="20"/>
          <w:szCs w:val="24"/>
          <w:lang w:val="en-US"/>
        </w:rPr>
      </w:pPr>
    </w:p>
    <w:p w:rsidR="00EC5B33" w:rsidRDefault="00EC5B33" w:rsidP="00EC5B33">
      <w:pPr>
        <w:spacing w:after="0" w:line="240" w:lineRule="auto"/>
        <w:jc w:val="both"/>
        <w:rPr>
          <w:rFonts w:ascii="Times New Roman" w:hAnsi="Times New Roman"/>
          <w:sz w:val="20"/>
          <w:szCs w:val="24"/>
          <w:lang w:val="en-US"/>
        </w:rPr>
      </w:pPr>
    </w:p>
    <w:p w:rsidR="0031636E" w:rsidRDefault="0031636E" w:rsidP="00EC5B33">
      <w:pPr>
        <w:spacing w:after="0" w:line="240" w:lineRule="auto"/>
        <w:jc w:val="both"/>
        <w:rPr>
          <w:rFonts w:ascii="Times New Roman" w:hAnsi="Times New Roman"/>
          <w:sz w:val="20"/>
          <w:szCs w:val="24"/>
          <w:lang w:val="en-US"/>
        </w:rPr>
      </w:pPr>
    </w:p>
    <w:p w:rsidR="0031636E" w:rsidRDefault="0031636E" w:rsidP="00EC5B33">
      <w:pPr>
        <w:spacing w:after="0" w:line="240" w:lineRule="auto"/>
        <w:jc w:val="both"/>
        <w:rPr>
          <w:rFonts w:ascii="Times New Roman" w:hAnsi="Times New Roman"/>
          <w:sz w:val="20"/>
          <w:szCs w:val="24"/>
          <w:lang w:val="en-US"/>
        </w:rPr>
      </w:pPr>
    </w:p>
    <w:p w:rsidR="0031636E" w:rsidRDefault="0031636E" w:rsidP="00EC5B33">
      <w:pPr>
        <w:spacing w:after="0" w:line="240" w:lineRule="auto"/>
        <w:jc w:val="both"/>
        <w:rPr>
          <w:rFonts w:ascii="Times New Roman" w:hAnsi="Times New Roman"/>
          <w:sz w:val="20"/>
          <w:szCs w:val="24"/>
          <w:lang w:val="en-US"/>
        </w:rPr>
      </w:pPr>
    </w:p>
    <w:p w:rsidR="0031636E" w:rsidRDefault="0031636E" w:rsidP="00EC5B33">
      <w:pPr>
        <w:spacing w:after="0" w:line="240" w:lineRule="auto"/>
        <w:jc w:val="both"/>
        <w:rPr>
          <w:rFonts w:ascii="Times New Roman" w:hAnsi="Times New Roman"/>
          <w:sz w:val="20"/>
          <w:szCs w:val="24"/>
          <w:lang w:val="en-US"/>
        </w:rPr>
      </w:pPr>
    </w:p>
    <w:p w:rsidR="0031636E" w:rsidRDefault="0031636E" w:rsidP="00EC5B33">
      <w:pPr>
        <w:spacing w:after="0" w:line="240" w:lineRule="auto"/>
        <w:jc w:val="both"/>
        <w:rPr>
          <w:rFonts w:ascii="Times New Roman" w:hAnsi="Times New Roman"/>
          <w:sz w:val="20"/>
          <w:szCs w:val="24"/>
          <w:lang w:val="en-US"/>
        </w:rPr>
      </w:pPr>
    </w:p>
    <w:p w:rsidR="0031636E" w:rsidRDefault="0031636E" w:rsidP="00EC5B33">
      <w:pPr>
        <w:spacing w:after="0" w:line="240" w:lineRule="auto"/>
        <w:jc w:val="both"/>
        <w:rPr>
          <w:rFonts w:ascii="Times New Roman" w:hAnsi="Times New Roman"/>
          <w:sz w:val="20"/>
          <w:szCs w:val="24"/>
          <w:lang w:val="en-US"/>
        </w:rPr>
      </w:pPr>
    </w:p>
    <w:p w:rsidR="0031636E" w:rsidRDefault="0031636E" w:rsidP="00EC5B33">
      <w:pPr>
        <w:spacing w:after="0" w:line="240" w:lineRule="auto"/>
        <w:jc w:val="both"/>
        <w:rPr>
          <w:rFonts w:ascii="Times New Roman" w:hAnsi="Times New Roman"/>
          <w:sz w:val="20"/>
          <w:szCs w:val="24"/>
          <w:lang w:val="en-US"/>
        </w:rPr>
      </w:pPr>
    </w:p>
    <w:p w:rsidR="0031636E" w:rsidRDefault="0031636E" w:rsidP="00EC5B33">
      <w:pPr>
        <w:spacing w:after="0" w:line="240" w:lineRule="auto"/>
        <w:jc w:val="both"/>
        <w:rPr>
          <w:rFonts w:ascii="Times New Roman" w:hAnsi="Times New Roman"/>
          <w:sz w:val="20"/>
          <w:szCs w:val="24"/>
          <w:lang w:val="en-US"/>
        </w:rPr>
      </w:pPr>
    </w:p>
    <w:p w:rsidR="0031636E" w:rsidRDefault="0031636E" w:rsidP="00EC5B33">
      <w:pPr>
        <w:spacing w:after="0" w:line="240" w:lineRule="auto"/>
        <w:jc w:val="both"/>
        <w:rPr>
          <w:rFonts w:ascii="Times New Roman" w:hAnsi="Times New Roman"/>
          <w:sz w:val="20"/>
          <w:szCs w:val="24"/>
          <w:lang w:val="en-US"/>
        </w:rPr>
      </w:pPr>
    </w:p>
    <w:p w:rsidR="0031636E" w:rsidRDefault="0031636E" w:rsidP="00EC5B33">
      <w:pPr>
        <w:spacing w:after="0" w:line="240" w:lineRule="auto"/>
        <w:jc w:val="both"/>
        <w:rPr>
          <w:rFonts w:ascii="Times New Roman" w:hAnsi="Times New Roman"/>
          <w:sz w:val="20"/>
          <w:szCs w:val="24"/>
          <w:lang w:val="en-US"/>
        </w:rPr>
      </w:pPr>
    </w:p>
    <w:p w:rsidR="0031636E" w:rsidRDefault="0031636E" w:rsidP="00EC5B33">
      <w:pPr>
        <w:spacing w:after="0" w:line="240" w:lineRule="auto"/>
        <w:jc w:val="both"/>
        <w:rPr>
          <w:rFonts w:ascii="Times New Roman" w:hAnsi="Times New Roman"/>
          <w:sz w:val="20"/>
          <w:szCs w:val="24"/>
          <w:lang w:val="en-US"/>
        </w:rPr>
      </w:pPr>
    </w:p>
    <w:p w:rsidR="0031636E" w:rsidRDefault="0031636E" w:rsidP="00EC5B33">
      <w:pPr>
        <w:spacing w:after="0" w:line="240" w:lineRule="auto"/>
        <w:jc w:val="both"/>
        <w:rPr>
          <w:rFonts w:ascii="Times New Roman" w:hAnsi="Times New Roman"/>
          <w:sz w:val="20"/>
          <w:szCs w:val="24"/>
          <w:lang w:val="en-US"/>
        </w:rPr>
      </w:pPr>
    </w:p>
    <w:p w:rsidR="0031636E" w:rsidRDefault="0031636E" w:rsidP="00EC5B33">
      <w:pPr>
        <w:spacing w:after="0" w:line="240" w:lineRule="auto"/>
        <w:jc w:val="both"/>
        <w:rPr>
          <w:rFonts w:ascii="Times New Roman" w:hAnsi="Times New Roman"/>
          <w:sz w:val="20"/>
          <w:szCs w:val="24"/>
          <w:lang w:val="en-US"/>
        </w:rPr>
      </w:pPr>
    </w:p>
    <w:p w:rsidR="0031636E" w:rsidRDefault="0031636E" w:rsidP="00EC5B33">
      <w:pPr>
        <w:spacing w:after="0" w:line="240" w:lineRule="auto"/>
        <w:jc w:val="both"/>
        <w:rPr>
          <w:rFonts w:ascii="Times New Roman" w:hAnsi="Times New Roman"/>
          <w:sz w:val="20"/>
          <w:szCs w:val="24"/>
          <w:lang w:val="en-US"/>
        </w:rPr>
      </w:pPr>
    </w:p>
    <w:p w:rsidR="0031636E" w:rsidRDefault="0031636E" w:rsidP="00EC5B33">
      <w:pPr>
        <w:spacing w:after="0" w:line="240" w:lineRule="auto"/>
        <w:jc w:val="both"/>
        <w:rPr>
          <w:rFonts w:ascii="Times New Roman" w:hAnsi="Times New Roman"/>
          <w:sz w:val="20"/>
          <w:szCs w:val="24"/>
          <w:lang w:val="en-US"/>
        </w:rPr>
      </w:pPr>
    </w:p>
    <w:p w:rsidR="00214EB2" w:rsidRPr="00696B36" w:rsidRDefault="00214EB2" w:rsidP="00EC5B33">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Source: ENDES 2013</w:t>
      </w:r>
    </w:p>
    <w:p w:rsidR="00214EB2" w:rsidRPr="00696B36" w:rsidRDefault="00214EB2" w:rsidP="00EC5B33">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Prepared by the authors</w:t>
      </w:r>
    </w:p>
    <w:p w:rsidR="00214EB2" w:rsidRDefault="00214EB2" w:rsidP="00214EB2">
      <w:pPr>
        <w:spacing w:after="0" w:line="240" w:lineRule="auto"/>
        <w:ind w:firstLine="709"/>
        <w:jc w:val="both"/>
        <w:rPr>
          <w:rFonts w:ascii="Times New Roman" w:hAnsi="Times New Roman"/>
          <w:sz w:val="24"/>
          <w:szCs w:val="24"/>
          <w:lang w:val="en-US"/>
        </w:rPr>
      </w:pPr>
    </w:p>
    <w:p w:rsidR="00AA2683" w:rsidRDefault="00E673DD" w:rsidP="00463768">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 xml:space="preserve">Table 4 provides an overview of the prevalence of child malnutrition and morbidity according to each of the domestic violence variables used. It </w:t>
      </w:r>
      <w:proofErr w:type="gramStart"/>
      <w:r w:rsidRPr="00696B36">
        <w:rPr>
          <w:rFonts w:ascii="Times New Roman" w:hAnsi="Times New Roman"/>
          <w:sz w:val="24"/>
          <w:szCs w:val="24"/>
          <w:lang w:val="en-US"/>
        </w:rPr>
        <w:t>can be seen</w:t>
      </w:r>
      <w:proofErr w:type="gramEnd"/>
      <w:r w:rsidRPr="00696B36">
        <w:rPr>
          <w:rFonts w:ascii="Times New Roman" w:hAnsi="Times New Roman"/>
          <w:sz w:val="24"/>
          <w:szCs w:val="24"/>
          <w:lang w:val="en-US"/>
        </w:rPr>
        <w:t xml:space="preserve"> that violence against the child or mother does not appear to be associated with malnutrition, whose prevalence is</w:t>
      </w:r>
      <w:r w:rsidR="0084762D">
        <w:rPr>
          <w:rFonts w:ascii="Times New Roman" w:hAnsi="Times New Roman"/>
          <w:sz w:val="24"/>
          <w:szCs w:val="24"/>
          <w:lang w:val="en-US"/>
        </w:rPr>
        <w:t xml:space="preserve"> </w:t>
      </w:r>
      <w:r w:rsidRPr="00696B36">
        <w:rPr>
          <w:rFonts w:ascii="Times New Roman" w:hAnsi="Times New Roman"/>
          <w:sz w:val="24"/>
          <w:szCs w:val="24"/>
          <w:lang w:val="en-US"/>
        </w:rPr>
        <w:t xml:space="preserve">higher in homes where violence against the child or mother is not present. On the other hand, when it comes to the prevalence of illnesses in the different types of domestic violence, there is a higher prevalence of diarrhea or acute respiratory tract infections among children who suffer from physical and/or psychological violence by their parents, children who witness violence against their mothers, and children whose mothers </w:t>
      </w:r>
      <w:proofErr w:type="gramStart"/>
      <w:r w:rsidRPr="00696B36">
        <w:rPr>
          <w:rFonts w:ascii="Times New Roman" w:hAnsi="Times New Roman"/>
          <w:sz w:val="24"/>
          <w:szCs w:val="24"/>
          <w:lang w:val="en-US"/>
        </w:rPr>
        <w:t>are abused</w:t>
      </w:r>
      <w:proofErr w:type="gramEnd"/>
      <w:r w:rsidRPr="00696B36">
        <w:rPr>
          <w:rFonts w:ascii="Times New Roman" w:hAnsi="Times New Roman"/>
          <w:sz w:val="24"/>
          <w:szCs w:val="24"/>
          <w:lang w:val="en-US"/>
        </w:rPr>
        <w:t xml:space="preserve"> by their partner. </w:t>
      </w:r>
    </w:p>
    <w:p w:rsidR="0031636E" w:rsidRDefault="0031636E">
      <w:pPr>
        <w:spacing w:after="0" w:line="240" w:lineRule="auto"/>
        <w:rPr>
          <w:rFonts w:ascii="Times New Roman" w:hAnsi="Times New Roman"/>
          <w:sz w:val="24"/>
          <w:szCs w:val="24"/>
          <w:lang w:val="en-US"/>
        </w:rPr>
      </w:pPr>
      <w:r>
        <w:rPr>
          <w:rFonts w:ascii="Times New Roman" w:hAnsi="Times New Roman"/>
          <w:sz w:val="24"/>
          <w:szCs w:val="24"/>
          <w:lang w:val="en-US"/>
        </w:rPr>
        <w:br w:type="page"/>
      </w:r>
    </w:p>
    <w:p w:rsidR="00214EB2" w:rsidRDefault="00EC5B33" w:rsidP="00EC5B33">
      <w:pPr>
        <w:spacing w:after="0" w:line="240" w:lineRule="auto"/>
        <w:jc w:val="both"/>
        <w:rPr>
          <w:rFonts w:ascii="Times New Roman" w:hAnsi="Times New Roman"/>
          <w:i/>
          <w:sz w:val="24"/>
          <w:szCs w:val="24"/>
          <w:lang w:val="en-US"/>
        </w:rPr>
      </w:pPr>
      <w:r>
        <w:rPr>
          <w:rFonts w:ascii="Times New Roman" w:hAnsi="Times New Roman"/>
          <w:sz w:val="24"/>
          <w:szCs w:val="24"/>
          <w:lang w:val="en-US"/>
        </w:rPr>
        <w:lastRenderedPageBreak/>
        <w:t>Table 4</w:t>
      </w:r>
      <w:r w:rsidR="0031636E">
        <w:rPr>
          <w:rFonts w:ascii="Times New Roman" w:hAnsi="Times New Roman"/>
          <w:sz w:val="24"/>
          <w:szCs w:val="24"/>
          <w:lang w:val="en-US"/>
        </w:rPr>
        <w:t xml:space="preserve">. </w:t>
      </w:r>
      <w:r w:rsidR="00214EB2" w:rsidRPr="0031636E">
        <w:rPr>
          <w:rFonts w:ascii="Times New Roman" w:hAnsi="Times New Roman"/>
          <w:sz w:val="24"/>
          <w:szCs w:val="24"/>
          <w:lang w:val="en-US"/>
        </w:rPr>
        <w:t>Incidence of malnutrition, diarrhea and acute respiratory tract infections in</w:t>
      </w:r>
      <w:r w:rsidR="00214EB2" w:rsidRPr="0031636E">
        <w:rPr>
          <w:rFonts w:ascii="Times New Roman" w:hAnsi="Times New Roman"/>
          <w:b/>
          <w:sz w:val="24"/>
          <w:szCs w:val="24"/>
          <w:lang w:val="en-US"/>
        </w:rPr>
        <w:t xml:space="preserve"> </w:t>
      </w:r>
      <w:r w:rsidR="00214EB2" w:rsidRPr="0031636E">
        <w:rPr>
          <w:rFonts w:ascii="Times New Roman" w:hAnsi="Times New Roman"/>
          <w:sz w:val="24"/>
          <w:szCs w:val="24"/>
          <w:lang w:val="en-US"/>
        </w:rPr>
        <w:t>presence or absence of domestic violence (standard deviation)</w:t>
      </w:r>
    </w:p>
    <w:tbl>
      <w:tblPr>
        <w:tblpPr w:leftFromText="141" w:rightFromText="141" w:vertAnchor="text" w:horzAnchor="margin" w:tblpY="105"/>
        <w:tblW w:w="7378" w:type="dxa"/>
        <w:tblCellMar>
          <w:left w:w="70" w:type="dxa"/>
          <w:right w:w="70" w:type="dxa"/>
        </w:tblCellMar>
        <w:tblLook w:val="04A0" w:firstRow="1" w:lastRow="0" w:firstColumn="1" w:lastColumn="0" w:noHBand="0" w:noVBand="1"/>
      </w:tblPr>
      <w:tblGrid>
        <w:gridCol w:w="440"/>
        <w:gridCol w:w="1418"/>
        <w:gridCol w:w="1380"/>
        <w:gridCol w:w="1380"/>
        <w:gridCol w:w="1380"/>
        <w:gridCol w:w="1380"/>
      </w:tblGrid>
      <w:tr w:rsidR="00EC5B33" w:rsidRPr="0031636E" w:rsidTr="00EC5B33">
        <w:trPr>
          <w:trHeight w:val="304"/>
        </w:trPr>
        <w:tc>
          <w:tcPr>
            <w:tcW w:w="440" w:type="dxa"/>
            <w:vMerge w:val="restart"/>
            <w:tcBorders>
              <w:top w:val="single" w:sz="4" w:space="0" w:color="auto"/>
              <w:left w:val="nil"/>
              <w:right w:val="nil"/>
            </w:tcBorders>
            <w:shd w:val="clear" w:color="auto" w:fill="auto"/>
            <w:noWrap/>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418" w:type="dxa"/>
            <w:vMerge w:val="restart"/>
            <w:tcBorders>
              <w:top w:val="single" w:sz="4" w:space="0" w:color="auto"/>
              <w:left w:val="nil"/>
              <w:right w:val="nil"/>
            </w:tcBorders>
            <w:shd w:val="clear" w:color="auto" w:fill="auto"/>
            <w:noWrap/>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2760" w:type="dxa"/>
            <w:gridSpan w:val="2"/>
            <w:tcBorders>
              <w:top w:val="single" w:sz="4" w:space="0" w:color="auto"/>
              <w:left w:val="nil"/>
              <w:bottom w:val="single" w:sz="4" w:space="0" w:color="auto"/>
              <w:right w:val="nil"/>
            </w:tcBorders>
            <w:vAlign w:val="center"/>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Malnutrition</w:t>
            </w:r>
          </w:p>
        </w:tc>
        <w:tc>
          <w:tcPr>
            <w:tcW w:w="2760" w:type="dxa"/>
            <w:gridSpan w:val="2"/>
            <w:tcBorders>
              <w:top w:val="single" w:sz="4" w:space="0" w:color="auto"/>
              <w:left w:val="nil"/>
              <w:bottom w:val="single" w:sz="4" w:space="0" w:color="auto"/>
              <w:right w:val="nil"/>
            </w:tcBorders>
            <w:shd w:val="clear" w:color="auto" w:fill="auto"/>
            <w:vAlign w:val="center"/>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Morbidity</w:t>
            </w:r>
          </w:p>
        </w:tc>
      </w:tr>
      <w:tr w:rsidR="00EC5B33" w:rsidRPr="0031636E" w:rsidTr="00EC5B33">
        <w:trPr>
          <w:trHeight w:val="563"/>
        </w:trPr>
        <w:tc>
          <w:tcPr>
            <w:tcW w:w="440" w:type="dxa"/>
            <w:vMerge/>
            <w:tcBorders>
              <w:left w:val="nil"/>
              <w:bottom w:val="single" w:sz="4" w:space="0" w:color="auto"/>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418" w:type="dxa"/>
            <w:vMerge/>
            <w:tcBorders>
              <w:left w:val="nil"/>
              <w:bottom w:val="single" w:sz="4" w:space="0" w:color="auto"/>
              <w:right w:val="nil"/>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Borders>
              <w:top w:val="single" w:sz="4" w:space="0" w:color="auto"/>
              <w:left w:val="nil"/>
              <w:bottom w:val="single" w:sz="4" w:space="0" w:color="auto"/>
              <w:right w:val="nil"/>
            </w:tcBorders>
            <w:vAlign w:val="center"/>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At risk </w:t>
            </w:r>
          </w:p>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(&lt; -1 HAZ)</w:t>
            </w:r>
          </w:p>
        </w:tc>
        <w:tc>
          <w:tcPr>
            <w:tcW w:w="1380" w:type="dxa"/>
            <w:tcBorders>
              <w:top w:val="single" w:sz="4" w:space="0" w:color="auto"/>
              <w:left w:val="nil"/>
              <w:bottom w:val="single" w:sz="4" w:space="0" w:color="auto"/>
              <w:right w:val="nil"/>
            </w:tcBorders>
            <w:shd w:val="clear" w:color="auto" w:fill="auto"/>
            <w:vAlign w:val="center"/>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Chronic           (&lt; -2 HAZ)</w:t>
            </w:r>
          </w:p>
        </w:tc>
        <w:tc>
          <w:tcPr>
            <w:tcW w:w="1380" w:type="dxa"/>
            <w:tcBorders>
              <w:top w:val="single" w:sz="4" w:space="0" w:color="auto"/>
              <w:left w:val="nil"/>
              <w:bottom w:val="single" w:sz="4" w:space="0" w:color="auto"/>
              <w:right w:val="nil"/>
            </w:tcBorders>
            <w:shd w:val="clear" w:color="auto" w:fill="auto"/>
            <w:vAlign w:val="center"/>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Diarrhea</w:t>
            </w:r>
          </w:p>
        </w:tc>
        <w:tc>
          <w:tcPr>
            <w:tcW w:w="1380" w:type="dxa"/>
            <w:tcBorders>
              <w:top w:val="single" w:sz="4" w:space="0" w:color="auto"/>
              <w:left w:val="nil"/>
              <w:bottom w:val="single" w:sz="4" w:space="0" w:color="auto"/>
              <w:right w:val="nil"/>
            </w:tcBorders>
            <w:shd w:val="clear" w:color="auto" w:fill="auto"/>
            <w:vAlign w:val="center"/>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ARTI</w:t>
            </w:r>
          </w:p>
        </w:tc>
      </w:tr>
      <w:tr w:rsidR="00EC5B33" w:rsidRPr="0031636E" w:rsidTr="00EC5B33">
        <w:trPr>
          <w:trHeight w:val="300"/>
        </w:trPr>
        <w:tc>
          <w:tcPr>
            <w:tcW w:w="4618" w:type="dxa"/>
            <w:gridSpan w:val="4"/>
            <w:tcBorders>
              <w:top w:val="single" w:sz="4" w:space="0" w:color="auto"/>
            </w:tcBorders>
          </w:tcPr>
          <w:p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r w:rsidRPr="00696B36">
              <w:rPr>
                <w:rFonts w:ascii="Times New Roman" w:eastAsia="Times New Roman" w:hAnsi="Times New Roman"/>
                <w:i/>
                <w:iCs/>
                <w:color w:val="000000"/>
                <w:sz w:val="24"/>
                <w:szCs w:val="24"/>
                <w:lang w:val="en-US" w:eastAsia="es-PE"/>
              </w:rPr>
              <w:t>Psychological violence</w:t>
            </w:r>
          </w:p>
        </w:tc>
        <w:tc>
          <w:tcPr>
            <w:tcW w:w="1380" w:type="dxa"/>
            <w:tcBorders>
              <w:top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Borders>
              <w:top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r>
      <w:tr w:rsidR="00EC5B33" w:rsidRPr="00696B36" w:rsidTr="00EC5B33">
        <w:trPr>
          <w:trHeight w:val="249"/>
        </w:trPr>
        <w:tc>
          <w:tcPr>
            <w:tcW w:w="44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No</w:t>
            </w:r>
          </w:p>
        </w:tc>
        <w:tc>
          <w:tcPr>
            <w:tcW w:w="1380" w:type="dxa"/>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30.4</w:t>
            </w:r>
          </w:p>
        </w:tc>
        <w:tc>
          <w:tcPr>
            <w:tcW w:w="1380" w:type="dxa"/>
            <w:shd w:val="clear" w:color="auto" w:fill="auto"/>
            <w:noWrap/>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14.5</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11.3</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12.6</w:t>
            </w:r>
          </w:p>
        </w:tc>
      </w:tr>
      <w:tr w:rsidR="00EC5B33" w:rsidRPr="00696B36" w:rsidTr="00EC5B33">
        <w:trPr>
          <w:trHeight w:val="240"/>
        </w:trPr>
        <w:tc>
          <w:tcPr>
            <w:tcW w:w="44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(46.0)</w:t>
            </w:r>
          </w:p>
        </w:tc>
        <w:tc>
          <w:tcPr>
            <w:tcW w:w="1380" w:type="dxa"/>
            <w:shd w:val="clear" w:color="auto" w:fill="auto"/>
            <w:noWrap/>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(35.2)</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(31.6)</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(33.1)</w:t>
            </w:r>
          </w:p>
        </w:tc>
      </w:tr>
      <w:tr w:rsidR="00EC5B33" w:rsidRPr="00696B36" w:rsidTr="00EC5B33">
        <w:trPr>
          <w:trHeight w:val="243"/>
        </w:trPr>
        <w:tc>
          <w:tcPr>
            <w:tcW w:w="44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Yes</w:t>
            </w:r>
          </w:p>
        </w:tc>
        <w:tc>
          <w:tcPr>
            <w:tcW w:w="1380" w:type="dxa"/>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17.0</w:t>
            </w:r>
          </w:p>
        </w:tc>
        <w:tc>
          <w:tcPr>
            <w:tcW w:w="1380" w:type="dxa"/>
            <w:shd w:val="clear" w:color="auto" w:fill="auto"/>
            <w:noWrap/>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9.7</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7.7</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20.6</w:t>
            </w:r>
          </w:p>
        </w:tc>
      </w:tr>
      <w:tr w:rsidR="00EC5B33" w:rsidRPr="00696B36" w:rsidTr="00EC5B33">
        <w:trPr>
          <w:trHeight w:val="346"/>
        </w:trPr>
        <w:tc>
          <w:tcPr>
            <w:tcW w:w="440" w:type="dxa"/>
            <w:tcBorders>
              <w:bottom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r w:rsidRPr="00696B36">
              <w:rPr>
                <w:rFonts w:ascii="Times New Roman" w:eastAsia="Times New Roman" w:hAnsi="Times New Roman"/>
                <w:i/>
                <w:iCs/>
                <w:color w:val="000000"/>
                <w:sz w:val="24"/>
                <w:szCs w:val="24"/>
                <w:lang w:val="en-US" w:eastAsia="es-PE"/>
              </w:rPr>
              <w:t> </w:t>
            </w:r>
          </w:p>
        </w:tc>
        <w:tc>
          <w:tcPr>
            <w:tcW w:w="1418" w:type="dxa"/>
            <w:tcBorders>
              <w:bottom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380" w:type="dxa"/>
            <w:tcBorders>
              <w:bottom w:val="single" w:sz="4" w:space="0" w:color="auto"/>
            </w:tcBorders>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(37.7)</w:t>
            </w:r>
          </w:p>
        </w:tc>
        <w:tc>
          <w:tcPr>
            <w:tcW w:w="1380" w:type="dxa"/>
            <w:tcBorders>
              <w:bottom w:val="single" w:sz="4" w:space="0" w:color="auto"/>
            </w:tcBorders>
            <w:shd w:val="clear" w:color="auto" w:fill="auto"/>
            <w:noWrap/>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(29.8)</w:t>
            </w:r>
          </w:p>
        </w:tc>
        <w:tc>
          <w:tcPr>
            <w:tcW w:w="1380" w:type="dxa"/>
            <w:tcBorders>
              <w:bottom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(26.8)</w:t>
            </w:r>
          </w:p>
        </w:tc>
        <w:tc>
          <w:tcPr>
            <w:tcW w:w="1380" w:type="dxa"/>
            <w:tcBorders>
              <w:bottom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(40.7)</w:t>
            </w:r>
          </w:p>
        </w:tc>
      </w:tr>
      <w:tr w:rsidR="00EC5B33" w:rsidRPr="00696B36" w:rsidTr="00EC5B33">
        <w:trPr>
          <w:trHeight w:val="300"/>
        </w:trPr>
        <w:tc>
          <w:tcPr>
            <w:tcW w:w="1858" w:type="dxa"/>
            <w:gridSpan w:val="2"/>
            <w:tcBorders>
              <w:top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r w:rsidRPr="00696B36">
              <w:rPr>
                <w:rFonts w:ascii="Times New Roman" w:eastAsia="Times New Roman" w:hAnsi="Times New Roman"/>
                <w:i/>
                <w:iCs/>
                <w:color w:val="000000"/>
                <w:sz w:val="24"/>
                <w:szCs w:val="24"/>
                <w:lang w:val="en-US" w:eastAsia="es-PE"/>
              </w:rPr>
              <w:t>Physical violence</w:t>
            </w:r>
          </w:p>
        </w:tc>
        <w:tc>
          <w:tcPr>
            <w:tcW w:w="1380" w:type="dxa"/>
            <w:tcBorders>
              <w:top w:val="single" w:sz="4" w:space="0" w:color="auto"/>
            </w:tcBorders>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Borders>
              <w:top w:val="single" w:sz="4" w:space="0" w:color="auto"/>
            </w:tcBorders>
            <w:shd w:val="clear" w:color="auto" w:fill="auto"/>
            <w:noWrap/>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Borders>
              <w:top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Borders>
              <w:top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r>
      <w:tr w:rsidR="00EC5B33" w:rsidRPr="00696B36" w:rsidTr="00EC5B33">
        <w:trPr>
          <w:trHeight w:val="213"/>
        </w:trPr>
        <w:tc>
          <w:tcPr>
            <w:tcW w:w="44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No</w:t>
            </w:r>
          </w:p>
        </w:tc>
        <w:tc>
          <w:tcPr>
            <w:tcW w:w="1380" w:type="dxa"/>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29.7</w:t>
            </w:r>
          </w:p>
        </w:tc>
        <w:tc>
          <w:tcPr>
            <w:tcW w:w="1380" w:type="dxa"/>
            <w:shd w:val="clear" w:color="auto" w:fill="auto"/>
            <w:noWrap/>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14.6</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10.6</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12.4</w:t>
            </w:r>
          </w:p>
        </w:tc>
      </w:tr>
      <w:tr w:rsidR="00EC5B33" w:rsidRPr="00696B36" w:rsidTr="00EC5B33">
        <w:trPr>
          <w:trHeight w:val="203"/>
        </w:trPr>
        <w:tc>
          <w:tcPr>
            <w:tcW w:w="44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(45.7)</w:t>
            </w:r>
          </w:p>
        </w:tc>
        <w:tc>
          <w:tcPr>
            <w:tcW w:w="1380" w:type="dxa"/>
            <w:shd w:val="clear" w:color="auto" w:fill="auto"/>
            <w:noWrap/>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(35.3)</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(30.8)</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(33.0)</w:t>
            </w:r>
          </w:p>
        </w:tc>
      </w:tr>
      <w:tr w:rsidR="00EC5B33" w:rsidRPr="00696B36" w:rsidTr="00EC5B33">
        <w:trPr>
          <w:trHeight w:val="207"/>
        </w:trPr>
        <w:tc>
          <w:tcPr>
            <w:tcW w:w="44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Yes</w:t>
            </w:r>
          </w:p>
        </w:tc>
        <w:tc>
          <w:tcPr>
            <w:tcW w:w="1380" w:type="dxa"/>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30.7</w:t>
            </w:r>
          </w:p>
        </w:tc>
        <w:tc>
          <w:tcPr>
            <w:tcW w:w="1380" w:type="dxa"/>
            <w:shd w:val="clear" w:color="auto" w:fill="auto"/>
            <w:noWrap/>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13.8</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12.4</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13.6</w:t>
            </w:r>
          </w:p>
        </w:tc>
      </w:tr>
      <w:tr w:rsidR="00EC5B33" w:rsidRPr="00696B36" w:rsidTr="00EC5B33">
        <w:trPr>
          <w:trHeight w:val="197"/>
        </w:trPr>
        <w:tc>
          <w:tcPr>
            <w:tcW w:w="440" w:type="dxa"/>
            <w:tcBorders>
              <w:bottom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r w:rsidRPr="00696B36">
              <w:rPr>
                <w:rFonts w:ascii="Times New Roman" w:eastAsia="Times New Roman" w:hAnsi="Times New Roman"/>
                <w:i/>
                <w:iCs/>
                <w:color w:val="000000"/>
                <w:sz w:val="24"/>
                <w:szCs w:val="24"/>
                <w:lang w:val="en-US" w:eastAsia="es-PE"/>
              </w:rPr>
              <w:t> </w:t>
            </w:r>
          </w:p>
        </w:tc>
        <w:tc>
          <w:tcPr>
            <w:tcW w:w="1418" w:type="dxa"/>
            <w:tcBorders>
              <w:bottom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380" w:type="dxa"/>
            <w:tcBorders>
              <w:bottom w:val="single" w:sz="4" w:space="0" w:color="auto"/>
            </w:tcBorders>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(46.1)</w:t>
            </w:r>
          </w:p>
        </w:tc>
        <w:tc>
          <w:tcPr>
            <w:tcW w:w="1380" w:type="dxa"/>
            <w:tcBorders>
              <w:bottom w:val="single" w:sz="4" w:space="0" w:color="auto"/>
            </w:tcBorders>
            <w:shd w:val="clear" w:color="auto" w:fill="auto"/>
            <w:noWrap/>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(34.5)</w:t>
            </w:r>
          </w:p>
        </w:tc>
        <w:tc>
          <w:tcPr>
            <w:tcW w:w="1380" w:type="dxa"/>
            <w:tcBorders>
              <w:bottom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(33.0)</w:t>
            </w:r>
          </w:p>
        </w:tc>
        <w:tc>
          <w:tcPr>
            <w:tcW w:w="1380" w:type="dxa"/>
            <w:tcBorders>
              <w:bottom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(34.3)</w:t>
            </w:r>
          </w:p>
        </w:tc>
      </w:tr>
      <w:tr w:rsidR="00EC5B33" w:rsidRPr="006E762C" w:rsidTr="00EC5B33">
        <w:trPr>
          <w:trHeight w:val="300"/>
        </w:trPr>
        <w:tc>
          <w:tcPr>
            <w:tcW w:w="5998" w:type="dxa"/>
            <w:gridSpan w:val="5"/>
            <w:tcBorders>
              <w:top w:val="single" w:sz="4" w:space="0" w:color="auto"/>
            </w:tcBorders>
          </w:tcPr>
          <w:p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r w:rsidRPr="00696B36">
              <w:rPr>
                <w:rFonts w:ascii="Times New Roman" w:eastAsia="Times New Roman" w:hAnsi="Times New Roman"/>
                <w:i/>
                <w:iCs/>
                <w:color w:val="000000"/>
                <w:sz w:val="24"/>
                <w:szCs w:val="24"/>
                <w:lang w:val="en-US" w:eastAsia="es-PE"/>
              </w:rPr>
              <w:t>Psychological and/or physical violence</w:t>
            </w:r>
          </w:p>
        </w:tc>
        <w:tc>
          <w:tcPr>
            <w:tcW w:w="1380" w:type="dxa"/>
            <w:tcBorders>
              <w:top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r>
      <w:tr w:rsidR="00EC5B33" w:rsidRPr="00696B36" w:rsidTr="00EC5B33">
        <w:trPr>
          <w:trHeight w:val="177"/>
        </w:trPr>
        <w:tc>
          <w:tcPr>
            <w:tcW w:w="44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No</w:t>
            </w:r>
          </w:p>
        </w:tc>
        <w:tc>
          <w:tcPr>
            <w:tcW w:w="1380" w:type="dxa"/>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30.2</w:t>
            </w:r>
          </w:p>
        </w:tc>
        <w:tc>
          <w:tcPr>
            <w:tcW w:w="1380" w:type="dxa"/>
            <w:shd w:val="clear" w:color="auto" w:fill="auto"/>
            <w:noWrap/>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14.7</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10.7</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12.2</w:t>
            </w:r>
          </w:p>
        </w:tc>
      </w:tr>
      <w:tr w:rsidR="00EC5B33" w:rsidRPr="00696B36" w:rsidTr="00EC5B33">
        <w:trPr>
          <w:trHeight w:val="167"/>
        </w:trPr>
        <w:tc>
          <w:tcPr>
            <w:tcW w:w="44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(45.9)</w:t>
            </w:r>
          </w:p>
        </w:tc>
        <w:tc>
          <w:tcPr>
            <w:tcW w:w="1380" w:type="dxa"/>
            <w:shd w:val="clear" w:color="auto" w:fill="auto"/>
            <w:noWrap/>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(35.4)</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(30.9)</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(32.7)</w:t>
            </w:r>
          </w:p>
        </w:tc>
      </w:tr>
      <w:tr w:rsidR="00EC5B33" w:rsidRPr="00696B36" w:rsidTr="00EC5B33">
        <w:trPr>
          <w:trHeight w:val="157"/>
        </w:trPr>
        <w:tc>
          <w:tcPr>
            <w:tcW w:w="44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Yes</w:t>
            </w:r>
          </w:p>
        </w:tc>
        <w:tc>
          <w:tcPr>
            <w:tcW w:w="1380" w:type="dxa"/>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29.7</w:t>
            </w:r>
          </w:p>
        </w:tc>
        <w:tc>
          <w:tcPr>
            <w:tcW w:w="1380" w:type="dxa"/>
            <w:shd w:val="clear" w:color="auto" w:fill="auto"/>
            <w:noWrap/>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13.5</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12.2</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14.0</w:t>
            </w:r>
          </w:p>
        </w:tc>
      </w:tr>
      <w:tr w:rsidR="00EC5B33" w:rsidRPr="00696B36" w:rsidTr="00EC5B33">
        <w:trPr>
          <w:trHeight w:val="306"/>
        </w:trPr>
        <w:tc>
          <w:tcPr>
            <w:tcW w:w="440" w:type="dxa"/>
            <w:tcBorders>
              <w:bottom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r w:rsidRPr="00696B36">
              <w:rPr>
                <w:rFonts w:ascii="Times New Roman" w:eastAsia="Times New Roman" w:hAnsi="Times New Roman"/>
                <w:i/>
                <w:iCs/>
                <w:color w:val="000000"/>
                <w:sz w:val="24"/>
                <w:szCs w:val="24"/>
                <w:lang w:val="en-US" w:eastAsia="es-PE"/>
              </w:rPr>
              <w:t> </w:t>
            </w:r>
          </w:p>
        </w:tc>
        <w:tc>
          <w:tcPr>
            <w:tcW w:w="1418" w:type="dxa"/>
            <w:tcBorders>
              <w:bottom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380" w:type="dxa"/>
            <w:tcBorders>
              <w:bottom w:val="single" w:sz="4" w:space="0" w:color="auto"/>
            </w:tcBorders>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(45.7)</w:t>
            </w:r>
          </w:p>
        </w:tc>
        <w:tc>
          <w:tcPr>
            <w:tcW w:w="1380" w:type="dxa"/>
            <w:tcBorders>
              <w:bottom w:val="single" w:sz="4" w:space="0" w:color="auto"/>
            </w:tcBorders>
            <w:shd w:val="clear" w:color="auto" w:fill="auto"/>
            <w:noWrap/>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(34.2)</w:t>
            </w:r>
          </w:p>
        </w:tc>
        <w:tc>
          <w:tcPr>
            <w:tcW w:w="1380" w:type="dxa"/>
            <w:tcBorders>
              <w:bottom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(32.7)</w:t>
            </w:r>
          </w:p>
        </w:tc>
        <w:tc>
          <w:tcPr>
            <w:tcW w:w="1380" w:type="dxa"/>
            <w:tcBorders>
              <w:bottom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(34.8)</w:t>
            </w:r>
          </w:p>
        </w:tc>
      </w:tr>
      <w:tr w:rsidR="00EC5B33" w:rsidRPr="006E762C" w:rsidTr="00EC5B33">
        <w:trPr>
          <w:trHeight w:val="300"/>
        </w:trPr>
        <w:tc>
          <w:tcPr>
            <w:tcW w:w="5998" w:type="dxa"/>
            <w:gridSpan w:val="5"/>
            <w:tcBorders>
              <w:top w:val="single" w:sz="4" w:space="0" w:color="auto"/>
            </w:tcBorders>
          </w:tcPr>
          <w:p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r w:rsidRPr="00696B36">
              <w:rPr>
                <w:rFonts w:ascii="Times New Roman" w:eastAsia="Times New Roman" w:hAnsi="Times New Roman"/>
                <w:i/>
                <w:iCs/>
                <w:color w:val="000000"/>
                <w:sz w:val="24"/>
                <w:szCs w:val="24"/>
                <w:lang w:val="en-US" w:eastAsia="es-PE"/>
              </w:rPr>
              <w:t>Witnessed violence against the mother</w:t>
            </w:r>
          </w:p>
        </w:tc>
        <w:tc>
          <w:tcPr>
            <w:tcW w:w="1380" w:type="dxa"/>
            <w:tcBorders>
              <w:top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r>
      <w:tr w:rsidR="00EC5B33" w:rsidRPr="00696B36" w:rsidTr="00EC5B33">
        <w:trPr>
          <w:trHeight w:val="141"/>
        </w:trPr>
        <w:tc>
          <w:tcPr>
            <w:tcW w:w="44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No</w:t>
            </w:r>
          </w:p>
        </w:tc>
        <w:tc>
          <w:tcPr>
            <w:tcW w:w="1380" w:type="dxa"/>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29.9</w:t>
            </w:r>
          </w:p>
        </w:tc>
        <w:tc>
          <w:tcPr>
            <w:tcW w:w="1380" w:type="dxa"/>
            <w:shd w:val="clear" w:color="auto" w:fill="auto"/>
            <w:noWrap/>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14.7</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10.8</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12.2</w:t>
            </w:r>
          </w:p>
        </w:tc>
      </w:tr>
      <w:tr w:rsidR="00EC5B33" w:rsidRPr="00696B36" w:rsidTr="00EC5B33">
        <w:trPr>
          <w:trHeight w:val="131"/>
        </w:trPr>
        <w:tc>
          <w:tcPr>
            <w:tcW w:w="44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(45.8)</w:t>
            </w:r>
          </w:p>
        </w:tc>
        <w:tc>
          <w:tcPr>
            <w:tcW w:w="1380" w:type="dxa"/>
            <w:shd w:val="clear" w:color="auto" w:fill="auto"/>
            <w:noWrap/>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(35.4)</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(31.0)</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(32.7)</w:t>
            </w:r>
          </w:p>
        </w:tc>
      </w:tr>
      <w:tr w:rsidR="00EC5B33" w:rsidRPr="00696B36" w:rsidTr="00EC5B33">
        <w:trPr>
          <w:trHeight w:val="121"/>
        </w:trPr>
        <w:tc>
          <w:tcPr>
            <w:tcW w:w="44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Yes</w:t>
            </w:r>
          </w:p>
        </w:tc>
        <w:tc>
          <w:tcPr>
            <w:tcW w:w="1380" w:type="dxa"/>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30.8</w:t>
            </w:r>
          </w:p>
        </w:tc>
        <w:tc>
          <w:tcPr>
            <w:tcW w:w="1380" w:type="dxa"/>
            <w:shd w:val="clear" w:color="auto" w:fill="auto"/>
            <w:noWrap/>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11.9</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13.7</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16.7</w:t>
            </w:r>
          </w:p>
        </w:tc>
      </w:tr>
      <w:tr w:rsidR="00EC5B33" w:rsidRPr="00696B36" w:rsidTr="00EC5B33">
        <w:trPr>
          <w:trHeight w:val="208"/>
        </w:trPr>
        <w:tc>
          <w:tcPr>
            <w:tcW w:w="440" w:type="dxa"/>
            <w:tcBorders>
              <w:bottom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r w:rsidRPr="00696B36">
              <w:rPr>
                <w:rFonts w:ascii="Times New Roman" w:eastAsia="Times New Roman" w:hAnsi="Times New Roman"/>
                <w:i/>
                <w:iCs/>
                <w:color w:val="000000"/>
                <w:sz w:val="24"/>
                <w:szCs w:val="24"/>
                <w:lang w:val="en-US" w:eastAsia="es-PE"/>
              </w:rPr>
              <w:t> </w:t>
            </w:r>
          </w:p>
        </w:tc>
        <w:tc>
          <w:tcPr>
            <w:tcW w:w="1418" w:type="dxa"/>
            <w:tcBorders>
              <w:bottom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380" w:type="dxa"/>
            <w:tcBorders>
              <w:bottom w:val="single" w:sz="4" w:space="0" w:color="auto"/>
            </w:tcBorders>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(46.2)</w:t>
            </w:r>
          </w:p>
        </w:tc>
        <w:tc>
          <w:tcPr>
            <w:tcW w:w="1380" w:type="dxa"/>
            <w:tcBorders>
              <w:bottom w:val="single" w:sz="4" w:space="0" w:color="auto"/>
            </w:tcBorders>
            <w:shd w:val="clear" w:color="auto" w:fill="auto"/>
            <w:noWrap/>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(32.5)</w:t>
            </w:r>
          </w:p>
        </w:tc>
        <w:tc>
          <w:tcPr>
            <w:tcW w:w="1380" w:type="dxa"/>
            <w:tcBorders>
              <w:bottom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(34.4)</w:t>
            </w:r>
          </w:p>
        </w:tc>
        <w:tc>
          <w:tcPr>
            <w:tcW w:w="1380" w:type="dxa"/>
            <w:tcBorders>
              <w:bottom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(37.4)</w:t>
            </w:r>
          </w:p>
        </w:tc>
      </w:tr>
      <w:tr w:rsidR="00EC5B33" w:rsidRPr="006E762C" w:rsidTr="00EC5B33">
        <w:trPr>
          <w:trHeight w:val="300"/>
        </w:trPr>
        <w:tc>
          <w:tcPr>
            <w:tcW w:w="5998" w:type="dxa"/>
            <w:gridSpan w:val="5"/>
            <w:tcBorders>
              <w:top w:val="single" w:sz="4" w:space="0" w:color="auto"/>
            </w:tcBorders>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i/>
                <w:iCs/>
                <w:color w:val="000000"/>
                <w:sz w:val="24"/>
                <w:szCs w:val="24"/>
                <w:lang w:val="en-US" w:eastAsia="es-PE"/>
              </w:rPr>
              <w:t>Domestic violence against the mother</w:t>
            </w:r>
          </w:p>
        </w:tc>
        <w:tc>
          <w:tcPr>
            <w:tcW w:w="1380" w:type="dxa"/>
            <w:tcBorders>
              <w:top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r>
      <w:tr w:rsidR="00EC5B33" w:rsidRPr="00696B36" w:rsidTr="00EC5B33">
        <w:trPr>
          <w:trHeight w:val="247"/>
        </w:trPr>
        <w:tc>
          <w:tcPr>
            <w:tcW w:w="44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No</w:t>
            </w:r>
          </w:p>
        </w:tc>
        <w:tc>
          <w:tcPr>
            <w:tcW w:w="1380" w:type="dxa"/>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30.2</w:t>
            </w:r>
          </w:p>
        </w:tc>
        <w:tc>
          <w:tcPr>
            <w:tcW w:w="1380" w:type="dxa"/>
            <w:shd w:val="clear" w:color="auto" w:fill="auto"/>
            <w:noWrap/>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15.1</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10.2</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10.6</w:t>
            </w:r>
          </w:p>
        </w:tc>
      </w:tr>
      <w:tr w:rsidR="00EC5B33" w:rsidRPr="00696B36" w:rsidTr="00EC5B33">
        <w:trPr>
          <w:trHeight w:val="223"/>
        </w:trPr>
        <w:tc>
          <w:tcPr>
            <w:tcW w:w="44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(45.9)</w:t>
            </w:r>
          </w:p>
        </w:tc>
        <w:tc>
          <w:tcPr>
            <w:tcW w:w="1380" w:type="dxa"/>
            <w:shd w:val="clear" w:color="auto" w:fill="auto"/>
            <w:noWrap/>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(35.8)</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(30.2)</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(30.8)</w:t>
            </w:r>
          </w:p>
        </w:tc>
      </w:tr>
      <w:tr w:rsidR="00EC5B33" w:rsidRPr="00696B36" w:rsidTr="00EC5B33">
        <w:trPr>
          <w:trHeight w:val="85"/>
        </w:trPr>
        <w:tc>
          <w:tcPr>
            <w:tcW w:w="44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Yes</w:t>
            </w:r>
          </w:p>
        </w:tc>
        <w:tc>
          <w:tcPr>
            <w:tcW w:w="1380" w:type="dxa"/>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29.7</w:t>
            </w:r>
          </w:p>
        </w:tc>
        <w:tc>
          <w:tcPr>
            <w:tcW w:w="1380" w:type="dxa"/>
            <w:shd w:val="clear" w:color="auto" w:fill="auto"/>
            <w:noWrap/>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13.1</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12.8</w:t>
            </w:r>
          </w:p>
        </w:tc>
        <w:tc>
          <w:tcPr>
            <w:tcW w:w="1380" w:type="dxa"/>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16.3</w:t>
            </w:r>
          </w:p>
        </w:tc>
      </w:tr>
      <w:tr w:rsidR="00EC5B33" w:rsidRPr="00696B36" w:rsidTr="00EC5B33">
        <w:trPr>
          <w:trHeight w:val="251"/>
        </w:trPr>
        <w:tc>
          <w:tcPr>
            <w:tcW w:w="440" w:type="dxa"/>
            <w:tcBorders>
              <w:bottom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r w:rsidRPr="00696B36">
              <w:rPr>
                <w:rFonts w:ascii="Times New Roman" w:eastAsia="Times New Roman" w:hAnsi="Times New Roman"/>
                <w:i/>
                <w:iCs/>
                <w:color w:val="000000"/>
                <w:sz w:val="24"/>
                <w:szCs w:val="24"/>
                <w:lang w:val="en-US" w:eastAsia="es-PE"/>
              </w:rPr>
              <w:t> </w:t>
            </w:r>
          </w:p>
        </w:tc>
        <w:tc>
          <w:tcPr>
            <w:tcW w:w="1418" w:type="dxa"/>
            <w:tcBorders>
              <w:bottom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380" w:type="dxa"/>
            <w:tcBorders>
              <w:bottom w:val="single" w:sz="4" w:space="0" w:color="auto"/>
            </w:tcBorders>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(45.7)</w:t>
            </w:r>
          </w:p>
        </w:tc>
        <w:tc>
          <w:tcPr>
            <w:tcW w:w="1380" w:type="dxa"/>
            <w:tcBorders>
              <w:bottom w:val="single" w:sz="4" w:space="0" w:color="auto"/>
            </w:tcBorders>
            <w:shd w:val="clear" w:color="auto" w:fill="auto"/>
            <w:noWrap/>
            <w:vAlign w:val="bottom"/>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(33.8)</w:t>
            </w:r>
          </w:p>
        </w:tc>
        <w:tc>
          <w:tcPr>
            <w:tcW w:w="1380" w:type="dxa"/>
            <w:tcBorders>
              <w:bottom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(33.4)</w:t>
            </w:r>
          </w:p>
        </w:tc>
        <w:tc>
          <w:tcPr>
            <w:tcW w:w="1380" w:type="dxa"/>
            <w:tcBorders>
              <w:bottom w:val="single" w:sz="4" w:space="0" w:color="auto"/>
            </w:tcBorders>
            <w:shd w:val="clear" w:color="auto" w:fill="auto"/>
            <w:noWrap/>
            <w:vAlign w:val="bottom"/>
            <w:hideMark/>
          </w:tcPr>
          <w:p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(37.0)</w:t>
            </w:r>
          </w:p>
        </w:tc>
      </w:tr>
    </w:tbl>
    <w:p w:rsidR="00EC5B33" w:rsidRPr="00EC5B33" w:rsidRDefault="00EC5B33" w:rsidP="00EC5B33">
      <w:pPr>
        <w:spacing w:after="0" w:line="240" w:lineRule="auto"/>
        <w:jc w:val="both"/>
        <w:rPr>
          <w:rFonts w:ascii="Times New Roman" w:hAnsi="Times New Roman"/>
          <w:i/>
          <w:sz w:val="24"/>
          <w:szCs w:val="24"/>
          <w:lang w:val="en-US"/>
        </w:rPr>
      </w:pPr>
    </w:p>
    <w:p w:rsidR="00EC5B33" w:rsidRDefault="00EC5B33"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31636E" w:rsidRDefault="0031636E" w:rsidP="00463768">
      <w:pPr>
        <w:spacing w:after="0" w:line="240" w:lineRule="auto"/>
        <w:jc w:val="both"/>
        <w:rPr>
          <w:rFonts w:ascii="Times New Roman" w:hAnsi="Times New Roman"/>
          <w:sz w:val="20"/>
          <w:szCs w:val="24"/>
          <w:lang w:val="en-US"/>
        </w:rPr>
      </w:pPr>
    </w:p>
    <w:p w:rsidR="00214EB2" w:rsidRPr="00696B36" w:rsidRDefault="00214EB2" w:rsidP="00463768">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 xml:space="preserve">Source: ENDES 2013 </w:t>
      </w:r>
    </w:p>
    <w:p w:rsidR="00214EB2" w:rsidRPr="00696B36" w:rsidRDefault="00214EB2" w:rsidP="00463768">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Prepared by the authors</w:t>
      </w:r>
    </w:p>
    <w:p w:rsidR="00214EB2" w:rsidRPr="00696B36" w:rsidRDefault="00214EB2" w:rsidP="00214EB2">
      <w:pPr>
        <w:spacing w:after="0" w:line="240" w:lineRule="auto"/>
        <w:jc w:val="both"/>
        <w:rPr>
          <w:rFonts w:ascii="Times New Roman" w:hAnsi="Times New Roman"/>
          <w:sz w:val="24"/>
          <w:szCs w:val="24"/>
          <w:lang w:val="en-US"/>
        </w:rPr>
      </w:pPr>
    </w:p>
    <w:p w:rsidR="00E673DD" w:rsidRDefault="00E673DD" w:rsidP="0028123B">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 xml:space="preserve">Table 5 shows descriptive correlations between the different variables for child health (malnutrition and morbidity) and domestic violence. As was seen in previous tables, without introducing control variables the  correlation between domestic violence (against child or mother) and child malnutrition is negative and significant; in other words, there is a higher incidence of malnutrition in homes where children don’t suffer from violence by their parents or where the mothers don’t suffer from violence or abuse by their partners. On the other hand, </w:t>
      </w:r>
      <w:r w:rsidRPr="00696B36">
        <w:rPr>
          <w:rFonts w:ascii="Times New Roman" w:hAnsi="Times New Roman"/>
          <w:sz w:val="24"/>
          <w:szCs w:val="24"/>
          <w:lang w:val="en-US"/>
        </w:rPr>
        <w:lastRenderedPageBreak/>
        <w:t xml:space="preserve">the variables for violence against women and for witnessing violence against the mother have a statistically significant positive correlation with the variables for child morbidity (respiratory infections and diarrhea). </w:t>
      </w:r>
    </w:p>
    <w:p w:rsidR="00214EB2" w:rsidRPr="00696B36" w:rsidRDefault="00214EB2" w:rsidP="00214EB2">
      <w:pPr>
        <w:spacing w:after="0" w:line="240" w:lineRule="auto"/>
        <w:ind w:firstLine="709"/>
        <w:jc w:val="both"/>
        <w:rPr>
          <w:rFonts w:ascii="Times New Roman" w:hAnsi="Times New Roman"/>
          <w:sz w:val="24"/>
          <w:szCs w:val="24"/>
          <w:lang w:val="en-US"/>
        </w:rPr>
      </w:pPr>
    </w:p>
    <w:p w:rsidR="00214EB2" w:rsidRPr="0031636E" w:rsidRDefault="00EC5B33" w:rsidP="00EC5B33">
      <w:pPr>
        <w:spacing w:after="0" w:line="240" w:lineRule="auto"/>
        <w:jc w:val="both"/>
        <w:rPr>
          <w:rFonts w:ascii="Times New Roman" w:hAnsi="Times New Roman"/>
          <w:sz w:val="24"/>
          <w:szCs w:val="24"/>
          <w:lang w:val="en-US"/>
        </w:rPr>
      </w:pPr>
      <w:r w:rsidRPr="0031636E">
        <w:rPr>
          <w:rFonts w:ascii="Times New Roman" w:hAnsi="Times New Roman"/>
          <w:sz w:val="24"/>
          <w:szCs w:val="24"/>
          <w:lang w:val="en-US"/>
        </w:rPr>
        <w:t>Table 5</w:t>
      </w:r>
      <w:r w:rsidR="0031636E" w:rsidRPr="0031636E">
        <w:rPr>
          <w:rFonts w:ascii="Times New Roman" w:hAnsi="Times New Roman"/>
          <w:sz w:val="24"/>
          <w:szCs w:val="24"/>
          <w:lang w:val="en-US"/>
        </w:rPr>
        <w:t xml:space="preserve">. </w:t>
      </w:r>
      <w:r w:rsidR="00214EB2" w:rsidRPr="0031636E">
        <w:rPr>
          <w:rFonts w:ascii="Times New Roman" w:hAnsi="Times New Roman"/>
          <w:sz w:val="24"/>
          <w:szCs w:val="24"/>
          <w:lang w:val="en-US"/>
        </w:rPr>
        <w:t>Correlations between variables for child health and abuse and violence against women</w:t>
      </w:r>
    </w:p>
    <w:p w:rsidR="00EC5B33" w:rsidRPr="00EC5B33" w:rsidRDefault="00EC5B33" w:rsidP="00EC5B33">
      <w:pPr>
        <w:spacing w:after="0" w:line="240" w:lineRule="auto"/>
        <w:jc w:val="both"/>
        <w:rPr>
          <w:rFonts w:ascii="Times New Roman" w:hAnsi="Times New Roman"/>
          <w:sz w:val="24"/>
          <w:szCs w:val="24"/>
          <w:lang w:val="en-US"/>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1"/>
        <w:gridCol w:w="660"/>
        <w:gridCol w:w="660"/>
        <w:gridCol w:w="660"/>
        <w:gridCol w:w="660"/>
        <w:gridCol w:w="560"/>
        <w:gridCol w:w="560"/>
        <w:gridCol w:w="446"/>
        <w:gridCol w:w="114"/>
        <w:gridCol w:w="605"/>
        <w:gridCol w:w="160"/>
      </w:tblGrid>
      <w:tr w:rsidR="00214EB2" w:rsidRPr="00696B36" w:rsidTr="00214EB2">
        <w:trPr>
          <w:trHeight w:val="300"/>
          <w:jc w:val="center"/>
        </w:trPr>
        <w:tc>
          <w:tcPr>
            <w:tcW w:w="4551" w:type="dxa"/>
            <w:tcBorders>
              <w:top w:val="single" w:sz="4" w:space="0" w:color="auto"/>
              <w:left w:val="nil"/>
              <w:bottom w:val="single" w:sz="4" w:space="0" w:color="auto"/>
              <w:right w:val="nil"/>
            </w:tcBorders>
            <w:shd w:val="clear" w:color="auto" w:fill="auto"/>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660" w:type="dxa"/>
            <w:tcBorders>
              <w:top w:val="single" w:sz="4" w:space="0" w:color="auto"/>
              <w:left w:val="nil"/>
              <w:bottom w:val="single" w:sz="4" w:space="0" w:color="auto"/>
              <w:right w:val="nil"/>
            </w:tcBorders>
            <w:shd w:val="clear" w:color="auto" w:fill="auto"/>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w:t>
            </w:r>
          </w:p>
        </w:tc>
        <w:tc>
          <w:tcPr>
            <w:tcW w:w="660" w:type="dxa"/>
            <w:tcBorders>
              <w:top w:val="single" w:sz="4" w:space="0" w:color="auto"/>
              <w:left w:val="nil"/>
              <w:bottom w:val="single" w:sz="4" w:space="0" w:color="auto"/>
              <w:right w:val="nil"/>
            </w:tcBorders>
            <w:shd w:val="clear" w:color="auto" w:fill="auto"/>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w:t>
            </w:r>
          </w:p>
        </w:tc>
        <w:tc>
          <w:tcPr>
            <w:tcW w:w="660" w:type="dxa"/>
            <w:tcBorders>
              <w:top w:val="single" w:sz="4" w:space="0" w:color="auto"/>
              <w:left w:val="nil"/>
              <w:bottom w:val="single" w:sz="4" w:space="0" w:color="auto"/>
              <w:right w:val="nil"/>
            </w:tcBorders>
            <w:shd w:val="clear" w:color="auto" w:fill="auto"/>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w:t>
            </w:r>
          </w:p>
        </w:tc>
        <w:tc>
          <w:tcPr>
            <w:tcW w:w="660" w:type="dxa"/>
            <w:tcBorders>
              <w:top w:val="single" w:sz="4" w:space="0" w:color="auto"/>
              <w:left w:val="nil"/>
              <w:bottom w:val="single" w:sz="4" w:space="0" w:color="auto"/>
              <w:right w:val="nil"/>
            </w:tcBorders>
            <w:shd w:val="clear" w:color="auto" w:fill="auto"/>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w:t>
            </w:r>
          </w:p>
        </w:tc>
        <w:tc>
          <w:tcPr>
            <w:tcW w:w="560" w:type="dxa"/>
            <w:tcBorders>
              <w:top w:val="single" w:sz="4" w:space="0" w:color="auto"/>
              <w:left w:val="nil"/>
              <w:bottom w:val="single" w:sz="4" w:space="0" w:color="auto"/>
              <w:right w:val="nil"/>
            </w:tcBorders>
            <w:shd w:val="clear" w:color="auto" w:fill="auto"/>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5</w:t>
            </w:r>
          </w:p>
        </w:tc>
        <w:tc>
          <w:tcPr>
            <w:tcW w:w="1006" w:type="dxa"/>
            <w:gridSpan w:val="2"/>
            <w:tcBorders>
              <w:top w:val="single" w:sz="4" w:space="0" w:color="auto"/>
              <w:left w:val="nil"/>
              <w:bottom w:val="single" w:sz="4" w:space="0" w:color="auto"/>
              <w:right w:val="nil"/>
            </w:tcBorders>
            <w:shd w:val="clear" w:color="auto" w:fill="auto"/>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   6       7      </w:t>
            </w:r>
          </w:p>
        </w:tc>
        <w:tc>
          <w:tcPr>
            <w:tcW w:w="719" w:type="dxa"/>
            <w:gridSpan w:val="2"/>
            <w:tcBorders>
              <w:top w:val="single" w:sz="4" w:space="0" w:color="auto"/>
              <w:left w:val="nil"/>
              <w:bottom w:val="single" w:sz="4" w:space="0" w:color="auto"/>
              <w:right w:val="nil"/>
            </w:tcBorders>
            <w:shd w:val="clear" w:color="auto" w:fill="auto"/>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      8</w:t>
            </w:r>
          </w:p>
        </w:tc>
        <w:tc>
          <w:tcPr>
            <w:tcW w:w="160" w:type="dxa"/>
            <w:tcBorders>
              <w:top w:val="single" w:sz="4" w:space="0" w:color="auto"/>
              <w:left w:val="nil"/>
              <w:bottom w:val="single" w:sz="4" w:space="0" w:color="auto"/>
              <w:right w:val="nil"/>
            </w:tcBorders>
            <w:shd w:val="clear" w:color="auto" w:fill="auto"/>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r>
      <w:tr w:rsidR="00214EB2" w:rsidRPr="00696B36" w:rsidTr="00214EB2">
        <w:trPr>
          <w:trHeight w:val="303"/>
          <w:jc w:val="center"/>
        </w:trPr>
        <w:tc>
          <w:tcPr>
            <w:tcW w:w="4551" w:type="dxa"/>
            <w:tcBorders>
              <w:top w:val="single" w:sz="4" w:space="0" w:color="auto"/>
              <w:left w:val="nil"/>
              <w:bottom w:val="nil"/>
              <w:right w:val="nil"/>
            </w:tcBorders>
            <w:shd w:val="clear" w:color="auto" w:fill="auto"/>
            <w:hideMark/>
          </w:tcPr>
          <w:p w:rsidR="00214EB2" w:rsidRPr="00696B36" w:rsidRDefault="00214EB2" w:rsidP="00214EB2">
            <w:pPr>
              <w:spacing w:after="0" w:line="240" w:lineRule="auto"/>
              <w:ind w:left="229" w:hanging="229"/>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 C</w:t>
            </w:r>
            <w:r>
              <w:rPr>
                <w:rFonts w:ascii="Times New Roman" w:eastAsia="Times New Roman" w:hAnsi="Times New Roman"/>
                <w:color w:val="000000"/>
                <w:sz w:val="24"/>
                <w:szCs w:val="24"/>
                <w:lang w:val="en-US" w:eastAsia="es-PE"/>
              </w:rPr>
              <w:t>hronic</w:t>
            </w:r>
            <w:r w:rsidRPr="00696B36">
              <w:rPr>
                <w:rFonts w:ascii="Times New Roman" w:eastAsia="Times New Roman" w:hAnsi="Times New Roman"/>
                <w:color w:val="000000"/>
                <w:sz w:val="24"/>
                <w:szCs w:val="24"/>
                <w:lang w:val="en-US" w:eastAsia="es-PE"/>
              </w:rPr>
              <w:t xml:space="preserve"> malnutrition</w:t>
            </w:r>
            <w:r w:rsidRPr="00214EB2">
              <w:rPr>
                <w:rFonts w:ascii="Times New Roman" w:eastAsia="Times New Roman" w:hAnsi="Times New Roman"/>
                <w:color w:val="000000"/>
                <w:sz w:val="24"/>
                <w:szCs w:val="24"/>
                <w:vertAlign w:val="superscript"/>
                <w:lang w:val="en-US" w:eastAsia="es-PE"/>
              </w:rPr>
              <w:t>1</w:t>
            </w:r>
          </w:p>
        </w:tc>
        <w:tc>
          <w:tcPr>
            <w:tcW w:w="660" w:type="dxa"/>
            <w:tcBorders>
              <w:top w:val="single" w:sz="4" w:space="0" w:color="auto"/>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1.00</w:t>
            </w:r>
          </w:p>
        </w:tc>
        <w:tc>
          <w:tcPr>
            <w:tcW w:w="660" w:type="dxa"/>
            <w:tcBorders>
              <w:top w:val="single" w:sz="4" w:space="0" w:color="auto"/>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660" w:type="dxa"/>
            <w:tcBorders>
              <w:top w:val="single" w:sz="4" w:space="0" w:color="auto"/>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660" w:type="dxa"/>
            <w:tcBorders>
              <w:top w:val="single" w:sz="4" w:space="0" w:color="auto"/>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560" w:type="dxa"/>
            <w:tcBorders>
              <w:top w:val="single" w:sz="4" w:space="0" w:color="auto"/>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560" w:type="dxa"/>
            <w:tcBorders>
              <w:top w:val="single" w:sz="4" w:space="0" w:color="auto"/>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560" w:type="dxa"/>
            <w:gridSpan w:val="2"/>
            <w:tcBorders>
              <w:top w:val="single" w:sz="4" w:space="0" w:color="auto"/>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765" w:type="dxa"/>
            <w:gridSpan w:val="2"/>
            <w:tcBorders>
              <w:top w:val="single" w:sz="4" w:space="0" w:color="auto"/>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r>
      <w:tr w:rsidR="00214EB2" w:rsidRPr="00696B36" w:rsidTr="00214EB2">
        <w:trPr>
          <w:trHeight w:val="310"/>
          <w:jc w:val="center"/>
        </w:trPr>
        <w:tc>
          <w:tcPr>
            <w:tcW w:w="4551" w:type="dxa"/>
            <w:tcBorders>
              <w:top w:val="nil"/>
              <w:left w:val="nil"/>
              <w:bottom w:val="nil"/>
              <w:right w:val="nil"/>
            </w:tcBorders>
            <w:shd w:val="clear" w:color="auto" w:fill="auto"/>
            <w:hideMark/>
          </w:tcPr>
          <w:p w:rsidR="00214EB2" w:rsidRPr="00696B36" w:rsidRDefault="00214EB2" w:rsidP="00214EB2">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2. Acute Respiratory </w:t>
            </w:r>
            <w:r>
              <w:rPr>
                <w:rFonts w:ascii="Times New Roman" w:eastAsia="Times New Roman" w:hAnsi="Times New Roman"/>
                <w:color w:val="000000"/>
                <w:sz w:val="24"/>
                <w:szCs w:val="24"/>
                <w:lang w:val="en-US" w:eastAsia="es-PE"/>
              </w:rPr>
              <w:t>Infection (AR</w:t>
            </w:r>
            <w:r w:rsidRPr="00696B36">
              <w:rPr>
                <w:rFonts w:ascii="Times New Roman" w:eastAsia="Times New Roman" w:hAnsi="Times New Roman"/>
                <w:color w:val="000000"/>
                <w:sz w:val="24"/>
                <w:szCs w:val="24"/>
                <w:lang w:val="en-US" w:eastAsia="es-PE"/>
              </w:rPr>
              <w:t xml:space="preserve">I) </w:t>
            </w:r>
          </w:p>
        </w:tc>
        <w:tc>
          <w:tcPr>
            <w:tcW w:w="6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0.03</w:t>
            </w:r>
          </w:p>
        </w:tc>
        <w:tc>
          <w:tcPr>
            <w:tcW w:w="6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1.00</w:t>
            </w:r>
          </w:p>
        </w:tc>
        <w:tc>
          <w:tcPr>
            <w:tcW w:w="6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6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5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5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560" w:type="dxa"/>
            <w:gridSpan w:val="2"/>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765" w:type="dxa"/>
            <w:gridSpan w:val="2"/>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r>
      <w:tr w:rsidR="00214EB2" w:rsidRPr="00696B36" w:rsidTr="00214EB2">
        <w:trPr>
          <w:trHeight w:val="273"/>
          <w:jc w:val="center"/>
        </w:trPr>
        <w:tc>
          <w:tcPr>
            <w:tcW w:w="4551" w:type="dxa"/>
            <w:tcBorders>
              <w:top w:val="nil"/>
              <w:left w:val="nil"/>
              <w:bottom w:val="nil"/>
              <w:right w:val="nil"/>
            </w:tcBorders>
            <w:shd w:val="clear" w:color="auto" w:fill="auto"/>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 Diarrhea</w:t>
            </w:r>
          </w:p>
        </w:tc>
        <w:tc>
          <w:tcPr>
            <w:tcW w:w="6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0.03</w:t>
            </w:r>
          </w:p>
        </w:tc>
        <w:tc>
          <w:tcPr>
            <w:tcW w:w="6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0.10</w:t>
            </w:r>
          </w:p>
        </w:tc>
        <w:tc>
          <w:tcPr>
            <w:tcW w:w="6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1.00</w:t>
            </w:r>
          </w:p>
        </w:tc>
        <w:tc>
          <w:tcPr>
            <w:tcW w:w="6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5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5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560" w:type="dxa"/>
            <w:gridSpan w:val="2"/>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765" w:type="dxa"/>
            <w:gridSpan w:val="2"/>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r>
      <w:tr w:rsidR="00214EB2" w:rsidRPr="00696B36" w:rsidTr="00214EB2">
        <w:trPr>
          <w:trHeight w:val="276"/>
          <w:jc w:val="center"/>
        </w:trPr>
        <w:tc>
          <w:tcPr>
            <w:tcW w:w="4551" w:type="dxa"/>
            <w:tcBorders>
              <w:top w:val="nil"/>
              <w:left w:val="nil"/>
              <w:bottom w:val="nil"/>
              <w:right w:val="nil"/>
            </w:tcBorders>
            <w:shd w:val="clear" w:color="auto" w:fill="auto"/>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4. Physical violence by both parents  </w:t>
            </w:r>
          </w:p>
        </w:tc>
        <w:tc>
          <w:tcPr>
            <w:tcW w:w="6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0.00</w:t>
            </w:r>
          </w:p>
        </w:tc>
        <w:tc>
          <w:tcPr>
            <w:tcW w:w="6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0.02</w:t>
            </w:r>
          </w:p>
        </w:tc>
        <w:tc>
          <w:tcPr>
            <w:tcW w:w="6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0.03</w:t>
            </w:r>
          </w:p>
        </w:tc>
        <w:tc>
          <w:tcPr>
            <w:tcW w:w="6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1.00</w:t>
            </w:r>
          </w:p>
        </w:tc>
        <w:tc>
          <w:tcPr>
            <w:tcW w:w="5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5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560" w:type="dxa"/>
            <w:gridSpan w:val="2"/>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765" w:type="dxa"/>
            <w:gridSpan w:val="2"/>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r>
      <w:tr w:rsidR="00214EB2" w:rsidRPr="00696B36" w:rsidTr="00214EB2">
        <w:trPr>
          <w:trHeight w:val="267"/>
          <w:jc w:val="center"/>
        </w:trPr>
        <w:tc>
          <w:tcPr>
            <w:tcW w:w="4551" w:type="dxa"/>
            <w:tcBorders>
              <w:top w:val="nil"/>
              <w:left w:val="nil"/>
              <w:bottom w:val="nil"/>
              <w:right w:val="nil"/>
            </w:tcBorders>
            <w:shd w:val="clear" w:color="auto" w:fill="auto"/>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5. Psychological violence by both parents </w:t>
            </w:r>
          </w:p>
        </w:tc>
        <w:tc>
          <w:tcPr>
            <w:tcW w:w="6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-0.05</w:t>
            </w:r>
          </w:p>
        </w:tc>
        <w:tc>
          <w:tcPr>
            <w:tcW w:w="6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0.04</w:t>
            </w:r>
          </w:p>
        </w:tc>
        <w:tc>
          <w:tcPr>
            <w:tcW w:w="6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-0.02</w:t>
            </w:r>
          </w:p>
        </w:tc>
        <w:tc>
          <w:tcPr>
            <w:tcW w:w="6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-0.06</w:t>
            </w:r>
          </w:p>
        </w:tc>
        <w:tc>
          <w:tcPr>
            <w:tcW w:w="5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1.00</w:t>
            </w:r>
          </w:p>
        </w:tc>
        <w:tc>
          <w:tcPr>
            <w:tcW w:w="5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560" w:type="dxa"/>
            <w:gridSpan w:val="2"/>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765" w:type="dxa"/>
            <w:gridSpan w:val="2"/>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r>
      <w:tr w:rsidR="00214EB2" w:rsidRPr="00696B36" w:rsidTr="00214EB2">
        <w:trPr>
          <w:trHeight w:val="570"/>
          <w:jc w:val="center"/>
        </w:trPr>
        <w:tc>
          <w:tcPr>
            <w:tcW w:w="4551" w:type="dxa"/>
            <w:tcBorders>
              <w:top w:val="nil"/>
              <w:left w:val="nil"/>
              <w:bottom w:val="nil"/>
              <w:right w:val="nil"/>
            </w:tcBorders>
            <w:shd w:val="clear" w:color="auto" w:fill="auto"/>
            <w:hideMark/>
          </w:tcPr>
          <w:p w:rsidR="00214EB2" w:rsidRPr="00696B36" w:rsidRDefault="00214EB2" w:rsidP="00214EB2">
            <w:pPr>
              <w:spacing w:after="0" w:line="240" w:lineRule="auto"/>
              <w:ind w:left="229" w:hanging="229"/>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6. Physical</w:t>
            </w:r>
            <w:r>
              <w:rPr>
                <w:rFonts w:ascii="Times New Roman" w:eastAsia="Times New Roman" w:hAnsi="Times New Roman"/>
                <w:color w:val="000000"/>
                <w:sz w:val="24"/>
                <w:szCs w:val="24"/>
                <w:lang w:val="en-US" w:eastAsia="es-PE"/>
              </w:rPr>
              <w:t>/</w:t>
            </w:r>
            <w:r w:rsidRPr="00696B36">
              <w:rPr>
                <w:rFonts w:ascii="Times New Roman" w:eastAsia="Times New Roman" w:hAnsi="Times New Roman"/>
                <w:color w:val="000000"/>
                <w:sz w:val="24"/>
                <w:szCs w:val="24"/>
                <w:lang w:val="en-US" w:eastAsia="es-PE"/>
              </w:rPr>
              <w:t xml:space="preserve">psychological violence by both parents </w:t>
            </w:r>
          </w:p>
        </w:tc>
        <w:tc>
          <w:tcPr>
            <w:tcW w:w="6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-0.04</w:t>
            </w:r>
          </w:p>
        </w:tc>
        <w:tc>
          <w:tcPr>
            <w:tcW w:w="6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0.03</w:t>
            </w:r>
          </w:p>
        </w:tc>
        <w:tc>
          <w:tcPr>
            <w:tcW w:w="6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0.02</w:t>
            </w:r>
          </w:p>
        </w:tc>
        <w:tc>
          <w:tcPr>
            <w:tcW w:w="6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0.95</w:t>
            </w:r>
          </w:p>
        </w:tc>
        <w:tc>
          <w:tcPr>
            <w:tcW w:w="5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0.24</w:t>
            </w:r>
          </w:p>
        </w:tc>
        <w:tc>
          <w:tcPr>
            <w:tcW w:w="5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1.00</w:t>
            </w:r>
          </w:p>
        </w:tc>
        <w:tc>
          <w:tcPr>
            <w:tcW w:w="560" w:type="dxa"/>
            <w:gridSpan w:val="2"/>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765" w:type="dxa"/>
            <w:gridSpan w:val="2"/>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r>
      <w:tr w:rsidR="00214EB2" w:rsidRPr="00696B36" w:rsidTr="00214EB2">
        <w:trPr>
          <w:trHeight w:val="285"/>
          <w:jc w:val="center"/>
        </w:trPr>
        <w:tc>
          <w:tcPr>
            <w:tcW w:w="4551" w:type="dxa"/>
            <w:tcBorders>
              <w:top w:val="nil"/>
              <w:left w:val="nil"/>
              <w:bottom w:val="nil"/>
              <w:right w:val="nil"/>
            </w:tcBorders>
            <w:shd w:val="clear" w:color="auto" w:fill="auto"/>
            <w:hideMark/>
          </w:tcPr>
          <w:p w:rsidR="00214EB2" w:rsidRPr="00696B36" w:rsidRDefault="00214EB2" w:rsidP="0081145A">
            <w:pPr>
              <w:spacing w:after="0" w:line="240" w:lineRule="auto"/>
              <w:ind w:left="229" w:hanging="229"/>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7. Child witnessed violence against the mother </w:t>
            </w:r>
          </w:p>
        </w:tc>
        <w:tc>
          <w:tcPr>
            <w:tcW w:w="6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-0.02</w:t>
            </w:r>
          </w:p>
        </w:tc>
        <w:tc>
          <w:tcPr>
            <w:tcW w:w="6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0.05</w:t>
            </w:r>
          </w:p>
        </w:tc>
        <w:tc>
          <w:tcPr>
            <w:tcW w:w="6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0.03</w:t>
            </w:r>
          </w:p>
        </w:tc>
        <w:tc>
          <w:tcPr>
            <w:tcW w:w="6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0.10</w:t>
            </w:r>
          </w:p>
        </w:tc>
        <w:tc>
          <w:tcPr>
            <w:tcW w:w="5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0.07</w:t>
            </w:r>
          </w:p>
        </w:tc>
        <w:tc>
          <w:tcPr>
            <w:tcW w:w="560" w:type="dxa"/>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0.12</w:t>
            </w:r>
          </w:p>
        </w:tc>
        <w:tc>
          <w:tcPr>
            <w:tcW w:w="560" w:type="dxa"/>
            <w:gridSpan w:val="2"/>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1.00</w:t>
            </w:r>
          </w:p>
        </w:tc>
        <w:tc>
          <w:tcPr>
            <w:tcW w:w="765" w:type="dxa"/>
            <w:gridSpan w:val="2"/>
            <w:tcBorders>
              <w:top w:val="nil"/>
              <w:left w:val="nil"/>
              <w:bottom w:val="nil"/>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r>
      <w:tr w:rsidR="00214EB2" w:rsidRPr="00696B36" w:rsidTr="00214EB2">
        <w:trPr>
          <w:trHeight w:val="313"/>
          <w:jc w:val="center"/>
        </w:trPr>
        <w:tc>
          <w:tcPr>
            <w:tcW w:w="4551" w:type="dxa"/>
            <w:tcBorders>
              <w:top w:val="nil"/>
              <w:left w:val="nil"/>
              <w:bottom w:val="single" w:sz="4" w:space="0" w:color="auto"/>
              <w:right w:val="nil"/>
            </w:tcBorders>
            <w:shd w:val="clear" w:color="auto" w:fill="auto"/>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8. Mother suffered from domestic violence </w:t>
            </w:r>
          </w:p>
        </w:tc>
        <w:tc>
          <w:tcPr>
            <w:tcW w:w="660" w:type="dxa"/>
            <w:tcBorders>
              <w:top w:val="nil"/>
              <w:left w:val="nil"/>
              <w:bottom w:val="single" w:sz="4" w:space="0" w:color="auto"/>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-0.03</w:t>
            </w:r>
          </w:p>
        </w:tc>
        <w:tc>
          <w:tcPr>
            <w:tcW w:w="660" w:type="dxa"/>
            <w:tcBorders>
              <w:top w:val="nil"/>
              <w:left w:val="nil"/>
              <w:bottom w:val="single" w:sz="4" w:space="0" w:color="auto"/>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0.08</w:t>
            </w:r>
          </w:p>
        </w:tc>
        <w:tc>
          <w:tcPr>
            <w:tcW w:w="660" w:type="dxa"/>
            <w:tcBorders>
              <w:top w:val="nil"/>
              <w:left w:val="nil"/>
              <w:bottom w:val="single" w:sz="4" w:space="0" w:color="auto"/>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0.04</w:t>
            </w:r>
          </w:p>
        </w:tc>
        <w:tc>
          <w:tcPr>
            <w:tcW w:w="660" w:type="dxa"/>
            <w:tcBorders>
              <w:top w:val="nil"/>
              <w:left w:val="nil"/>
              <w:bottom w:val="single" w:sz="4" w:space="0" w:color="auto"/>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0.12</w:t>
            </w:r>
          </w:p>
        </w:tc>
        <w:tc>
          <w:tcPr>
            <w:tcW w:w="560" w:type="dxa"/>
            <w:tcBorders>
              <w:top w:val="nil"/>
              <w:left w:val="nil"/>
              <w:bottom w:val="single" w:sz="4" w:space="0" w:color="auto"/>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0.02</w:t>
            </w:r>
          </w:p>
        </w:tc>
        <w:tc>
          <w:tcPr>
            <w:tcW w:w="560" w:type="dxa"/>
            <w:tcBorders>
              <w:top w:val="nil"/>
              <w:left w:val="nil"/>
              <w:bottom w:val="single" w:sz="4" w:space="0" w:color="auto"/>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0.12</w:t>
            </w:r>
          </w:p>
        </w:tc>
        <w:tc>
          <w:tcPr>
            <w:tcW w:w="560" w:type="dxa"/>
            <w:gridSpan w:val="2"/>
            <w:tcBorders>
              <w:top w:val="nil"/>
              <w:left w:val="nil"/>
              <w:bottom w:val="single" w:sz="4" w:space="0" w:color="auto"/>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0.49</w:t>
            </w:r>
          </w:p>
        </w:tc>
        <w:tc>
          <w:tcPr>
            <w:tcW w:w="765" w:type="dxa"/>
            <w:gridSpan w:val="2"/>
            <w:tcBorders>
              <w:top w:val="nil"/>
              <w:left w:val="nil"/>
              <w:bottom w:val="single" w:sz="4" w:space="0" w:color="auto"/>
              <w:right w:val="nil"/>
            </w:tcBorders>
            <w:shd w:val="clear" w:color="auto" w:fill="auto"/>
            <w:noWrap/>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1.00</w:t>
            </w:r>
          </w:p>
        </w:tc>
      </w:tr>
    </w:tbl>
    <w:p w:rsidR="00214EB2" w:rsidRDefault="00EC5B33" w:rsidP="00214EB2">
      <w:pPr>
        <w:spacing w:after="0" w:line="240" w:lineRule="auto"/>
        <w:jc w:val="both"/>
        <w:rPr>
          <w:rFonts w:ascii="Times New Roman" w:hAnsi="Times New Roman"/>
          <w:sz w:val="20"/>
          <w:szCs w:val="24"/>
          <w:lang w:val="en-US"/>
        </w:rPr>
      </w:pPr>
      <w:r>
        <w:rPr>
          <w:rFonts w:ascii="Times New Roman" w:hAnsi="Times New Roman"/>
          <w:i/>
          <w:sz w:val="20"/>
          <w:szCs w:val="24"/>
          <w:lang w:val="en-US"/>
        </w:rPr>
        <w:t>Note.</w:t>
      </w:r>
      <w:r w:rsidR="00214EB2" w:rsidRPr="00696B36">
        <w:rPr>
          <w:rFonts w:ascii="Times New Roman" w:hAnsi="Times New Roman"/>
          <w:sz w:val="20"/>
          <w:szCs w:val="24"/>
          <w:lang w:val="en-US"/>
        </w:rPr>
        <w:t xml:space="preserve"> Correlations marked in bold are statistically significant at 5%.  </w:t>
      </w:r>
    </w:p>
    <w:p w:rsidR="00214EB2" w:rsidRPr="00696B36" w:rsidRDefault="00214EB2" w:rsidP="00214EB2">
      <w:pPr>
        <w:spacing w:after="0" w:line="240" w:lineRule="auto"/>
        <w:jc w:val="both"/>
        <w:rPr>
          <w:rFonts w:ascii="Times New Roman" w:hAnsi="Times New Roman"/>
          <w:sz w:val="20"/>
          <w:szCs w:val="24"/>
          <w:lang w:val="en-US"/>
        </w:rPr>
      </w:pPr>
      <w:proofErr w:type="gramStart"/>
      <w:r>
        <w:rPr>
          <w:rFonts w:ascii="Times New Roman" w:hAnsi="Times New Roman"/>
          <w:sz w:val="20"/>
          <w:szCs w:val="24"/>
          <w:lang w:val="en-US"/>
        </w:rPr>
        <w:t>1</w:t>
      </w:r>
      <w:proofErr w:type="gramEnd"/>
      <w:r>
        <w:rPr>
          <w:rFonts w:ascii="Times New Roman" w:hAnsi="Times New Roman"/>
          <w:sz w:val="20"/>
          <w:szCs w:val="24"/>
          <w:lang w:val="en-US"/>
        </w:rPr>
        <w:t xml:space="preserve">/ </w:t>
      </w:r>
      <w:r w:rsidR="0021081C">
        <w:rPr>
          <w:rFonts w:ascii="Times New Roman" w:hAnsi="Times New Roman"/>
          <w:sz w:val="20"/>
          <w:szCs w:val="24"/>
          <w:lang w:val="en-US"/>
        </w:rPr>
        <w:t>0: Not malnourished, 1: At risk, 2: C</w:t>
      </w:r>
      <w:r w:rsidRPr="00214EB2">
        <w:rPr>
          <w:rFonts w:ascii="Times New Roman" w:hAnsi="Times New Roman"/>
          <w:sz w:val="20"/>
          <w:szCs w:val="24"/>
          <w:lang w:val="en-US"/>
        </w:rPr>
        <w:t>hronic</w:t>
      </w:r>
      <w:r>
        <w:rPr>
          <w:rFonts w:ascii="Times New Roman" w:hAnsi="Times New Roman"/>
          <w:sz w:val="20"/>
          <w:szCs w:val="24"/>
          <w:lang w:val="en-US"/>
        </w:rPr>
        <w:t>.</w:t>
      </w:r>
    </w:p>
    <w:p w:rsidR="00214EB2" w:rsidRPr="00696B36" w:rsidRDefault="00214EB2" w:rsidP="00214EB2">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Source: ENDES 2013</w:t>
      </w:r>
    </w:p>
    <w:p w:rsidR="00214EB2" w:rsidRPr="00696B36" w:rsidRDefault="00214EB2" w:rsidP="00214EB2">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Prepared by the authors</w:t>
      </w:r>
    </w:p>
    <w:p w:rsidR="00214EB2" w:rsidRPr="00696B36" w:rsidRDefault="00214EB2" w:rsidP="00214EB2">
      <w:pPr>
        <w:spacing w:after="0" w:line="240" w:lineRule="auto"/>
        <w:jc w:val="both"/>
        <w:rPr>
          <w:rFonts w:ascii="Times New Roman" w:hAnsi="Times New Roman"/>
          <w:sz w:val="24"/>
          <w:szCs w:val="24"/>
          <w:lang w:val="en-US"/>
        </w:rPr>
      </w:pPr>
    </w:p>
    <w:p w:rsidR="00214EB2" w:rsidRDefault="00E673DD" w:rsidP="00463768">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 xml:space="preserve">Table 6 provides an overview on the net effects that violence against child and mother have on malnutrition, diarrhea, and ARTI in children under </w:t>
      </w:r>
      <w:proofErr w:type="gramStart"/>
      <w:r w:rsidRPr="00696B36">
        <w:rPr>
          <w:rFonts w:ascii="Times New Roman" w:hAnsi="Times New Roman"/>
          <w:sz w:val="24"/>
          <w:szCs w:val="24"/>
          <w:lang w:val="en-US"/>
        </w:rPr>
        <w:t>5</w:t>
      </w:r>
      <w:proofErr w:type="gramEnd"/>
      <w:r w:rsidRPr="00696B36">
        <w:rPr>
          <w:rFonts w:ascii="Times New Roman" w:hAnsi="Times New Roman"/>
          <w:sz w:val="24"/>
          <w:szCs w:val="24"/>
          <w:lang w:val="en-US"/>
        </w:rPr>
        <w:t xml:space="preserve">. For child malnutrition, the negative effects of violence against children are no longer significant once the children and family characteristics </w:t>
      </w:r>
      <w:proofErr w:type="gramStart"/>
      <w:r w:rsidRPr="00696B36">
        <w:rPr>
          <w:rFonts w:ascii="Times New Roman" w:hAnsi="Times New Roman"/>
          <w:sz w:val="24"/>
          <w:szCs w:val="24"/>
          <w:lang w:val="en-US"/>
        </w:rPr>
        <w:t>are controlled</w:t>
      </w:r>
      <w:proofErr w:type="gramEnd"/>
      <w:r w:rsidRPr="00696B36">
        <w:rPr>
          <w:rFonts w:ascii="Times New Roman" w:hAnsi="Times New Roman"/>
          <w:sz w:val="24"/>
          <w:szCs w:val="24"/>
          <w:lang w:val="en-US"/>
        </w:rPr>
        <w:t xml:space="preserve"> for. In other words, the effect that </w:t>
      </w:r>
      <w:proofErr w:type="gramStart"/>
      <w:r w:rsidRPr="00696B36">
        <w:rPr>
          <w:rFonts w:ascii="Times New Roman" w:hAnsi="Times New Roman"/>
          <w:sz w:val="24"/>
          <w:szCs w:val="24"/>
          <w:lang w:val="en-US"/>
        </w:rPr>
        <w:t>was previously seen</w:t>
      </w:r>
      <w:proofErr w:type="gramEnd"/>
      <w:r w:rsidRPr="00696B36">
        <w:rPr>
          <w:rFonts w:ascii="Times New Roman" w:hAnsi="Times New Roman"/>
          <w:sz w:val="24"/>
          <w:szCs w:val="24"/>
          <w:lang w:val="en-US"/>
        </w:rPr>
        <w:t xml:space="preserve"> was actually caused by variables other than violence. As for the models for diarrhea, only the variable indicating violence against the mother remains statistically significant once the children and family characteristics </w:t>
      </w:r>
      <w:proofErr w:type="gramStart"/>
      <w:r w:rsidRPr="00696B36">
        <w:rPr>
          <w:rFonts w:ascii="Times New Roman" w:hAnsi="Times New Roman"/>
          <w:sz w:val="24"/>
          <w:szCs w:val="24"/>
          <w:lang w:val="en-US"/>
        </w:rPr>
        <w:t>are controlled</w:t>
      </w:r>
      <w:proofErr w:type="gramEnd"/>
      <w:r w:rsidRPr="00696B36">
        <w:rPr>
          <w:rFonts w:ascii="Times New Roman" w:hAnsi="Times New Roman"/>
          <w:sz w:val="24"/>
          <w:szCs w:val="24"/>
          <w:lang w:val="en-US"/>
        </w:rPr>
        <w:t xml:space="preserve"> for. Likewise, in the case of ARTI, the variable for violence against the mother is statistically significant in the different models. It </w:t>
      </w:r>
      <w:proofErr w:type="gramStart"/>
      <w:r w:rsidRPr="00696B36">
        <w:rPr>
          <w:rFonts w:ascii="Times New Roman" w:hAnsi="Times New Roman"/>
          <w:sz w:val="24"/>
          <w:szCs w:val="24"/>
          <w:lang w:val="en-US"/>
        </w:rPr>
        <w:t>can thus be observed</w:t>
      </w:r>
      <w:proofErr w:type="gramEnd"/>
      <w:r w:rsidRPr="00696B36">
        <w:rPr>
          <w:rFonts w:ascii="Times New Roman" w:hAnsi="Times New Roman"/>
          <w:sz w:val="24"/>
          <w:szCs w:val="24"/>
          <w:lang w:val="en-US"/>
        </w:rPr>
        <w:t xml:space="preserve"> that the presence of violence against the mother is an important risk factor for child morbidity, while it seems to have no impact on child malnutrition.</w:t>
      </w:r>
    </w:p>
    <w:p w:rsidR="0031636E" w:rsidRDefault="0031636E" w:rsidP="00214EB2">
      <w:pPr>
        <w:spacing w:after="0" w:line="240" w:lineRule="auto"/>
        <w:jc w:val="both"/>
        <w:rPr>
          <w:rFonts w:ascii="Times New Roman" w:hAnsi="Times New Roman"/>
          <w:sz w:val="24"/>
          <w:szCs w:val="24"/>
          <w:lang w:val="en-US"/>
        </w:rPr>
      </w:pPr>
    </w:p>
    <w:p w:rsidR="0031636E" w:rsidRDefault="0031636E" w:rsidP="00214EB2">
      <w:pPr>
        <w:spacing w:after="0" w:line="240" w:lineRule="auto"/>
        <w:jc w:val="both"/>
        <w:rPr>
          <w:rFonts w:ascii="Times New Roman" w:hAnsi="Times New Roman"/>
          <w:sz w:val="24"/>
          <w:szCs w:val="24"/>
          <w:lang w:val="en-US"/>
        </w:rPr>
      </w:pPr>
    </w:p>
    <w:p w:rsidR="0031636E" w:rsidRDefault="0031636E" w:rsidP="00214EB2">
      <w:pPr>
        <w:spacing w:after="0" w:line="240" w:lineRule="auto"/>
        <w:jc w:val="both"/>
        <w:rPr>
          <w:rFonts w:ascii="Times New Roman" w:hAnsi="Times New Roman"/>
          <w:sz w:val="24"/>
          <w:szCs w:val="24"/>
          <w:lang w:val="en-US"/>
        </w:rPr>
      </w:pPr>
    </w:p>
    <w:p w:rsidR="00214EB2" w:rsidRPr="00EC5B33" w:rsidRDefault="00EC5B33" w:rsidP="00214EB2">
      <w:pPr>
        <w:spacing w:after="0" w:line="240" w:lineRule="auto"/>
        <w:jc w:val="both"/>
        <w:rPr>
          <w:rFonts w:ascii="Times New Roman" w:hAnsi="Times New Roman"/>
          <w:i/>
          <w:sz w:val="24"/>
          <w:szCs w:val="24"/>
          <w:lang w:val="en-US"/>
        </w:rPr>
      </w:pPr>
      <w:r>
        <w:rPr>
          <w:rFonts w:ascii="Times New Roman" w:hAnsi="Times New Roman"/>
          <w:sz w:val="24"/>
          <w:szCs w:val="24"/>
          <w:lang w:val="en-US"/>
        </w:rPr>
        <w:lastRenderedPageBreak/>
        <w:t>Table 6</w:t>
      </w:r>
      <w:r w:rsidR="0031636E">
        <w:rPr>
          <w:rFonts w:ascii="Times New Roman" w:hAnsi="Times New Roman"/>
          <w:sz w:val="24"/>
          <w:szCs w:val="24"/>
          <w:lang w:val="en-US"/>
        </w:rPr>
        <w:t xml:space="preserve">. </w:t>
      </w:r>
      <w:r w:rsidR="00214EB2" w:rsidRPr="0031636E">
        <w:rPr>
          <w:rFonts w:ascii="Times New Roman" w:hAnsi="Times New Roman"/>
          <w:sz w:val="24"/>
          <w:szCs w:val="24"/>
          <w:lang w:val="en-US"/>
        </w:rPr>
        <w:t>Relation between child abuse and health (logit coefficients and odds ratios, N=4,331)</w:t>
      </w:r>
    </w:p>
    <w:tbl>
      <w:tblPr>
        <w:tblW w:w="9160" w:type="dxa"/>
        <w:tblInd w:w="55" w:type="dxa"/>
        <w:tblCellMar>
          <w:left w:w="70" w:type="dxa"/>
          <w:right w:w="70" w:type="dxa"/>
        </w:tblCellMar>
        <w:tblLook w:val="04A0" w:firstRow="1" w:lastRow="0" w:firstColumn="1" w:lastColumn="0" w:noHBand="0" w:noVBand="1"/>
      </w:tblPr>
      <w:tblGrid>
        <w:gridCol w:w="3701"/>
        <w:gridCol w:w="851"/>
        <w:gridCol w:w="808"/>
        <w:gridCol w:w="1092"/>
        <w:gridCol w:w="84"/>
        <w:gridCol w:w="724"/>
        <w:gridCol w:w="1219"/>
        <w:gridCol w:w="681"/>
      </w:tblGrid>
      <w:tr w:rsidR="00214EB2" w:rsidRPr="00696B36" w:rsidTr="0081145A">
        <w:trPr>
          <w:trHeight w:val="162"/>
        </w:trPr>
        <w:tc>
          <w:tcPr>
            <w:tcW w:w="3701" w:type="dxa"/>
            <w:tcBorders>
              <w:top w:val="single" w:sz="4" w:space="0" w:color="auto"/>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659" w:type="dxa"/>
            <w:gridSpan w:val="2"/>
            <w:tcBorders>
              <w:top w:val="single" w:sz="4" w:space="0" w:color="auto"/>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Malnutrition</w:t>
            </w:r>
          </w:p>
        </w:tc>
        <w:tc>
          <w:tcPr>
            <w:tcW w:w="1900" w:type="dxa"/>
            <w:gridSpan w:val="3"/>
            <w:tcBorders>
              <w:top w:val="single" w:sz="4" w:space="0" w:color="auto"/>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Diarrhea</w:t>
            </w:r>
          </w:p>
        </w:tc>
        <w:tc>
          <w:tcPr>
            <w:tcW w:w="1900" w:type="dxa"/>
            <w:gridSpan w:val="2"/>
            <w:tcBorders>
              <w:top w:val="single" w:sz="4" w:space="0" w:color="auto"/>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ARTI</w:t>
            </w:r>
          </w:p>
        </w:tc>
      </w:tr>
      <w:tr w:rsidR="00214EB2" w:rsidRPr="00696B36" w:rsidTr="0081145A">
        <w:trPr>
          <w:trHeight w:val="166"/>
        </w:trPr>
        <w:tc>
          <w:tcPr>
            <w:tcW w:w="3701"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851"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808"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c>
          <w:tcPr>
            <w:tcW w:w="1176" w:type="dxa"/>
            <w:gridSpan w:val="2"/>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724"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c>
          <w:tcPr>
            <w:tcW w:w="1219"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681"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r>
      <w:tr w:rsidR="00214EB2" w:rsidRPr="00696B36" w:rsidTr="0081145A">
        <w:trPr>
          <w:trHeight w:val="300"/>
        </w:trPr>
        <w:tc>
          <w:tcPr>
            <w:tcW w:w="3701" w:type="dxa"/>
            <w:vMerge w:val="restart"/>
            <w:tcBorders>
              <w:top w:val="nil"/>
              <w:left w:val="nil"/>
              <w:bottom w:val="nil"/>
              <w:right w:val="nil"/>
            </w:tcBorders>
            <w:shd w:val="clear" w:color="000000" w:fill="FFFFFF"/>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The mother suffered from violence by her partner </w:t>
            </w:r>
          </w:p>
        </w:tc>
        <w:tc>
          <w:tcPr>
            <w:tcW w:w="85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-0.14</w:t>
            </w:r>
          </w:p>
        </w:tc>
        <w:tc>
          <w:tcPr>
            <w:tcW w:w="808"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0.87</w:t>
            </w:r>
          </w:p>
        </w:tc>
        <w:tc>
          <w:tcPr>
            <w:tcW w:w="1176" w:type="dxa"/>
            <w:gridSpan w:val="2"/>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0.25+</w:t>
            </w:r>
          </w:p>
        </w:tc>
        <w:tc>
          <w:tcPr>
            <w:tcW w:w="724"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1.29</w:t>
            </w:r>
          </w:p>
        </w:tc>
        <w:tc>
          <w:tcPr>
            <w:tcW w:w="1219"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    0.51**</w:t>
            </w:r>
          </w:p>
        </w:tc>
        <w:tc>
          <w:tcPr>
            <w:tcW w:w="68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1.66</w:t>
            </w:r>
          </w:p>
        </w:tc>
      </w:tr>
      <w:tr w:rsidR="00214EB2" w:rsidRPr="00696B36" w:rsidTr="0081145A">
        <w:trPr>
          <w:trHeight w:val="300"/>
        </w:trPr>
        <w:tc>
          <w:tcPr>
            <w:tcW w:w="3701" w:type="dxa"/>
            <w:vMerge/>
            <w:tcBorders>
              <w:top w:val="nil"/>
              <w:left w:val="nil"/>
              <w:bottom w:val="nil"/>
              <w:right w:val="nil"/>
            </w:tcBorders>
            <w:vAlign w:val="center"/>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85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(0.10)</w:t>
            </w:r>
          </w:p>
        </w:tc>
        <w:tc>
          <w:tcPr>
            <w:tcW w:w="808"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176" w:type="dxa"/>
            <w:gridSpan w:val="2"/>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(0.14)</w:t>
            </w:r>
          </w:p>
        </w:tc>
        <w:tc>
          <w:tcPr>
            <w:tcW w:w="724"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19"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(0.15)</w:t>
            </w:r>
          </w:p>
        </w:tc>
        <w:tc>
          <w:tcPr>
            <w:tcW w:w="68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rsidTr="0081145A">
        <w:trPr>
          <w:trHeight w:val="300"/>
        </w:trPr>
        <w:tc>
          <w:tcPr>
            <w:tcW w:w="3701" w:type="dxa"/>
            <w:vMerge w:val="restart"/>
            <w:tcBorders>
              <w:top w:val="nil"/>
              <w:left w:val="nil"/>
              <w:bottom w:val="nil"/>
              <w:right w:val="nil"/>
            </w:tcBorders>
            <w:shd w:val="clear" w:color="000000" w:fill="FFFFFF"/>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The child witnessed the violence against the mother</w:t>
            </w:r>
          </w:p>
        </w:tc>
        <w:tc>
          <w:tcPr>
            <w:tcW w:w="85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0.20</w:t>
            </w:r>
          </w:p>
        </w:tc>
        <w:tc>
          <w:tcPr>
            <w:tcW w:w="808"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1.22</w:t>
            </w:r>
          </w:p>
        </w:tc>
        <w:tc>
          <w:tcPr>
            <w:tcW w:w="1176" w:type="dxa"/>
            <w:gridSpan w:val="2"/>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0.16</w:t>
            </w:r>
          </w:p>
        </w:tc>
        <w:tc>
          <w:tcPr>
            <w:tcW w:w="724"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1.17</w:t>
            </w:r>
          </w:p>
        </w:tc>
        <w:tc>
          <w:tcPr>
            <w:tcW w:w="1219"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0.02</w:t>
            </w:r>
          </w:p>
        </w:tc>
        <w:tc>
          <w:tcPr>
            <w:tcW w:w="68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1.02</w:t>
            </w:r>
          </w:p>
        </w:tc>
      </w:tr>
      <w:tr w:rsidR="00214EB2" w:rsidRPr="00696B36" w:rsidTr="0081145A">
        <w:trPr>
          <w:trHeight w:val="300"/>
        </w:trPr>
        <w:tc>
          <w:tcPr>
            <w:tcW w:w="3701" w:type="dxa"/>
            <w:vMerge/>
            <w:tcBorders>
              <w:top w:val="nil"/>
              <w:left w:val="nil"/>
              <w:bottom w:val="nil"/>
              <w:right w:val="nil"/>
            </w:tcBorders>
            <w:vAlign w:val="center"/>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85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(0.15)</w:t>
            </w:r>
          </w:p>
        </w:tc>
        <w:tc>
          <w:tcPr>
            <w:tcW w:w="808"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176" w:type="dxa"/>
            <w:gridSpan w:val="2"/>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(0.22)</w:t>
            </w:r>
          </w:p>
        </w:tc>
        <w:tc>
          <w:tcPr>
            <w:tcW w:w="724"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19"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(0.21)</w:t>
            </w:r>
          </w:p>
        </w:tc>
        <w:tc>
          <w:tcPr>
            <w:tcW w:w="68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rsidTr="0081145A">
        <w:trPr>
          <w:trHeight w:val="300"/>
        </w:trPr>
        <w:tc>
          <w:tcPr>
            <w:tcW w:w="3701" w:type="dxa"/>
            <w:vMerge w:val="restart"/>
            <w:tcBorders>
              <w:top w:val="nil"/>
              <w:left w:val="nil"/>
              <w:bottom w:val="single" w:sz="4" w:space="0" w:color="000000"/>
              <w:right w:val="nil"/>
            </w:tcBorders>
            <w:shd w:val="clear" w:color="000000" w:fill="FFFFFF"/>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Both parents use psychological punishment on the child </w:t>
            </w:r>
          </w:p>
        </w:tc>
        <w:tc>
          <w:tcPr>
            <w:tcW w:w="85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-0.29</w:t>
            </w:r>
          </w:p>
        </w:tc>
        <w:tc>
          <w:tcPr>
            <w:tcW w:w="808"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0.75</w:t>
            </w:r>
          </w:p>
        </w:tc>
        <w:tc>
          <w:tcPr>
            <w:tcW w:w="1176" w:type="dxa"/>
            <w:gridSpan w:val="2"/>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-0.37</w:t>
            </w:r>
          </w:p>
        </w:tc>
        <w:tc>
          <w:tcPr>
            <w:tcW w:w="724"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0.69</w:t>
            </w:r>
          </w:p>
        </w:tc>
        <w:tc>
          <w:tcPr>
            <w:tcW w:w="1219"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0.60</w:t>
            </w:r>
          </w:p>
        </w:tc>
        <w:tc>
          <w:tcPr>
            <w:tcW w:w="68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1.82</w:t>
            </w:r>
          </w:p>
        </w:tc>
      </w:tr>
      <w:tr w:rsidR="00214EB2" w:rsidRPr="00696B36" w:rsidTr="0081145A">
        <w:trPr>
          <w:trHeight w:val="300"/>
        </w:trPr>
        <w:tc>
          <w:tcPr>
            <w:tcW w:w="3701" w:type="dxa"/>
            <w:vMerge/>
            <w:tcBorders>
              <w:top w:val="nil"/>
              <w:left w:val="nil"/>
              <w:bottom w:val="single" w:sz="4" w:space="0" w:color="000000"/>
              <w:right w:val="nil"/>
            </w:tcBorders>
            <w:vAlign w:val="center"/>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851"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(0.38)</w:t>
            </w:r>
          </w:p>
        </w:tc>
        <w:tc>
          <w:tcPr>
            <w:tcW w:w="808"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176" w:type="dxa"/>
            <w:gridSpan w:val="2"/>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(0.60)</w:t>
            </w:r>
          </w:p>
        </w:tc>
        <w:tc>
          <w:tcPr>
            <w:tcW w:w="724"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19"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(0.38)</w:t>
            </w:r>
          </w:p>
        </w:tc>
        <w:tc>
          <w:tcPr>
            <w:tcW w:w="681"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rsidTr="0081145A">
        <w:trPr>
          <w:trHeight w:val="300"/>
        </w:trPr>
        <w:tc>
          <w:tcPr>
            <w:tcW w:w="3701"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Pseudo R-squared</w:t>
            </w:r>
          </w:p>
        </w:tc>
        <w:tc>
          <w:tcPr>
            <w:tcW w:w="1659" w:type="dxa"/>
            <w:gridSpan w:val="2"/>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0.15</w:t>
            </w:r>
          </w:p>
        </w:tc>
        <w:tc>
          <w:tcPr>
            <w:tcW w:w="1900" w:type="dxa"/>
            <w:gridSpan w:val="3"/>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0.07</w:t>
            </w:r>
          </w:p>
        </w:tc>
        <w:tc>
          <w:tcPr>
            <w:tcW w:w="1900" w:type="dxa"/>
            <w:gridSpan w:val="2"/>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0.04</w:t>
            </w:r>
          </w:p>
        </w:tc>
      </w:tr>
      <w:tr w:rsidR="00214EB2" w:rsidRPr="00696B36" w:rsidTr="0081145A">
        <w:trPr>
          <w:trHeight w:val="261"/>
        </w:trPr>
        <w:tc>
          <w:tcPr>
            <w:tcW w:w="3701" w:type="dxa"/>
            <w:tcBorders>
              <w:top w:val="single" w:sz="4" w:space="0" w:color="auto"/>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659" w:type="dxa"/>
            <w:gridSpan w:val="2"/>
            <w:tcBorders>
              <w:top w:val="single" w:sz="4" w:space="0" w:color="auto"/>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Malnutrition</w:t>
            </w:r>
          </w:p>
        </w:tc>
        <w:tc>
          <w:tcPr>
            <w:tcW w:w="1900" w:type="dxa"/>
            <w:gridSpan w:val="3"/>
            <w:tcBorders>
              <w:top w:val="single" w:sz="4" w:space="0" w:color="auto"/>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Diarrhea</w:t>
            </w:r>
          </w:p>
        </w:tc>
        <w:tc>
          <w:tcPr>
            <w:tcW w:w="1900" w:type="dxa"/>
            <w:gridSpan w:val="2"/>
            <w:tcBorders>
              <w:top w:val="single" w:sz="4" w:space="0" w:color="auto"/>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ARTI</w:t>
            </w:r>
          </w:p>
        </w:tc>
      </w:tr>
      <w:tr w:rsidR="00214EB2" w:rsidRPr="00696B36" w:rsidTr="0081145A">
        <w:trPr>
          <w:trHeight w:val="251"/>
        </w:trPr>
        <w:tc>
          <w:tcPr>
            <w:tcW w:w="3701"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851"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808"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c>
          <w:tcPr>
            <w:tcW w:w="1092"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808" w:type="dxa"/>
            <w:gridSpan w:val="2"/>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c>
          <w:tcPr>
            <w:tcW w:w="1219"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681"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r>
      <w:tr w:rsidR="00214EB2" w:rsidRPr="00696B36" w:rsidTr="0081145A">
        <w:trPr>
          <w:trHeight w:val="300"/>
        </w:trPr>
        <w:tc>
          <w:tcPr>
            <w:tcW w:w="3701" w:type="dxa"/>
            <w:vMerge w:val="restart"/>
            <w:tcBorders>
              <w:top w:val="nil"/>
              <w:left w:val="nil"/>
              <w:bottom w:val="nil"/>
              <w:right w:val="nil"/>
            </w:tcBorders>
            <w:shd w:val="clear" w:color="000000" w:fill="FFFFFF"/>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The mother suffered from violence by her partner</w:t>
            </w:r>
          </w:p>
        </w:tc>
        <w:tc>
          <w:tcPr>
            <w:tcW w:w="85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-0.13</w:t>
            </w:r>
          </w:p>
        </w:tc>
        <w:tc>
          <w:tcPr>
            <w:tcW w:w="808"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0.88</w:t>
            </w:r>
          </w:p>
        </w:tc>
        <w:tc>
          <w:tcPr>
            <w:tcW w:w="1092"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0.24</w:t>
            </w:r>
          </w:p>
        </w:tc>
        <w:tc>
          <w:tcPr>
            <w:tcW w:w="808" w:type="dxa"/>
            <w:gridSpan w:val="2"/>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1.27</w:t>
            </w:r>
          </w:p>
        </w:tc>
        <w:tc>
          <w:tcPr>
            <w:tcW w:w="1219"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    0.50***</w:t>
            </w:r>
          </w:p>
        </w:tc>
        <w:tc>
          <w:tcPr>
            <w:tcW w:w="68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1.65</w:t>
            </w:r>
          </w:p>
        </w:tc>
      </w:tr>
      <w:tr w:rsidR="00214EB2" w:rsidRPr="00696B36" w:rsidTr="0081145A">
        <w:trPr>
          <w:trHeight w:val="300"/>
        </w:trPr>
        <w:tc>
          <w:tcPr>
            <w:tcW w:w="3701" w:type="dxa"/>
            <w:vMerge/>
            <w:tcBorders>
              <w:top w:val="nil"/>
              <w:left w:val="nil"/>
              <w:bottom w:val="nil"/>
              <w:right w:val="nil"/>
            </w:tcBorders>
            <w:vAlign w:val="center"/>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85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(0.10)</w:t>
            </w:r>
          </w:p>
        </w:tc>
        <w:tc>
          <w:tcPr>
            <w:tcW w:w="808"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092"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(0.15)</w:t>
            </w:r>
          </w:p>
        </w:tc>
        <w:tc>
          <w:tcPr>
            <w:tcW w:w="808" w:type="dxa"/>
            <w:gridSpan w:val="2"/>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19"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(0.15)</w:t>
            </w:r>
          </w:p>
        </w:tc>
        <w:tc>
          <w:tcPr>
            <w:tcW w:w="68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rsidTr="0081145A">
        <w:trPr>
          <w:trHeight w:val="300"/>
        </w:trPr>
        <w:tc>
          <w:tcPr>
            <w:tcW w:w="3701" w:type="dxa"/>
            <w:vMerge w:val="restart"/>
            <w:tcBorders>
              <w:top w:val="nil"/>
              <w:left w:val="nil"/>
              <w:bottom w:val="nil"/>
              <w:right w:val="nil"/>
            </w:tcBorders>
            <w:shd w:val="clear" w:color="000000" w:fill="FFFFFF"/>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The child witnessed the violence against the mother</w:t>
            </w:r>
          </w:p>
        </w:tc>
        <w:tc>
          <w:tcPr>
            <w:tcW w:w="85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0.20</w:t>
            </w:r>
          </w:p>
        </w:tc>
        <w:tc>
          <w:tcPr>
            <w:tcW w:w="808"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1.22</w:t>
            </w:r>
          </w:p>
        </w:tc>
        <w:tc>
          <w:tcPr>
            <w:tcW w:w="1092"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0.13</w:t>
            </w:r>
          </w:p>
        </w:tc>
        <w:tc>
          <w:tcPr>
            <w:tcW w:w="808" w:type="dxa"/>
            <w:gridSpan w:val="2"/>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1.14</w:t>
            </w:r>
          </w:p>
        </w:tc>
        <w:tc>
          <w:tcPr>
            <w:tcW w:w="1219"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0.04</w:t>
            </w:r>
          </w:p>
        </w:tc>
        <w:tc>
          <w:tcPr>
            <w:tcW w:w="68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1.04</w:t>
            </w:r>
          </w:p>
        </w:tc>
      </w:tr>
      <w:tr w:rsidR="00214EB2" w:rsidRPr="00696B36" w:rsidTr="0081145A">
        <w:trPr>
          <w:trHeight w:val="300"/>
        </w:trPr>
        <w:tc>
          <w:tcPr>
            <w:tcW w:w="3701" w:type="dxa"/>
            <w:vMerge/>
            <w:tcBorders>
              <w:top w:val="nil"/>
              <w:left w:val="nil"/>
              <w:bottom w:val="nil"/>
              <w:right w:val="nil"/>
            </w:tcBorders>
            <w:vAlign w:val="center"/>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85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(0.15)</w:t>
            </w:r>
          </w:p>
        </w:tc>
        <w:tc>
          <w:tcPr>
            <w:tcW w:w="808"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092"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(0.22)</w:t>
            </w:r>
          </w:p>
        </w:tc>
        <w:tc>
          <w:tcPr>
            <w:tcW w:w="808" w:type="dxa"/>
            <w:gridSpan w:val="2"/>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19"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(0.22)</w:t>
            </w:r>
          </w:p>
        </w:tc>
        <w:tc>
          <w:tcPr>
            <w:tcW w:w="68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rsidTr="0081145A">
        <w:trPr>
          <w:trHeight w:val="300"/>
        </w:trPr>
        <w:tc>
          <w:tcPr>
            <w:tcW w:w="3701" w:type="dxa"/>
            <w:vMerge w:val="restart"/>
            <w:tcBorders>
              <w:top w:val="nil"/>
              <w:left w:val="nil"/>
              <w:bottom w:val="single" w:sz="4" w:space="0" w:color="000000"/>
              <w:right w:val="nil"/>
            </w:tcBorders>
            <w:shd w:val="clear" w:color="000000" w:fill="FFFFFF"/>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Both parents use physical punishment on the child </w:t>
            </w:r>
          </w:p>
        </w:tc>
        <w:tc>
          <w:tcPr>
            <w:tcW w:w="85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-0.09</w:t>
            </w:r>
          </w:p>
        </w:tc>
        <w:tc>
          <w:tcPr>
            <w:tcW w:w="808"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0.91</w:t>
            </w:r>
          </w:p>
        </w:tc>
        <w:tc>
          <w:tcPr>
            <w:tcW w:w="1092"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0.25+</w:t>
            </w:r>
          </w:p>
        </w:tc>
        <w:tc>
          <w:tcPr>
            <w:tcW w:w="808" w:type="dxa"/>
            <w:gridSpan w:val="2"/>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1.28</w:t>
            </w:r>
          </w:p>
        </w:tc>
        <w:tc>
          <w:tcPr>
            <w:tcW w:w="1219"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0.04</w:t>
            </w:r>
          </w:p>
        </w:tc>
        <w:tc>
          <w:tcPr>
            <w:tcW w:w="68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1.04</w:t>
            </w:r>
          </w:p>
        </w:tc>
      </w:tr>
      <w:tr w:rsidR="00214EB2" w:rsidRPr="00696B36" w:rsidTr="0081145A">
        <w:trPr>
          <w:trHeight w:val="300"/>
        </w:trPr>
        <w:tc>
          <w:tcPr>
            <w:tcW w:w="3701" w:type="dxa"/>
            <w:vMerge/>
            <w:tcBorders>
              <w:top w:val="nil"/>
              <w:left w:val="nil"/>
              <w:bottom w:val="single" w:sz="4" w:space="0" w:color="000000"/>
              <w:right w:val="nil"/>
            </w:tcBorders>
            <w:vAlign w:val="center"/>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851"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(0.10)</w:t>
            </w:r>
          </w:p>
        </w:tc>
        <w:tc>
          <w:tcPr>
            <w:tcW w:w="808"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092"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(0.14)</w:t>
            </w:r>
          </w:p>
        </w:tc>
        <w:tc>
          <w:tcPr>
            <w:tcW w:w="808" w:type="dxa"/>
            <w:gridSpan w:val="2"/>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19"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(0.14)</w:t>
            </w:r>
          </w:p>
        </w:tc>
        <w:tc>
          <w:tcPr>
            <w:tcW w:w="681"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rsidTr="0081145A">
        <w:trPr>
          <w:trHeight w:val="300"/>
        </w:trPr>
        <w:tc>
          <w:tcPr>
            <w:tcW w:w="3701"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Pseudo R-squared</w:t>
            </w:r>
          </w:p>
        </w:tc>
        <w:tc>
          <w:tcPr>
            <w:tcW w:w="1659" w:type="dxa"/>
            <w:gridSpan w:val="2"/>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0.15</w:t>
            </w:r>
          </w:p>
        </w:tc>
        <w:tc>
          <w:tcPr>
            <w:tcW w:w="1900" w:type="dxa"/>
            <w:gridSpan w:val="3"/>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0.07</w:t>
            </w:r>
          </w:p>
        </w:tc>
        <w:tc>
          <w:tcPr>
            <w:tcW w:w="1900" w:type="dxa"/>
            <w:gridSpan w:val="2"/>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0.04</w:t>
            </w:r>
          </w:p>
        </w:tc>
      </w:tr>
      <w:tr w:rsidR="00214EB2" w:rsidRPr="00696B36" w:rsidTr="0081145A">
        <w:trPr>
          <w:trHeight w:val="219"/>
        </w:trPr>
        <w:tc>
          <w:tcPr>
            <w:tcW w:w="3701" w:type="dxa"/>
            <w:tcBorders>
              <w:top w:val="single" w:sz="4" w:space="0" w:color="auto"/>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659" w:type="dxa"/>
            <w:gridSpan w:val="2"/>
            <w:tcBorders>
              <w:top w:val="single" w:sz="4" w:space="0" w:color="auto"/>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Malnutrition</w:t>
            </w:r>
          </w:p>
        </w:tc>
        <w:tc>
          <w:tcPr>
            <w:tcW w:w="1900" w:type="dxa"/>
            <w:gridSpan w:val="3"/>
            <w:tcBorders>
              <w:top w:val="single" w:sz="4" w:space="0" w:color="auto"/>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Diarrhea</w:t>
            </w:r>
          </w:p>
        </w:tc>
        <w:tc>
          <w:tcPr>
            <w:tcW w:w="1900" w:type="dxa"/>
            <w:gridSpan w:val="2"/>
            <w:tcBorders>
              <w:top w:val="single" w:sz="4" w:space="0" w:color="auto"/>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ARTI</w:t>
            </w:r>
          </w:p>
        </w:tc>
      </w:tr>
      <w:tr w:rsidR="00214EB2" w:rsidRPr="00696B36" w:rsidTr="0081145A">
        <w:trPr>
          <w:trHeight w:val="224"/>
        </w:trPr>
        <w:tc>
          <w:tcPr>
            <w:tcW w:w="3701"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851"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808"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c>
          <w:tcPr>
            <w:tcW w:w="1092"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808" w:type="dxa"/>
            <w:gridSpan w:val="2"/>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c>
          <w:tcPr>
            <w:tcW w:w="1219"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681"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r>
      <w:tr w:rsidR="00214EB2" w:rsidRPr="00696B36" w:rsidTr="0081145A">
        <w:trPr>
          <w:trHeight w:val="300"/>
        </w:trPr>
        <w:tc>
          <w:tcPr>
            <w:tcW w:w="3701" w:type="dxa"/>
            <w:vMerge w:val="restart"/>
            <w:tcBorders>
              <w:top w:val="nil"/>
              <w:left w:val="nil"/>
              <w:bottom w:val="nil"/>
              <w:right w:val="nil"/>
            </w:tcBorders>
            <w:shd w:val="clear" w:color="000000" w:fill="FFFFFF"/>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The mother suffered from violence by her partner</w:t>
            </w:r>
          </w:p>
        </w:tc>
        <w:tc>
          <w:tcPr>
            <w:tcW w:w="85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-0.13</w:t>
            </w:r>
          </w:p>
        </w:tc>
        <w:tc>
          <w:tcPr>
            <w:tcW w:w="808"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0.88</w:t>
            </w:r>
          </w:p>
        </w:tc>
        <w:tc>
          <w:tcPr>
            <w:tcW w:w="1092"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0.24+</w:t>
            </w:r>
          </w:p>
        </w:tc>
        <w:tc>
          <w:tcPr>
            <w:tcW w:w="808" w:type="dxa"/>
            <w:gridSpan w:val="2"/>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1.27</w:t>
            </w:r>
          </w:p>
        </w:tc>
        <w:tc>
          <w:tcPr>
            <w:tcW w:w="1219"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0.49***</w:t>
            </w:r>
          </w:p>
        </w:tc>
        <w:tc>
          <w:tcPr>
            <w:tcW w:w="68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1.64</w:t>
            </w:r>
          </w:p>
        </w:tc>
      </w:tr>
      <w:tr w:rsidR="00214EB2" w:rsidRPr="00696B36" w:rsidTr="0081145A">
        <w:trPr>
          <w:trHeight w:val="300"/>
        </w:trPr>
        <w:tc>
          <w:tcPr>
            <w:tcW w:w="3701" w:type="dxa"/>
            <w:vMerge/>
            <w:tcBorders>
              <w:top w:val="nil"/>
              <w:left w:val="nil"/>
              <w:bottom w:val="nil"/>
              <w:right w:val="nil"/>
            </w:tcBorders>
            <w:vAlign w:val="center"/>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85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(0.10)</w:t>
            </w:r>
          </w:p>
        </w:tc>
        <w:tc>
          <w:tcPr>
            <w:tcW w:w="808"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092"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(0.14)</w:t>
            </w:r>
          </w:p>
        </w:tc>
        <w:tc>
          <w:tcPr>
            <w:tcW w:w="808" w:type="dxa"/>
            <w:gridSpan w:val="2"/>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19"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(0.15)</w:t>
            </w:r>
          </w:p>
        </w:tc>
        <w:tc>
          <w:tcPr>
            <w:tcW w:w="68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rsidTr="0081145A">
        <w:trPr>
          <w:trHeight w:val="300"/>
        </w:trPr>
        <w:tc>
          <w:tcPr>
            <w:tcW w:w="3701" w:type="dxa"/>
            <w:vMerge w:val="restart"/>
            <w:tcBorders>
              <w:top w:val="nil"/>
              <w:left w:val="nil"/>
              <w:bottom w:val="nil"/>
              <w:right w:val="nil"/>
            </w:tcBorders>
            <w:shd w:val="clear" w:color="000000" w:fill="FFFFFF"/>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The child witnessed the violence against the mother</w:t>
            </w:r>
          </w:p>
        </w:tc>
        <w:tc>
          <w:tcPr>
            <w:tcW w:w="85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0.20</w:t>
            </w:r>
          </w:p>
        </w:tc>
        <w:tc>
          <w:tcPr>
            <w:tcW w:w="808"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1.22</w:t>
            </w:r>
          </w:p>
        </w:tc>
        <w:tc>
          <w:tcPr>
            <w:tcW w:w="1092"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0.13</w:t>
            </w:r>
          </w:p>
        </w:tc>
        <w:tc>
          <w:tcPr>
            <w:tcW w:w="808" w:type="dxa"/>
            <w:gridSpan w:val="2"/>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1.13</w:t>
            </w:r>
          </w:p>
        </w:tc>
        <w:tc>
          <w:tcPr>
            <w:tcW w:w="1219"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0.03</w:t>
            </w:r>
          </w:p>
        </w:tc>
        <w:tc>
          <w:tcPr>
            <w:tcW w:w="68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1.03</w:t>
            </w:r>
          </w:p>
        </w:tc>
      </w:tr>
      <w:tr w:rsidR="00214EB2" w:rsidRPr="00696B36" w:rsidTr="0081145A">
        <w:trPr>
          <w:trHeight w:val="300"/>
        </w:trPr>
        <w:tc>
          <w:tcPr>
            <w:tcW w:w="3701" w:type="dxa"/>
            <w:vMerge/>
            <w:tcBorders>
              <w:top w:val="nil"/>
              <w:left w:val="nil"/>
              <w:bottom w:val="nil"/>
              <w:right w:val="nil"/>
            </w:tcBorders>
            <w:vAlign w:val="center"/>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85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(0.15)</w:t>
            </w:r>
          </w:p>
        </w:tc>
        <w:tc>
          <w:tcPr>
            <w:tcW w:w="808"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092"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(0.22)</w:t>
            </w:r>
          </w:p>
        </w:tc>
        <w:tc>
          <w:tcPr>
            <w:tcW w:w="808" w:type="dxa"/>
            <w:gridSpan w:val="2"/>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19"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(0.20)</w:t>
            </w:r>
          </w:p>
        </w:tc>
        <w:tc>
          <w:tcPr>
            <w:tcW w:w="68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rsidTr="0081145A">
        <w:trPr>
          <w:trHeight w:val="300"/>
        </w:trPr>
        <w:tc>
          <w:tcPr>
            <w:tcW w:w="3701" w:type="dxa"/>
            <w:vMerge w:val="restart"/>
            <w:tcBorders>
              <w:top w:val="nil"/>
              <w:left w:val="nil"/>
              <w:bottom w:val="single" w:sz="4" w:space="0" w:color="000000"/>
              <w:right w:val="nil"/>
            </w:tcBorders>
            <w:shd w:val="clear" w:color="000000" w:fill="FFFFFF"/>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Both parents use physical and/or psychological punishment on the child </w:t>
            </w:r>
          </w:p>
        </w:tc>
        <w:tc>
          <w:tcPr>
            <w:tcW w:w="85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-0.10</w:t>
            </w:r>
          </w:p>
        </w:tc>
        <w:tc>
          <w:tcPr>
            <w:tcW w:w="808"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0.90</w:t>
            </w:r>
          </w:p>
        </w:tc>
        <w:tc>
          <w:tcPr>
            <w:tcW w:w="1092"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0.22</w:t>
            </w:r>
          </w:p>
        </w:tc>
        <w:tc>
          <w:tcPr>
            <w:tcW w:w="808" w:type="dxa"/>
            <w:gridSpan w:val="2"/>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1.25</w:t>
            </w:r>
          </w:p>
        </w:tc>
        <w:tc>
          <w:tcPr>
            <w:tcW w:w="1219"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0.10</w:t>
            </w:r>
          </w:p>
        </w:tc>
        <w:tc>
          <w:tcPr>
            <w:tcW w:w="68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1.11</w:t>
            </w:r>
          </w:p>
        </w:tc>
      </w:tr>
      <w:tr w:rsidR="00214EB2" w:rsidRPr="00696B36" w:rsidTr="0081145A">
        <w:trPr>
          <w:trHeight w:val="300"/>
        </w:trPr>
        <w:tc>
          <w:tcPr>
            <w:tcW w:w="3701" w:type="dxa"/>
            <w:vMerge/>
            <w:tcBorders>
              <w:top w:val="nil"/>
              <w:left w:val="nil"/>
              <w:bottom w:val="single" w:sz="4" w:space="0" w:color="000000"/>
              <w:right w:val="nil"/>
            </w:tcBorders>
            <w:vAlign w:val="center"/>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851"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(0.09)</w:t>
            </w:r>
          </w:p>
        </w:tc>
        <w:tc>
          <w:tcPr>
            <w:tcW w:w="808"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092"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(0.14)</w:t>
            </w:r>
          </w:p>
        </w:tc>
        <w:tc>
          <w:tcPr>
            <w:tcW w:w="808" w:type="dxa"/>
            <w:gridSpan w:val="2"/>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19"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(0.14)</w:t>
            </w:r>
          </w:p>
        </w:tc>
        <w:tc>
          <w:tcPr>
            <w:tcW w:w="681"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rsidTr="0081145A">
        <w:trPr>
          <w:trHeight w:val="143"/>
        </w:trPr>
        <w:tc>
          <w:tcPr>
            <w:tcW w:w="3701"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Pseudo R-squared</w:t>
            </w:r>
          </w:p>
        </w:tc>
        <w:tc>
          <w:tcPr>
            <w:tcW w:w="1659" w:type="dxa"/>
            <w:gridSpan w:val="2"/>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0.15</w:t>
            </w:r>
          </w:p>
        </w:tc>
        <w:tc>
          <w:tcPr>
            <w:tcW w:w="1900" w:type="dxa"/>
            <w:gridSpan w:val="3"/>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0.07</w:t>
            </w:r>
          </w:p>
        </w:tc>
        <w:tc>
          <w:tcPr>
            <w:tcW w:w="1900" w:type="dxa"/>
            <w:gridSpan w:val="2"/>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0.04</w:t>
            </w:r>
          </w:p>
        </w:tc>
      </w:tr>
    </w:tbl>
    <w:p w:rsidR="00214EB2" w:rsidRPr="00696B36" w:rsidRDefault="00214EB2" w:rsidP="00214EB2">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Note: All models include th</w:t>
      </w:r>
      <w:r w:rsidR="0021081C">
        <w:rPr>
          <w:rFonts w:ascii="Times New Roman" w:hAnsi="Times New Roman"/>
          <w:sz w:val="20"/>
          <w:szCs w:val="24"/>
          <w:lang w:val="en-US"/>
        </w:rPr>
        <w:t>e following control variables: C</w:t>
      </w:r>
      <w:r w:rsidRPr="00696B36">
        <w:rPr>
          <w:rFonts w:ascii="Times New Roman" w:hAnsi="Times New Roman"/>
          <w:sz w:val="20"/>
          <w:szCs w:val="24"/>
          <w:lang w:val="en-US"/>
        </w:rPr>
        <w:t>hild age, sex, birth order, wealth index, mother’s years of schooling, mother works, mother as head of the household, number of household members, mother’s age, mother’s native tongue, lives in a rural area, lives in the mountains, lives in the jungle, and fixed region effects</w:t>
      </w:r>
      <w:r w:rsidRPr="00696B36">
        <w:rPr>
          <w:rFonts w:ascii="Times New Roman" w:hAnsi="Times New Roman"/>
          <w:b/>
          <w:sz w:val="20"/>
          <w:szCs w:val="24"/>
          <w:lang w:val="en-US"/>
        </w:rPr>
        <w:t>.</w:t>
      </w:r>
    </w:p>
    <w:p w:rsidR="00214EB2" w:rsidRPr="00696B36" w:rsidRDefault="00214EB2" w:rsidP="00214EB2">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Cluster-adjusted standard errors in parenthesis</w:t>
      </w:r>
    </w:p>
    <w:p w:rsidR="00214EB2" w:rsidRPr="00696B36" w:rsidRDefault="00214EB2" w:rsidP="00214EB2">
      <w:pPr>
        <w:spacing w:after="0" w:line="240" w:lineRule="auto"/>
        <w:jc w:val="both"/>
        <w:rPr>
          <w:rFonts w:ascii="Times New Roman" w:hAnsi="Times New Roman"/>
          <w:i/>
          <w:sz w:val="20"/>
          <w:szCs w:val="24"/>
          <w:lang w:val="en-US"/>
        </w:rPr>
      </w:pPr>
      <w:r w:rsidRPr="00696B36">
        <w:rPr>
          <w:rFonts w:ascii="Times New Roman" w:hAnsi="Times New Roman"/>
          <w:i/>
          <w:sz w:val="20"/>
          <w:szCs w:val="24"/>
          <w:lang w:val="en-US"/>
        </w:rPr>
        <w:t>*** p&lt;0.001, ** p&lt;0.01, * p&lt;0.05, + p&lt;0.1</w:t>
      </w:r>
      <w:r>
        <w:rPr>
          <w:rFonts w:ascii="Times New Roman" w:hAnsi="Times New Roman"/>
          <w:i/>
          <w:sz w:val="20"/>
          <w:szCs w:val="24"/>
          <w:lang w:val="en-US"/>
        </w:rPr>
        <w:t>0</w:t>
      </w:r>
    </w:p>
    <w:p w:rsidR="00E673DD" w:rsidRDefault="00E673DD" w:rsidP="00214EB2">
      <w:pPr>
        <w:spacing w:after="0" w:line="240" w:lineRule="auto"/>
        <w:jc w:val="both"/>
        <w:rPr>
          <w:rFonts w:ascii="Times New Roman" w:hAnsi="Times New Roman"/>
          <w:sz w:val="24"/>
          <w:szCs w:val="24"/>
          <w:lang w:val="en-US"/>
        </w:rPr>
      </w:pPr>
    </w:p>
    <w:p w:rsidR="00E673DD" w:rsidRDefault="00E673DD" w:rsidP="008C7893">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 xml:space="preserve">Another aspect to </w:t>
      </w:r>
      <w:proofErr w:type="gramStart"/>
      <w:r w:rsidRPr="00696B36">
        <w:rPr>
          <w:rFonts w:ascii="Times New Roman" w:hAnsi="Times New Roman"/>
          <w:sz w:val="24"/>
          <w:szCs w:val="24"/>
          <w:lang w:val="en-US"/>
        </w:rPr>
        <w:t>be considered</w:t>
      </w:r>
      <w:proofErr w:type="gramEnd"/>
      <w:r w:rsidRPr="00696B36">
        <w:rPr>
          <w:rFonts w:ascii="Times New Roman" w:hAnsi="Times New Roman"/>
          <w:sz w:val="24"/>
          <w:szCs w:val="24"/>
          <w:lang w:val="en-US"/>
        </w:rPr>
        <w:t xml:space="preserve"> is the endogeneity in the previously estimated models, caused by the fact that child violence variables re associated with the different control variables used in the models for child health variables. The models </w:t>
      </w:r>
      <w:proofErr w:type="gramStart"/>
      <w:r w:rsidRPr="00696B36">
        <w:rPr>
          <w:rFonts w:ascii="Times New Roman" w:hAnsi="Times New Roman"/>
          <w:sz w:val="24"/>
          <w:szCs w:val="24"/>
          <w:lang w:val="en-US"/>
        </w:rPr>
        <w:t>were therefore calculated</w:t>
      </w:r>
      <w:proofErr w:type="gramEnd"/>
      <w:r w:rsidRPr="00696B36">
        <w:rPr>
          <w:rFonts w:ascii="Times New Roman" w:hAnsi="Times New Roman"/>
          <w:sz w:val="24"/>
          <w:szCs w:val="24"/>
          <w:lang w:val="en-US"/>
        </w:rPr>
        <w:t xml:space="preserve"> separately, yet using child violence variables as dependent. Table </w:t>
      </w:r>
      <w:proofErr w:type="gramStart"/>
      <w:r w:rsidRPr="00696B36">
        <w:rPr>
          <w:rFonts w:ascii="Times New Roman" w:hAnsi="Times New Roman"/>
          <w:sz w:val="24"/>
          <w:szCs w:val="24"/>
          <w:lang w:val="en-US"/>
        </w:rPr>
        <w:t>7</w:t>
      </w:r>
      <w:proofErr w:type="gramEnd"/>
      <w:r w:rsidRPr="00696B36">
        <w:rPr>
          <w:rFonts w:ascii="Times New Roman" w:hAnsi="Times New Roman"/>
          <w:sz w:val="24"/>
          <w:szCs w:val="24"/>
          <w:lang w:val="en-US"/>
        </w:rPr>
        <w:t xml:space="preserve"> shows how only in the models where physical violence and physical and/or psychological violence against children are taken as dependent variables does violence against the mother have a significant positive effect. </w:t>
      </w:r>
      <w:r w:rsidRPr="00696B36">
        <w:rPr>
          <w:rFonts w:ascii="Times New Roman" w:hAnsi="Times New Roman"/>
          <w:sz w:val="24"/>
          <w:szCs w:val="24"/>
          <w:lang w:val="en-US"/>
        </w:rPr>
        <w:lastRenderedPageBreak/>
        <w:t>Meanwhile, all models present a positive and significant effect caused by children witnessing violence against the mother, meaning that in homes where children witness the partner’s abuse on the mother, these children will be more likely to suffer from physical and/or psychological violence.</w:t>
      </w:r>
    </w:p>
    <w:p w:rsidR="00214EB2" w:rsidRDefault="00EC5B33" w:rsidP="00214EB2">
      <w:pPr>
        <w:spacing w:after="0" w:line="240" w:lineRule="auto"/>
        <w:jc w:val="both"/>
        <w:rPr>
          <w:rFonts w:ascii="Times New Roman" w:hAnsi="Times New Roman"/>
          <w:i/>
          <w:sz w:val="24"/>
          <w:szCs w:val="24"/>
          <w:lang w:val="en-US"/>
        </w:rPr>
      </w:pPr>
      <w:r>
        <w:rPr>
          <w:rFonts w:ascii="Times New Roman" w:hAnsi="Times New Roman"/>
          <w:sz w:val="24"/>
          <w:szCs w:val="24"/>
          <w:lang w:val="en-US"/>
        </w:rPr>
        <w:t>Table 7</w:t>
      </w:r>
      <w:r w:rsidR="0031636E">
        <w:rPr>
          <w:rFonts w:ascii="Times New Roman" w:hAnsi="Times New Roman"/>
          <w:sz w:val="24"/>
          <w:szCs w:val="24"/>
          <w:lang w:val="en-US"/>
        </w:rPr>
        <w:t xml:space="preserve">. </w:t>
      </w:r>
      <w:r w:rsidR="00214EB2" w:rsidRPr="0031636E">
        <w:rPr>
          <w:rFonts w:ascii="Times New Roman" w:hAnsi="Times New Roman"/>
          <w:sz w:val="24"/>
          <w:szCs w:val="24"/>
          <w:lang w:val="en-US"/>
        </w:rPr>
        <w:t>Relation between violence against the mother and witnessing violence against the mother, and violence against the child (logit coefficients and odds ratios, N=4,331)</w:t>
      </w:r>
    </w:p>
    <w:p w:rsidR="00EC5B33" w:rsidRPr="00EC5B33" w:rsidRDefault="00EC5B33" w:rsidP="00214EB2">
      <w:pPr>
        <w:spacing w:after="0" w:line="240" w:lineRule="auto"/>
        <w:jc w:val="both"/>
        <w:rPr>
          <w:rFonts w:ascii="Times New Roman" w:hAnsi="Times New Roman"/>
          <w:i/>
          <w:sz w:val="24"/>
          <w:szCs w:val="24"/>
          <w:lang w:val="en-US"/>
        </w:rPr>
      </w:pPr>
    </w:p>
    <w:tbl>
      <w:tblPr>
        <w:tblW w:w="8804" w:type="dxa"/>
        <w:tblInd w:w="55" w:type="dxa"/>
        <w:tblCellMar>
          <w:left w:w="70" w:type="dxa"/>
          <w:right w:w="70" w:type="dxa"/>
        </w:tblCellMar>
        <w:tblLook w:val="04A0" w:firstRow="1" w:lastRow="0" w:firstColumn="1" w:lastColumn="0" w:noHBand="0" w:noVBand="1"/>
      </w:tblPr>
      <w:tblGrid>
        <w:gridCol w:w="3276"/>
        <w:gridCol w:w="810"/>
        <w:gridCol w:w="891"/>
        <w:gridCol w:w="1134"/>
        <w:gridCol w:w="850"/>
        <w:gridCol w:w="760"/>
        <w:gridCol w:w="1083"/>
      </w:tblGrid>
      <w:tr w:rsidR="00214EB2" w:rsidRPr="006E762C" w:rsidTr="0081145A">
        <w:trPr>
          <w:trHeight w:val="676"/>
        </w:trPr>
        <w:tc>
          <w:tcPr>
            <w:tcW w:w="3276" w:type="dxa"/>
            <w:tcBorders>
              <w:top w:val="single" w:sz="4" w:space="0" w:color="auto"/>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701" w:type="dxa"/>
            <w:gridSpan w:val="2"/>
            <w:tcBorders>
              <w:top w:val="single" w:sz="4" w:space="0" w:color="auto"/>
              <w:left w:val="nil"/>
              <w:bottom w:val="single" w:sz="4" w:space="0" w:color="auto"/>
              <w:right w:val="nil"/>
            </w:tcBorders>
            <w:shd w:val="clear" w:color="000000" w:fill="FFFFFF"/>
            <w:vAlign w:val="center"/>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Physical </w:t>
            </w:r>
          </w:p>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violence</w:t>
            </w:r>
          </w:p>
        </w:tc>
        <w:tc>
          <w:tcPr>
            <w:tcW w:w="1984" w:type="dxa"/>
            <w:gridSpan w:val="2"/>
            <w:tcBorders>
              <w:top w:val="single" w:sz="4" w:space="0" w:color="auto"/>
              <w:left w:val="nil"/>
              <w:bottom w:val="single" w:sz="4" w:space="0" w:color="auto"/>
              <w:right w:val="nil"/>
            </w:tcBorders>
            <w:shd w:val="clear" w:color="000000" w:fill="FFFFFF"/>
            <w:vAlign w:val="center"/>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Psychological violence</w:t>
            </w:r>
          </w:p>
        </w:tc>
        <w:tc>
          <w:tcPr>
            <w:tcW w:w="1843" w:type="dxa"/>
            <w:gridSpan w:val="2"/>
            <w:tcBorders>
              <w:top w:val="single" w:sz="4" w:space="0" w:color="auto"/>
              <w:left w:val="nil"/>
              <w:bottom w:val="single" w:sz="4" w:space="0" w:color="auto"/>
              <w:right w:val="nil"/>
            </w:tcBorders>
            <w:shd w:val="clear" w:color="000000" w:fill="FFFFFF"/>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Physical and/or psychological violence</w:t>
            </w:r>
          </w:p>
        </w:tc>
      </w:tr>
      <w:tr w:rsidR="00214EB2" w:rsidRPr="00696B36" w:rsidTr="0081145A">
        <w:trPr>
          <w:trHeight w:val="263"/>
        </w:trPr>
        <w:tc>
          <w:tcPr>
            <w:tcW w:w="3276"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810"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891"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c>
          <w:tcPr>
            <w:tcW w:w="1134"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850"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c>
          <w:tcPr>
            <w:tcW w:w="760"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1083"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r>
      <w:tr w:rsidR="00214EB2" w:rsidRPr="00696B36" w:rsidTr="0081145A">
        <w:trPr>
          <w:trHeight w:val="300"/>
        </w:trPr>
        <w:tc>
          <w:tcPr>
            <w:tcW w:w="3276" w:type="dxa"/>
            <w:vMerge w:val="restart"/>
            <w:tcBorders>
              <w:top w:val="nil"/>
              <w:left w:val="nil"/>
              <w:bottom w:val="nil"/>
              <w:right w:val="nil"/>
            </w:tcBorders>
            <w:shd w:val="clear" w:color="000000" w:fill="FFFFFF"/>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Mother suffered from domestic violence</w:t>
            </w:r>
          </w:p>
        </w:tc>
        <w:tc>
          <w:tcPr>
            <w:tcW w:w="810"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0.28*</w:t>
            </w:r>
          </w:p>
        </w:tc>
        <w:tc>
          <w:tcPr>
            <w:tcW w:w="89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1.32</w:t>
            </w:r>
          </w:p>
        </w:tc>
        <w:tc>
          <w:tcPr>
            <w:tcW w:w="1134"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-0.27</w:t>
            </w:r>
          </w:p>
        </w:tc>
        <w:tc>
          <w:tcPr>
            <w:tcW w:w="850"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0.76</w:t>
            </w:r>
          </w:p>
        </w:tc>
        <w:tc>
          <w:tcPr>
            <w:tcW w:w="760"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0.23*</w:t>
            </w:r>
          </w:p>
        </w:tc>
        <w:tc>
          <w:tcPr>
            <w:tcW w:w="1083"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1.26</w:t>
            </w:r>
          </w:p>
        </w:tc>
      </w:tr>
      <w:tr w:rsidR="00214EB2" w:rsidRPr="00696B36" w:rsidTr="0081145A">
        <w:trPr>
          <w:trHeight w:val="300"/>
        </w:trPr>
        <w:tc>
          <w:tcPr>
            <w:tcW w:w="3276" w:type="dxa"/>
            <w:vMerge/>
            <w:tcBorders>
              <w:top w:val="nil"/>
              <w:left w:val="nil"/>
              <w:bottom w:val="nil"/>
              <w:right w:val="nil"/>
            </w:tcBorders>
            <w:vAlign w:val="center"/>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810"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(0.12)</w:t>
            </w:r>
          </w:p>
        </w:tc>
        <w:tc>
          <w:tcPr>
            <w:tcW w:w="89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134"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(0.38)</w:t>
            </w:r>
          </w:p>
        </w:tc>
        <w:tc>
          <w:tcPr>
            <w:tcW w:w="850"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760"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(0.11)</w:t>
            </w:r>
          </w:p>
        </w:tc>
        <w:tc>
          <w:tcPr>
            <w:tcW w:w="1083"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rsidTr="0081145A">
        <w:trPr>
          <w:trHeight w:val="300"/>
        </w:trPr>
        <w:tc>
          <w:tcPr>
            <w:tcW w:w="3276" w:type="dxa"/>
            <w:vMerge w:val="restart"/>
            <w:tcBorders>
              <w:top w:val="nil"/>
              <w:left w:val="nil"/>
              <w:bottom w:val="nil"/>
              <w:right w:val="nil"/>
            </w:tcBorders>
            <w:shd w:val="clear" w:color="000000" w:fill="FFFFFF"/>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The child witnessed violence against the mother </w:t>
            </w:r>
          </w:p>
        </w:tc>
        <w:tc>
          <w:tcPr>
            <w:tcW w:w="810"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0.34*</w:t>
            </w:r>
          </w:p>
        </w:tc>
        <w:tc>
          <w:tcPr>
            <w:tcW w:w="891"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1.40</w:t>
            </w:r>
          </w:p>
        </w:tc>
        <w:tc>
          <w:tcPr>
            <w:tcW w:w="1134"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0.94*</w:t>
            </w:r>
          </w:p>
        </w:tc>
        <w:tc>
          <w:tcPr>
            <w:tcW w:w="850"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2.56</w:t>
            </w:r>
          </w:p>
        </w:tc>
        <w:tc>
          <w:tcPr>
            <w:tcW w:w="760"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0.44*</w:t>
            </w:r>
          </w:p>
        </w:tc>
        <w:tc>
          <w:tcPr>
            <w:tcW w:w="1083" w:type="dxa"/>
            <w:tcBorders>
              <w:top w:val="nil"/>
              <w:left w:val="nil"/>
              <w:bottom w:val="nil"/>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1.55</w:t>
            </w:r>
          </w:p>
        </w:tc>
      </w:tr>
      <w:tr w:rsidR="00214EB2" w:rsidRPr="00696B36" w:rsidTr="0081145A">
        <w:trPr>
          <w:trHeight w:val="300"/>
        </w:trPr>
        <w:tc>
          <w:tcPr>
            <w:tcW w:w="3276" w:type="dxa"/>
            <w:vMerge/>
            <w:tcBorders>
              <w:top w:val="nil"/>
              <w:left w:val="nil"/>
              <w:bottom w:val="single" w:sz="4" w:space="0" w:color="auto"/>
              <w:right w:val="nil"/>
            </w:tcBorders>
            <w:vAlign w:val="center"/>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810"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(0.17)</w:t>
            </w:r>
          </w:p>
        </w:tc>
        <w:tc>
          <w:tcPr>
            <w:tcW w:w="891"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134"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(0.44)</w:t>
            </w:r>
          </w:p>
        </w:tc>
        <w:tc>
          <w:tcPr>
            <w:tcW w:w="850"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760"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(0.17)</w:t>
            </w:r>
          </w:p>
        </w:tc>
        <w:tc>
          <w:tcPr>
            <w:tcW w:w="1083" w:type="dxa"/>
            <w:tcBorders>
              <w:top w:val="nil"/>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rsidTr="0081145A">
        <w:trPr>
          <w:trHeight w:val="300"/>
        </w:trPr>
        <w:tc>
          <w:tcPr>
            <w:tcW w:w="3276" w:type="dxa"/>
            <w:tcBorders>
              <w:top w:val="single" w:sz="4" w:space="0" w:color="auto"/>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Pseudo R-squared</w:t>
            </w:r>
          </w:p>
        </w:tc>
        <w:tc>
          <w:tcPr>
            <w:tcW w:w="1701" w:type="dxa"/>
            <w:gridSpan w:val="2"/>
            <w:tcBorders>
              <w:top w:val="single" w:sz="4" w:space="0" w:color="auto"/>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0.09</w:t>
            </w:r>
          </w:p>
        </w:tc>
        <w:tc>
          <w:tcPr>
            <w:tcW w:w="1984" w:type="dxa"/>
            <w:gridSpan w:val="2"/>
            <w:tcBorders>
              <w:top w:val="single" w:sz="4" w:space="0" w:color="auto"/>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0.11</w:t>
            </w:r>
          </w:p>
        </w:tc>
        <w:tc>
          <w:tcPr>
            <w:tcW w:w="1843" w:type="dxa"/>
            <w:gridSpan w:val="2"/>
            <w:tcBorders>
              <w:top w:val="single" w:sz="4" w:space="0" w:color="auto"/>
              <w:left w:val="nil"/>
              <w:bottom w:val="single" w:sz="4" w:space="0" w:color="auto"/>
              <w:right w:val="nil"/>
            </w:tcBorders>
            <w:shd w:val="clear" w:color="000000" w:fill="FFFFFF"/>
            <w:noWrap/>
            <w:vAlign w:val="bottom"/>
            <w:hideMark/>
          </w:tcPr>
          <w:p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0.09</w:t>
            </w:r>
          </w:p>
        </w:tc>
      </w:tr>
    </w:tbl>
    <w:p w:rsidR="00214EB2" w:rsidRPr="00696B36" w:rsidRDefault="00214EB2" w:rsidP="00214EB2">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Note: All the models include th</w:t>
      </w:r>
      <w:r w:rsidR="0021081C">
        <w:rPr>
          <w:rFonts w:ascii="Times New Roman" w:hAnsi="Times New Roman"/>
          <w:sz w:val="20"/>
          <w:szCs w:val="24"/>
          <w:lang w:val="en-US"/>
        </w:rPr>
        <w:t>e following control variables: C</w:t>
      </w:r>
      <w:r w:rsidRPr="00696B36">
        <w:rPr>
          <w:rFonts w:ascii="Times New Roman" w:hAnsi="Times New Roman"/>
          <w:sz w:val="20"/>
          <w:szCs w:val="24"/>
          <w:lang w:val="en-US"/>
        </w:rPr>
        <w:t>hild age, sex, birth order, wealth index, mother’s years of schooling, mother works, mother as head of the household, number of household members, mother’s age, mother’s native tongue, lives in a rural area, lives in the mountains, lives in the jungle, and fixed region effects</w:t>
      </w:r>
    </w:p>
    <w:p w:rsidR="00214EB2" w:rsidRPr="00696B36" w:rsidRDefault="00214EB2" w:rsidP="00214EB2">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Cluster-adjusted standard errors in parenthesis</w:t>
      </w:r>
    </w:p>
    <w:p w:rsidR="00214EB2" w:rsidRPr="00696B36" w:rsidRDefault="00214EB2" w:rsidP="00214EB2">
      <w:pPr>
        <w:spacing w:after="0" w:line="240" w:lineRule="auto"/>
        <w:jc w:val="both"/>
        <w:rPr>
          <w:rFonts w:ascii="Times New Roman" w:hAnsi="Times New Roman"/>
          <w:i/>
          <w:sz w:val="20"/>
          <w:szCs w:val="24"/>
          <w:lang w:val="en-US"/>
        </w:rPr>
      </w:pPr>
      <w:r w:rsidRPr="00696B36">
        <w:rPr>
          <w:rFonts w:ascii="Times New Roman" w:hAnsi="Times New Roman"/>
          <w:i/>
          <w:sz w:val="20"/>
          <w:szCs w:val="24"/>
          <w:lang w:val="en-US"/>
        </w:rPr>
        <w:t>*** p&lt;0.001, ** p&lt;0.01, * p&lt;0.05, + p&lt;0.1</w:t>
      </w:r>
      <w:r>
        <w:rPr>
          <w:rFonts w:ascii="Times New Roman" w:hAnsi="Times New Roman"/>
          <w:i/>
          <w:sz w:val="20"/>
          <w:szCs w:val="24"/>
          <w:lang w:val="en-US"/>
        </w:rPr>
        <w:t>0</w:t>
      </w:r>
    </w:p>
    <w:p w:rsidR="00214EB2" w:rsidRDefault="00214EB2" w:rsidP="00214EB2">
      <w:pPr>
        <w:spacing w:after="0" w:line="240" w:lineRule="auto"/>
        <w:jc w:val="both"/>
        <w:rPr>
          <w:rFonts w:ascii="Times New Roman" w:hAnsi="Times New Roman"/>
          <w:sz w:val="24"/>
          <w:szCs w:val="24"/>
          <w:lang w:val="en-US"/>
        </w:rPr>
      </w:pPr>
    </w:p>
    <w:p w:rsidR="00214EB2" w:rsidRDefault="00E673DD" w:rsidP="008C7893">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 xml:space="preserve">It </w:t>
      </w:r>
      <w:proofErr w:type="gramStart"/>
      <w:r w:rsidRPr="00696B36">
        <w:rPr>
          <w:rFonts w:ascii="Times New Roman" w:hAnsi="Times New Roman"/>
          <w:sz w:val="24"/>
          <w:szCs w:val="24"/>
          <w:lang w:val="en-US"/>
        </w:rPr>
        <w:t>can thus be seen</w:t>
      </w:r>
      <w:proofErr w:type="gramEnd"/>
      <w:r w:rsidRPr="00696B36">
        <w:rPr>
          <w:rFonts w:ascii="Times New Roman" w:hAnsi="Times New Roman"/>
          <w:sz w:val="24"/>
          <w:szCs w:val="24"/>
          <w:lang w:val="en-US"/>
        </w:rPr>
        <w:t xml:space="preserve"> that violence against the mother is associated with violence against the child and may determine</w:t>
      </w:r>
      <w:r w:rsidRPr="00696B36">
        <w:rPr>
          <w:rFonts w:ascii="Times New Roman" w:hAnsi="Times New Roman"/>
          <w:b/>
          <w:sz w:val="24"/>
          <w:szCs w:val="24"/>
          <w:lang w:val="en-US"/>
        </w:rPr>
        <w:t xml:space="preserve"> </w:t>
      </w:r>
      <w:r w:rsidRPr="00696B36">
        <w:rPr>
          <w:rFonts w:ascii="Times New Roman" w:hAnsi="Times New Roman"/>
          <w:sz w:val="24"/>
          <w:szCs w:val="24"/>
          <w:lang w:val="en-US"/>
        </w:rPr>
        <w:t xml:space="preserve">its effect on child health variables (malnutrition and morbidity). Because of this, the structural equations models are calculated so that they may take into consideration the endogeneity of child violence variables (physical and/or psychological), considering them endogenous within the model. Figures </w:t>
      </w:r>
      <w:proofErr w:type="gramStart"/>
      <w:r w:rsidRPr="00696B36">
        <w:rPr>
          <w:rFonts w:ascii="Times New Roman" w:hAnsi="Times New Roman"/>
          <w:sz w:val="24"/>
          <w:szCs w:val="24"/>
          <w:lang w:val="en-US"/>
        </w:rPr>
        <w:t>1</w:t>
      </w:r>
      <w:proofErr w:type="gramEnd"/>
      <w:r w:rsidRPr="00696B36">
        <w:rPr>
          <w:rFonts w:ascii="Times New Roman" w:hAnsi="Times New Roman"/>
          <w:sz w:val="24"/>
          <w:szCs w:val="24"/>
          <w:lang w:val="en-US"/>
        </w:rPr>
        <w:t xml:space="preserve">, 2 and 3 present the different structural equations models calculated for child malnutrition, diarrhea and acute respiratory tract infections, respectively.  </w:t>
      </w:r>
    </w:p>
    <w:p w:rsidR="00214EB2" w:rsidRDefault="00E673DD" w:rsidP="008C7893">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 xml:space="preserve">When it comes to the models for child malnutrition, they present the same results as for the </w:t>
      </w:r>
      <w:r w:rsidRPr="00696B36">
        <w:rPr>
          <w:rFonts w:ascii="Times New Roman" w:hAnsi="Times New Roman"/>
          <w:i/>
          <w:sz w:val="24"/>
          <w:szCs w:val="24"/>
          <w:lang w:val="en-US"/>
        </w:rPr>
        <w:t>ordered logit</w:t>
      </w:r>
      <w:r w:rsidRPr="00696B36">
        <w:rPr>
          <w:rFonts w:ascii="Times New Roman" w:hAnsi="Times New Roman"/>
          <w:sz w:val="24"/>
          <w:szCs w:val="24"/>
          <w:lang w:val="en-US"/>
        </w:rPr>
        <w:t xml:space="preserve"> regression models. This means that violence against children (physical and/or psychological), </w:t>
      </w:r>
      <w:proofErr w:type="spellStart"/>
      <w:r w:rsidRPr="00696B36">
        <w:rPr>
          <w:rFonts w:ascii="Times New Roman" w:hAnsi="Times New Roman"/>
          <w:sz w:val="24"/>
          <w:szCs w:val="24"/>
          <w:lang w:val="en-US"/>
        </w:rPr>
        <w:t>witessing</w:t>
      </w:r>
      <w:proofErr w:type="spellEnd"/>
      <w:r w:rsidRPr="00696B36">
        <w:rPr>
          <w:rFonts w:ascii="Times New Roman" w:hAnsi="Times New Roman"/>
          <w:sz w:val="24"/>
          <w:szCs w:val="24"/>
          <w:lang w:val="en-US"/>
        </w:rPr>
        <w:t xml:space="preserve"> violence against the mother, or the presence of violence against the </w:t>
      </w:r>
      <w:r w:rsidRPr="00696B36">
        <w:rPr>
          <w:rFonts w:ascii="Times New Roman" w:hAnsi="Times New Roman"/>
          <w:sz w:val="24"/>
          <w:szCs w:val="24"/>
          <w:lang w:val="en-US"/>
        </w:rPr>
        <w:lastRenderedPageBreak/>
        <w:t xml:space="preserve">mother by the partner have no statistically significant effects over a child being chronically malnourished or at risk for malnutrition. </w:t>
      </w:r>
    </w:p>
    <w:p w:rsidR="00214EB2" w:rsidRPr="00696B36" w:rsidRDefault="00E673DD" w:rsidP="008C7893">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 xml:space="preserve">As for diarrhea, all models show that violence against the mother has direct impact on the child’s episodes of diarrhea. Regarding the variables for violence against children, it </w:t>
      </w:r>
      <w:proofErr w:type="gramStart"/>
      <w:r w:rsidRPr="00696B36">
        <w:rPr>
          <w:rFonts w:ascii="Times New Roman" w:hAnsi="Times New Roman"/>
          <w:sz w:val="24"/>
          <w:szCs w:val="24"/>
          <w:lang w:val="en-US"/>
        </w:rPr>
        <w:t>can be seen</w:t>
      </w:r>
      <w:proofErr w:type="gramEnd"/>
      <w:r w:rsidRPr="00696B36">
        <w:rPr>
          <w:rFonts w:ascii="Times New Roman" w:hAnsi="Times New Roman"/>
          <w:sz w:val="24"/>
          <w:szCs w:val="24"/>
          <w:lang w:val="en-US"/>
        </w:rPr>
        <w:t xml:space="preserve"> that just suffering from physical violence by the parents has a statistically significant positive effect on the presence of diarrhea. In the case of witnessing violence, none of the models </w:t>
      </w:r>
      <w:proofErr w:type="gramStart"/>
      <w:r w:rsidRPr="00696B36">
        <w:rPr>
          <w:rFonts w:ascii="Times New Roman" w:hAnsi="Times New Roman"/>
          <w:sz w:val="24"/>
          <w:szCs w:val="24"/>
          <w:lang w:val="en-US"/>
        </w:rPr>
        <w:t>present</w:t>
      </w:r>
      <w:proofErr w:type="gramEnd"/>
      <w:r w:rsidRPr="00696B36">
        <w:rPr>
          <w:rFonts w:ascii="Times New Roman" w:hAnsi="Times New Roman"/>
          <w:sz w:val="24"/>
          <w:szCs w:val="24"/>
          <w:lang w:val="en-US"/>
        </w:rPr>
        <w:t xml:space="preserve"> a direct effect on the presence of diarrhea; however, this variable has a statistically significant positive effect on physical and/or psychological child abuse.</w:t>
      </w:r>
    </w:p>
    <w:p w:rsidR="00E673DD" w:rsidRDefault="00E673DD" w:rsidP="008C7893">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 xml:space="preserve">Finally, in the case of ARI, it </w:t>
      </w:r>
      <w:proofErr w:type="gramStart"/>
      <w:r w:rsidRPr="00696B36">
        <w:rPr>
          <w:rFonts w:ascii="Times New Roman" w:hAnsi="Times New Roman"/>
          <w:sz w:val="24"/>
          <w:szCs w:val="24"/>
          <w:lang w:val="en-US"/>
        </w:rPr>
        <w:t>can be seen</w:t>
      </w:r>
      <w:proofErr w:type="gramEnd"/>
      <w:r w:rsidRPr="00696B36">
        <w:rPr>
          <w:rFonts w:ascii="Times New Roman" w:hAnsi="Times New Roman"/>
          <w:sz w:val="24"/>
          <w:szCs w:val="24"/>
          <w:lang w:val="en-US"/>
        </w:rPr>
        <w:t xml:space="preserve"> that violence against the mother by her partner is the only variable that exerts a direct effect, while witnessing violence against the mother or the child’s suffering of physical and/or psychological violence by the parents have no influence on his or her probability of suffering from ARI. Lastly, just like with diarrhea, witnessing violence against the mother increases the probability that a child suffer from physical and/or psychological violence. This serves to highlight the relevance this variable has </w:t>
      </w:r>
      <w:proofErr w:type="gramStart"/>
      <w:r w:rsidRPr="00696B36">
        <w:rPr>
          <w:rFonts w:ascii="Times New Roman" w:hAnsi="Times New Roman"/>
          <w:sz w:val="24"/>
          <w:szCs w:val="24"/>
          <w:lang w:val="en-US"/>
        </w:rPr>
        <w:t>as a risk factor for violence against children within the home</w:t>
      </w:r>
      <w:proofErr w:type="gramEnd"/>
      <w:r w:rsidRPr="00696B36">
        <w:rPr>
          <w:rFonts w:ascii="Times New Roman" w:hAnsi="Times New Roman"/>
          <w:sz w:val="24"/>
          <w:szCs w:val="24"/>
          <w:lang w:val="en-US"/>
        </w:rPr>
        <w:t>. Moreover, the probability of a child suffering from physical and/or psychological violence is higher in homes where the mother suffers or has suffered from violence by her partner.</w:t>
      </w:r>
    </w:p>
    <w:p w:rsidR="00214EB2" w:rsidRDefault="00214EB2" w:rsidP="008C7893">
      <w:pPr>
        <w:spacing w:after="0" w:line="480" w:lineRule="auto"/>
        <w:jc w:val="both"/>
        <w:rPr>
          <w:rFonts w:ascii="Times New Roman" w:hAnsi="Times New Roman"/>
          <w:sz w:val="24"/>
          <w:szCs w:val="24"/>
          <w:lang w:val="en-US"/>
        </w:rPr>
      </w:pPr>
    </w:p>
    <w:p w:rsidR="00463768" w:rsidRDefault="00463768" w:rsidP="008C7893">
      <w:pPr>
        <w:spacing w:after="0" w:line="480" w:lineRule="auto"/>
        <w:jc w:val="both"/>
        <w:rPr>
          <w:rFonts w:ascii="Times New Roman" w:hAnsi="Times New Roman"/>
          <w:sz w:val="24"/>
          <w:szCs w:val="24"/>
          <w:lang w:val="en-US"/>
        </w:rPr>
      </w:pPr>
    </w:p>
    <w:p w:rsidR="00463768" w:rsidRDefault="00463768" w:rsidP="008C7893">
      <w:pPr>
        <w:spacing w:after="0" w:line="480" w:lineRule="auto"/>
        <w:jc w:val="both"/>
        <w:rPr>
          <w:rFonts w:ascii="Times New Roman" w:hAnsi="Times New Roman"/>
          <w:sz w:val="24"/>
          <w:szCs w:val="24"/>
          <w:lang w:val="en-US"/>
        </w:rPr>
      </w:pPr>
    </w:p>
    <w:p w:rsidR="00463768" w:rsidRDefault="00463768" w:rsidP="008C7893">
      <w:pPr>
        <w:spacing w:after="0" w:line="480" w:lineRule="auto"/>
        <w:jc w:val="both"/>
        <w:rPr>
          <w:rFonts w:ascii="Times New Roman" w:hAnsi="Times New Roman"/>
          <w:sz w:val="24"/>
          <w:szCs w:val="24"/>
          <w:lang w:val="en-US"/>
        </w:rPr>
      </w:pPr>
    </w:p>
    <w:p w:rsidR="00463768" w:rsidRDefault="00463768" w:rsidP="008C7893">
      <w:pPr>
        <w:spacing w:after="0" w:line="480" w:lineRule="auto"/>
        <w:jc w:val="both"/>
        <w:rPr>
          <w:rFonts w:ascii="Times New Roman" w:hAnsi="Times New Roman"/>
          <w:sz w:val="24"/>
          <w:szCs w:val="24"/>
          <w:lang w:val="en-US"/>
        </w:rPr>
      </w:pPr>
    </w:p>
    <w:p w:rsidR="00463768" w:rsidRPr="00696B36" w:rsidRDefault="00463768" w:rsidP="008C7893">
      <w:pPr>
        <w:spacing w:after="0" w:line="480" w:lineRule="auto"/>
        <w:jc w:val="both"/>
        <w:rPr>
          <w:rFonts w:ascii="Times New Roman" w:hAnsi="Times New Roman"/>
          <w:sz w:val="24"/>
          <w:szCs w:val="24"/>
          <w:lang w:val="en-US"/>
        </w:rPr>
      </w:pPr>
    </w:p>
    <w:p w:rsidR="0031636E" w:rsidRDefault="0031636E" w:rsidP="00214EB2">
      <w:pPr>
        <w:spacing w:after="0" w:line="240" w:lineRule="auto"/>
        <w:jc w:val="both"/>
        <w:rPr>
          <w:rFonts w:ascii="Times New Roman" w:hAnsi="Times New Roman"/>
          <w:sz w:val="24"/>
          <w:szCs w:val="24"/>
          <w:lang w:val="en-US"/>
        </w:rPr>
      </w:pPr>
    </w:p>
    <w:p w:rsidR="00214EB2" w:rsidRDefault="00EC5B33" w:rsidP="00214EB2">
      <w:pPr>
        <w:spacing w:after="0" w:line="240" w:lineRule="auto"/>
        <w:jc w:val="both"/>
        <w:rPr>
          <w:rFonts w:ascii="Times New Roman" w:hAnsi="Times New Roman"/>
          <w:i/>
          <w:sz w:val="24"/>
          <w:szCs w:val="24"/>
          <w:lang w:val="en-US"/>
        </w:rPr>
      </w:pPr>
      <w:r>
        <w:rPr>
          <w:rFonts w:ascii="Times New Roman" w:hAnsi="Times New Roman"/>
          <w:sz w:val="24"/>
          <w:szCs w:val="24"/>
          <w:lang w:val="en-US"/>
        </w:rPr>
        <w:lastRenderedPageBreak/>
        <w:t>Figure 1</w:t>
      </w:r>
      <w:r w:rsidR="0031636E">
        <w:rPr>
          <w:rFonts w:ascii="Times New Roman" w:hAnsi="Times New Roman"/>
          <w:sz w:val="24"/>
          <w:szCs w:val="24"/>
          <w:lang w:val="en-US"/>
        </w:rPr>
        <w:t xml:space="preserve">. </w:t>
      </w:r>
      <w:r w:rsidR="00214EB2" w:rsidRPr="0031636E">
        <w:rPr>
          <w:rFonts w:ascii="Times New Roman" w:hAnsi="Times New Roman"/>
          <w:sz w:val="24"/>
          <w:szCs w:val="24"/>
          <w:lang w:val="en-US"/>
        </w:rPr>
        <w:t>Relation between violence against children and child malnutrition (simultaneous equations system, standardized coefficients)</w:t>
      </w:r>
    </w:p>
    <w:p w:rsidR="00EC5B33" w:rsidRPr="00EC5B33" w:rsidRDefault="00EC5B33" w:rsidP="00214EB2">
      <w:pPr>
        <w:spacing w:after="0" w:line="240" w:lineRule="auto"/>
        <w:jc w:val="both"/>
        <w:rPr>
          <w:rFonts w:ascii="Times New Roman" w:hAnsi="Times New Roman"/>
          <w:i/>
          <w:sz w:val="24"/>
          <w:szCs w:val="24"/>
          <w:lang w:val="en-US"/>
        </w:rPr>
      </w:pPr>
    </w:p>
    <w:p w:rsidR="00214EB2" w:rsidRPr="00696B36" w:rsidRDefault="00214EB2" w:rsidP="00214EB2">
      <w:pPr>
        <w:spacing w:after="0" w:line="240" w:lineRule="auto"/>
        <w:jc w:val="center"/>
        <w:rPr>
          <w:rFonts w:ascii="Times New Roman" w:hAnsi="Times New Roman"/>
          <w:sz w:val="24"/>
          <w:szCs w:val="24"/>
          <w:lang w:val="en-US"/>
        </w:rPr>
      </w:pPr>
      <w:r>
        <w:rPr>
          <w:rFonts w:ascii="Times New Roman" w:hAnsi="Times New Roman"/>
          <w:noProof/>
          <w:sz w:val="24"/>
          <w:szCs w:val="24"/>
          <w:lang w:val="es-PE" w:eastAsia="es-PE"/>
        </w:rPr>
        <w:drawing>
          <wp:inline distT="0" distB="0" distL="0" distR="0" wp14:anchorId="5119D423" wp14:editId="66EC2445">
            <wp:extent cx="4784725" cy="4401820"/>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4784725" cy="4401820"/>
                    </a:xfrm>
                    <a:prstGeom prst="rect">
                      <a:avLst/>
                    </a:prstGeom>
                    <a:noFill/>
                    <a:ln w="9525">
                      <a:noFill/>
                      <a:miter lim="800000"/>
                      <a:headEnd/>
                      <a:tailEnd/>
                    </a:ln>
                  </pic:spPr>
                </pic:pic>
              </a:graphicData>
            </a:graphic>
          </wp:inline>
        </w:drawing>
      </w:r>
    </w:p>
    <w:p w:rsidR="00214EB2" w:rsidRPr="00696B36" w:rsidRDefault="00214EB2" w:rsidP="00214EB2">
      <w:pPr>
        <w:spacing w:after="0" w:line="240" w:lineRule="auto"/>
        <w:jc w:val="both"/>
        <w:rPr>
          <w:rFonts w:ascii="Times New Roman" w:hAnsi="Times New Roman"/>
          <w:sz w:val="24"/>
          <w:szCs w:val="24"/>
          <w:lang w:val="en-US"/>
        </w:rPr>
      </w:pPr>
    </w:p>
    <w:p w:rsidR="00214EB2" w:rsidRPr="00696B36" w:rsidRDefault="00214EB2" w:rsidP="00214EB2">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Note: The models for child malnutrition and child abuse include th</w:t>
      </w:r>
      <w:r w:rsidR="0021081C">
        <w:rPr>
          <w:rFonts w:ascii="Times New Roman" w:hAnsi="Times New Roman"/>
          <w:sz w:val="20"/>
          <w:szCs w:val="24"/>
          <w:lang w:val="en-US"/>
        </w:rPr>
        <w:t>e following control variables: C</w:t>
      </w:r>
      <w:r w:rsidRPr="00696B36">
        <w:rPr>
          <w:rFonts w:ascii="Times New Roman" w:hAnsi="Times New Roman"/>
          <w:sz w:val="20"/>
          <w:szCs w:val="24"/>
          <w:lang w:val="en-US"/>
        </w:rPr>
        <w:t xml:space="preserve">hild age, sex, birth order, wealth index, mother’s years of schooling, mother works, mother as head of the household, number of household members, mother’s age, mother’s native tongue, lives in a rural area, lives in the mountains, and lives in the jungle. The models for child abuse also include as control variables if the mother </w:t>
      </w:r>
      <w:proofErr w:type="gramStart"/>
      <w:r w:rsidRPr="00696B36">
        <w:rPr>
          <w:rFonts w:ascii="Times New Roman" w:hAnsi="Times New Roman"/>
          <w:sz w:val="20"/>
          <w:szCs w:val="24"/>
          <w:lang w:val="en-US"/>
        </w:rPr>
        <w:t>was punished</w:t>
      </w:r>
      <w:proofErr w:type="gramEnd"/>
      <w:r w:rsidRPr="00696B36">
        <w:rPr>
          <w:rFonts w:ascii="Times New Roman" w:hAnsi="Times New Roman"/>
          <w:sz w:val="20"/>
          <w:szCs w:val="24"/>
          <w:lang w:val="en-US"/>
        </w:rPr>
        <w:t xml:space="preserve"> as a child, and if she considers physical punishment against children as necessary for their education. </w:t>
      </w:r>
      <w:proofErr w:type="gramStart"/>
      <w:r w:rsidRPr="00696B36">
        <w:rPr>
          <w:rFonts w:ascii="Times New Roman" w:hAnsi="Times New Roman"/>
          <w:sz w:val="20"/>
          <w:szCs w:val="24"/>
          <w:lang w:val="en-US"/>
        </w:rPr>
        <w:t>The model for violence against the mother included th</w:t>
      </w:r>
      <w:r w:rsidR="0021081C">
        <w:rPr>
          <w:rFonts w:ascii="Times New Roman" w:hAnsi="Times New Roman"/>
          <w:sz w:val="20"/>
          <w:szCs w:val="24"/>
          <w:lang w:val="en-US"/>
        </w:rPr>
        <w:t>e following control variables: P</w:t>
      </w:r>
      <w:r w:rsidRPr="00696B36">
        <w:rPr>
          <w:rFonts w:ascii="Times New Roman" w:hAnsi="Times New Roman"/>
          <w:sz w:val="20"/>
          <w:szCs w:val="24"/>
          <w:lang w:val="en-US"/>
        </w:rPr>
        <w:t>ositive attitudes toward the use of violence against women, mother was punished as a child, mother’s years of schooling, mother works, mother as head of the household, number of household members, mother’s age, mother’s native tongue, number of sons and daughters living in the house, age difference between the mother and her husband/partner, lives in a rural area, lives in the mountains and lives in the jungle.</w:t>
      </w:r>
      <w:proofErr w:type="gramEnd"/>
      <w:r w:rsidRPr="00696B36">
        <w:rPr>
          <w:rFonts w:ascii="Times New Roman" w:hAnsi="Times New Roman"/>
          <w:sz w:val="20"/>
          <w:szCs w:val="24"/>
          <w:lang w:val="en-US"/>
        </w:rPr>
        <w:t xml:space="preserve"> </w:t>
      </w:r>
    </w:p>
    <w:p w:rsidR="00214EB2" w:rsidRPr="00696B36" w:rsidRDefault="00214EB2" w:rsidP="00214EB2">
      <w:pPr>
        <w:spacing w:after="0" w:line="240" w:lineRule="auto"/>
        <w:jc w:val="both"/>
        <w:rPr>
          <w:rFonts w:ascii="Times New Roman" w:hAnsi="Times New Roman"/>
          <w:i/>
          <w:sz w:val="20"/>
          <w:szCs w:val="24"/>
          <w:lang w:val="en-US"/>
        </w:rPr>
      </w:pPr>
      <w:r w:rsidRPr="00696B36">
        <w:rPr>
          <w:rFonts w:ascii="Times New Roman" w:hAnsi="Times New Roman"/>
          <w:i/>
          <w:sz w:val="20"/>
          <w:szCs w:val="24"/>
          <w:lang w:val="en-US"/>
        </w:rPr>
        <w:t>*** p&lt;0.001, ** p&lt;0.01, * p&lt;0.05, + p&lt;0.1</w:t>
      </w:r>
      <w:r>
        <w:rPr>
          <w:rFonts w:ascii="Times New Roman" w:hAnsi="Times New Roman"/>
          <w:i/>
          <w:sz w:val="20"/>
          <w:szCs w:val="24"/>
          <w:lang w:val="en-US"/>
        </w:rPr>
        <w:t>0</w:t>
      </w:r>
    </w:p>
    <w:p w:rsidR="00214EB2" w:rsidRPr="00696B36" w:rsidRDefault="00214EB2" w:rsidP="00214EB2">
      <w:pPr>
        <w:spacing w:after="0" w:line="240" w:lineRule="auto"/>
        <w:jc w:val="both"/>
        <w:rPr>
          <w:rFonts w:ascii="Times New Roman" w:hAnsi="Times New Roman"/>
          <w:sz w:val="24"/>
          <w:szCs w:val="24"/>
          <w:lang w:val="en-US"/>
        </w:rPr>
      </w:pPr>
    </w:p>
    <w:p w:rsidR="00463768" w:rsidRDefault="00463768" w:rsidP="00AA2683">
      <w:pPr>
        <w:spacing w:after="0" w:line="240" w:lineRule="auto"/>
        <w:rPr>
          <w:rFonts w:ascii="Times New Roman" w:hAnsi="Times New Roman"/>
          <w:sz w:val="24"/>
          <w:szCs w:val="24"/>
          <w:lang w:val="en-US"/>
        </w:rPr>
      </w:pPr>
    </w:p>
    <w:p w:rsidR="0031636E" w:rsidRDefault="0031636E">
      <w:pPr>
        <w:spacing w:after="0" w:line="240" w:lineRule="auto"/>
        <w:rPr>
          <w:rFonts w:ascii="Times New Roman" w:hAnsi="Times New Roman"/>
          <w:sz w:val="24"/>
          <w:szCs w:val="24"/>
          <w:lang w:val="en-US"/>
        </w:rPr>
      </w:pPr>
      <w:r>
        <w:rPr>
          <w:rFonts w:ascii="Times New Roman" w:hAnsi="Times New Roman"/>
          <w:sz w:val="24"/>
          <w:szCs w:val="24"/>
          <w:lang w:val="en-US"/>
        </w:rPr>
        <w:br w:type="page"/>
      </w:r>
    </w:p>
    <w:p w:rsidR="00214EB2" w:rsidRPr="0031636E" w:rsidRDefault="00EC5B33" w:rsidP="0031636E">
      <w:pPr>
        <w:spacing w:after="0" w:line="240" w:lineRule="auto"/>
        <w:rPr>
          <w:rFonts w:ascii="Times New Roman" w:hAnsi="Times New Roman"/>
          <w:sz w:val="24"/>
          <w:szCs w:val="24"/>
          <w:lang w:val="en-US"/>
        </w:rPr>
      </w:pPr>
      <w:r w:rsidRPr="0031636E">
        <w:rPr>
          <w:rFonts w:ascii="Times New Roman" w:hAnsi="Times New Roman"/>
          <w:sz w:val="24"/>
          <w:szCs w:val="24"/>
          <w:lang w:val="en-US"/>
        </w:rPr>
        <w:lastRenderedPageBreak/>
        <w:t>Figure 2</w:t>
      </w:r>
      <w:r w:rsidR="0031636E" w:rsidRPr="0031636E">
        <w:rPr>
          <w:rFonts w:ascii="Times New Roman" w:hAnsi="Times New Roman"/>
          <w:sz w:val="24"/>
          <w:szCs w:val="24"/>
          <w:lang w:val="en-US"/>
        </w:rPr>
        <w:t xml:space="preserve">. </w:t>
      </w:r>
      <w:r w:rsidR="00214EB2" w:rsidRPr="0031636E">
        <w:rPr>
          <w:rFonts w:ascii="Times New Roman" w:hAnsi="Times New Roman"/>
          <w:sz w:val="24"/>
          <w:szCs w:val="24"/>
          <w:lang w:val="en-US"/>
        </w:rPr>
        <w:t>Relation between violence against children and diarrhea (simultaneous equations, standardized coefficients)</w:t>
      </w:r>
    </w:p>
    <w:p w:rsidR="00EC5B33" w:rsidRPr="00EC5B33" w:rsidRDefault="00EC5B33" w:rsidP="00AA2683">
      <w:pPr>
        <w:spacing w:after="0" w:line="240" w:lineRule="auto"/>
        <w:rPr>
          <w:rFonts w:ascii="Times New Roman" w:hAnsi="Times New Roman"/>
          <w:i/>
          <w:sz w:val="24"/>
          <w:szCs w:val="24"/>
          <w:lang w:val="en-US"/>
        </w:rPr>
      </w:pPr>
    </w:p>
    <w:p w:rsidR="00214EB2" w:rsidRPr="00696B36" w:rsidRDefault="00214EB2" w:rsidP="00214EB2">
      <w:pPr>
        <w:spacing w:after="0" w:line="240" w:lineRule="auto"/>
        <w:jc w:val="center"/>
        <w:rPr>
          <w:rFonts w:ascii="Times New Roman" w:hAnsi="Times New Roman"/>
          <w:sz w:val="24"/>
          <w:szCs w:val="24"/>
          <w:lang w:val="en-US"/>
        </w:rPr>
      </w:pPr>
      <w:r>
        <w:rPr>
          <w:rFonts w:ascii="Times New Roman" w:hAnsi="Times New Roman"/>
          <w:noProof/>
          <w:sz w:val="24"/>
          <w:szCs w:val="24"/>
          <w:lang w:val="es-PE" w:eastAsia="es-PE"/>
        </w:rPr>
        <w:drawing>
          <wp:inline distT="0" distB="0" distL="0" distR="0" wp14:anchorId="0C3857F1" wp14:editId="6892691A">
            <wp:extent cx="4731385" cy="4242435"/>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4731385" cy="4242435"/>
                    </a:xfrm>
                    <a:prstGeom prst="rect">
                      <a:avLst/>
                    </a:prstGeom>
                    <a:noFill/>
                    <a:ln w="9525">
                      <a:noFill/>
                      <a:miter lim="800000"/>
                      <a:headEnd/>
                      <a:tailEnd/>
                    </a:ln>
                  </pic:spPr>
                </pic:pic>
              </a:graphicData>
            </a:graphic>
          </wp:inline>
        </w:drawing>
      </w:r>
    </w:p>
    <w:p w:rsidR="00214EB2" w:rsidRPr="00696B36" w:rsidRDefault="00214EB2" w:rsidP="00214EB2">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Note: The models for child abuse and diarrhea include th</w:t>
      </w:r>
      <w:r w:rsidR="00B87B52">
        <w:rPr>
          <w:rFonts w:ascii="Times New Roman" w:hAnsi="Times New Roman"/>
          <w:sz w:val="20"/>
          <w:szCs w:val="24"/>
          <w:lang w:val="en-US"/>
        </w:rPr>
        <w:t>e following control variables: C</w:t>
      </w:r>
      <w:r w:rsidRPr="00696B36">
        <w:rPr>
          <w:rFonts w:ascii="Times New Roman" w:hAnsi="Times New Roman"/>
          <w:sz w:val="20"/>
          <w:szCs w:val="24"/>
          <w:lang w:val="en-US"/>
        </w:rPr>
        <w:t xml:space="preserve">hild age, sex, birth order, wealth index, mother’s years of schooling, mother works, mother as head of the household, number of household members, mother’s age, mother’s native tongue, lives in a rural area, lives in the mountains, and lives in the jungle. The models for child abuse also include as control variables if the mother </w:t>
      </w:r>
      <w:proofErr w:type="gramStart"/>
      <w:r w:rsidRPr="00696B36">
        <w:rPr>
          <w:rFonts w:ascii="Times New Roman" w:hAnsi="Times New Roman"/>
          <w:sz w:val="20"/>
          <w:szCs w:val="24"/>
          <w:lang w:val="en-US"/>
        </w:rPr>
        <w:t>was punished</w:t>
      </w:r>
      <w:proofErr w:type="gramEnd"/>
      <w:r w:rsidRPr="00696B36">
        <w:rPr>
          <w:rFonts w:ascii="Times New Roman" w:hAnsi="Times New Roman"/>
          <w:sz w:val="20"/>
          <w:szCs w:val="24"/>
          <w:lang w:val="en-US"/>
        </w:rPr>
        <w:t xml:space="preserve"> as a child, and if she considers physical punishment against children as necessary for their education. </w:t>
      </w:r>
      <w:proofErr w:type="gramStart"/>
      <w:r w:rsidRPr="00696B36">
        <w:rPr>
          <w:rFonts w:ascii="Times New Roman" w:hAnsi="Times New Roman"/>
          <w:sz w:val="20"/>
          <w:szCs w:val="24"/>
          <w:lang w:val="en-US"/>
        </w:rPr>
        <w:t>The model for violence against the mother included th</w:t>
      </w:r>
      <w:r w:rsidR="00B87B52">
        <w:rPr>
          <w:rFonts w:ascii="Times New Roman" w:hAnsi="Times New Roman"/>
          <w:sz w:val="20"/>
          <w:szCs w:val="24"/>
          <w:lang w:val="en-US"/>
        </w:rPr>
        <w:t>e following control variables: P</w:t>
      </w:r>
      <w:r w:rsidRPr="00696B36">
        <w:rPr>
          <w:rFonts w:ascii="Times New Roman" w:hAnsi="Times New Roman"/>
          <w:sz w:val="20"/>
          <w:szCs w:val="24"/>
          <w:lang w:val="en-US"/>
        </w:rPr>
        <w:t>ositive attitudes toward the use of violence against women, mother was punished as a child, mother’s years of schooling, mother works, mother as head of the household, number of household members, mother’s age, mother’s native tongue, number of sons and daughters living in the house, age difference between the mother and her husband/partner, lives in a rural area, lives in the mountains and lives in the jungle.</w:t>
      </w:r>
      <w:proofErr w:type="gramEnd"/>
      <w:r w:rsidRPr="00696B36">
        <w:rPr>
          <w:rFonts w:ascii="Times New Roman" w:hAnsi="Times New Roman"/>
          <w:sz w:val="20"/>
          <w:szCs w:val="24"/>
          <w:lang w:val="en-US"/>
        </w:rPr>
        <w:t xml:space="preserve"> </w:t>
      </w:r>
    </w:p>
    <w:p w:rsidR="00214EB2" w:rsidRPr="00696B36" w:rsidRDefault="00214EB2" w:rsidP="00214EB2">
      <w:pPr>
        <w:spacing w:after="0" w:line="240" w:lineRule="auto"/>
        <w:jc w:val="both"/>
        <w:rPr>
          <w:rFonts w:ascii="Times New Roman" w:hAnsi="Times New Roman"/>
          <w:i/>
          <w:sz w:val="20"/>
          <w:szCs w:val="24"/>
          <w:lang w:val="en-US"/>
        </w:rPr>
      </w:pPr>
      <w:r w:rsidRPr="00696B36">
        <w:rPr>
          <w:rFonts w:ascii="Times New Roman" w:hAnsi="Times New Roman"/>
          <w:i/>
          <w:sz w:val="20"/>
          <w:szCs w:val="24"/>
          <w:lang w:val="en-US"/>
        </w:rPr>
        <w:t>*** p&lt;0.001, ** p&lt;0.01, * p&lt;0.05, + p&lt;0.1</w:t>
      </w:r>
      <w:r>
        <w:rPr>
          <w:rFonts w:ascii="Times New Roman" w:hAnsi="Times New Roman"/>
          <w:i/>
          <w:sz w:val="20"/>
          <w:szCs w:val="24"/>
          <w:lang w:val="en-US"/>
        </w:rPr>
        <w:t>0</w:t>
      </w:r>
    </w:p>
    <w:p w:rsidR="00214EB2" w:rsidRPr="00696B36" w:rsidRDefault="00214EB2" w:rsidP="00214EB2">
      <w:pPr>
        <w:spacing w:after="0" w:line="240" w:lineRule="auto"/>
        <w:jc w:val="both"/>
        <w:rPr>
          <w:rFonts w:ascii="Times New Roman" w:hAnsi="Times New Roman"/>
          <w:sz w:val="24"/>
          <w:szCs w:val="24"/>
          <w:lang w:val="en-US"/>
        </w:rPr>
      </w:pPr>
    </w:p>
    <w:p w:rsidR="00214EB2" w:rsidRDefault="00214EB2" w:rsidP="00214EB2">
      <w:pPr>
        <w:spacing w:after="0" w:line="240" w:lineRule="auto"/>
        <w:rPr>
          <w:rFonts w:ascii="Times New Roman" w:hAnsi="Times New Roman"/>
          <w:sz w:val="24"/>
          <w:szCs w:val="24"/>
          <w:lang w:val="en-US"/>
        </w:rPr>
      </w:pPr>
      <w:r>
        <w:rPr>
          <w:rFonts w:ascii="Times New Roman" w:hAnsi="Times New Roman"/>
          <w:sz w:val="24"/>
          <w:szCs w:val="24"/>
          <w:lang w:val="en-US"/>
        </w:rPr>
        <w:br w:type="page"/>
      </w:r>
    </w:p>
    <w:p w:rsidR="00214EB2" w:rsidRPr="0031636E" w:rsidRDefault="00EC5B33" w:rsidP="00214EB2">
      <w:pPr>
        <w:spacing w:after="0" w:line="240" w:lineRule="auto"/>
        <w:jc w:val="both"/>
        <w:rPr>
          <w:rFonts w:ascii="Times New Roman" w:hAnsi="Times New Roman"/>
          <w:sz w:val="24"/>
          <w:szCs w:val="24"/>
          <w:lang w:val="en-US"/>
        </w:rPr>
      </w:pPr>
      <w:r>
        <w:rPr>
          <w:rFonts w:ascii="Times New Roman" w:hAnsi="Times New Roman"/>
          <w:sz w:val="24"/>
          <w:szCs w:val="24"/>
          <w:lang w:val="en-US"/>
        </w:rPr>
        <w:lastRenderedPageBreak/>
        <w:t>Figure 3</w:t>
      </w:r>
      <w:r w:rsidR="0031636E">
        <w:rPr>
          <w:rFonts w:ascii="Times New Roman" w:hAnsi="Times New Roman"/>
          <w:sz w:val="24"/>
          <w:szCs w:val="24"/>
          <w:lang w:val="en-US"/>
        </w:rPr>
        <w:t xml:space="preserve">. </w:t>
      </w:r>
      <w:r w:rsidR="00214EB2" w:rsidRPr="0031636E">
        <w:rPr>
          <w:rFonts w:ascii="Times New Roman" w:hAnsi="Times New Roman"/>
          <w:sz w:val="24"/>
          <w:szCs w:val="24"/>
          <w:lang w:val="en-US"/>
        </w:rPr>
        <w:t>Relation between violence against children and acute respiratory tract infections (simultaneous equations, standardized coefficients)</w:t>
      </w:r>
    </w:p>
    <w:p w:rsidR="00214EB2" w:rsidRPr="00696B36" w:rsidRDefault="00214EB2" w:rsidP="00214EB2">
      <w:pPr>
        <w:spacing w:after="0" w:line="240" w:lineRule="auto"/>
        <w:jc w:val="center"/>
        <w:rPr>
          <w:rFonts w:ascii="Times New Roman" w:hAnsi="Times New Roman"/>
          <w:sz w:val="24"/>
          <w:szCs w:val="24"/>
          <w:lang w:val="en-US"/>
        </w:rPr>
      </w:pPr>
      <w:r>
        <w:rPr>
          <w:rFonts w:ascii="Times New Roman" w:hAnsi="Times New Roman"/>
          <w:noProof/>
          <w:sz w:val="24"/>
          <w:szCs w:val="24"/>
          <w:lang w:val="es-PE" w:eastAsia="es-PE"/>
        </w:rPr>
        <w:drawing>
          <wp:inline distT="0" distB="0" distL="0" distR="0" wp14:anchorId="53D6FF42" wp14:editId="7A0B67A1">
            <wp:extent cx="4838065" cy="4486910"/>
            <wp:effectExtent l="1905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4838065" cy="4486910"/>
                    </a:xfrm>
                    <a:prstGeom prst="rect">
                      <a:avLst/>
                    </a:prstGeom>
                    <a:noFill/>
                    <a:ln w="9525">
                      <a:noFill/>
                      <a:miter lim="800000"/>
                      <a:headEnd/>
                      <a:tailEnd/>
                    </a:ln>
                  </pic:spPr>
                </pic:pic>
              </a:graphicData>
            </a:graphic>
          </wp:inline>
        </w:drawing>
      </w:r>
    </w:p>
    <w:p w:rsidR="00214EB2" w:rsidRPr="00696B36" w:rsidRDefault="00214EB2" w:rsidP="00214EB2">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Note: The models for child abuse and acute respiratory tract infections include the following cont</w:t>
      </w:r>
      <w:r w:rsidR="00B87B52">
        <w:rPr>
          <w:rFonts w:ascii="Times New Roman" w:hAnsi="Times New Roman"/>
          <w:sz w:val="20"/>
          <w:szCs w:val="24"/>
          <w:lang w:val="en-US"/>
        </w:rPr>
        <w:t>rol variables: C</w:t>
      </w:r>
      <w:r w:rsidRPr="00696B36">
        <w:rPr>
          <w:rFonts w:ascii="Times New Roman" w:hAnsi="Times New Roman"/>
          <w:sz w:val="20"/>
          <w:szCs w:val="24"/>
          <w:lang w:val="en-US"/>
        </w:rPr>
        <w:t xml:space="preserve">hild age, sex, birth order, wealth index, mother’s years of schooling, mother works, mother as head of the household, number of household members, mother’s age, mother’s native tongue, lives in a rural area, lives in the mountains, and lives in the jungle. The models for child abuse also include as control variables if the mother </w:t>
      </w:r>
      <w:proofErr w:type="gramStart"/>
      <w:r w:rsidRPr="00696B36">
        <w:rPr>
          <w:rFonts w:ascii="Times New Roman" w:hAnsi="Times New Roman"/>
          <w:sz w:val="20"/>
          <w:szCs w:val="24"/>
          <w:lang w:val="en-US"/>
        </w:rPr>
        <w:t>was punished</w:t>
      </w:r>
      <w:proofErr w:type="gramEnd"/>
      <w:r w:rsidRPr="00696B36">
        <w:rPr>
          <w:rFonts w:ascii="Times New Roman" w:hAnsi="Times New Roman"/>
          <w:sz w:val="20"/>
          <w:szCs w:val="24"/>
          <w:lang w:val="en-US"/>
        </w:rPr>
        <w:t xml:space="preserve"> as a child, and if she considers physical punishment against children as necessary for their education. </w:t>
      </w:r>
      <w:proofErr w:type="gramStart"/>
      <w:r w:rsidRPr="00696B36">
        <w:rPr>
          <w:rFonts w:ascii="Times New Roman" w:hAnsi="Times New Roman"/>
          <w:sz w:val="20"/>
          <w:szCs w:val="24"/>
          <w:lang w:val="en-US"/>
        </w:rPr>
        <w:t>The model for violence against the mother included th</w:t>
      </w:r>
      <w:r w:rsidR="00B87B52">
        <w:rPr>
          <w:rFonts w:ascii="Times New Roman" w:hAnsi="Times New Roman"/>
          <w:sz w:val="20"/>
          <w:szCs w:val="24"/>
          <w:lang w:val="en-US"/>
        </w:rPr>
        <w:t>e following control variables: P</w:t>
      </w:r>
      <w:r w:rsidRPr="00696B36">
        <w:rPr>
          <w:rFonts w:ascii="Times New Roman" w:hAnsi="Times New Roman"/>
          <w:sz w:val="20"/>
          <w:szCs w:val="24"/>
          <w:lang w:val="en-US"/>
        </w:rPr>
        <w:t>ositive attitudes toward the use of violence against women, mother was punished as a child, mother’s years of schooling, mother works, mother as head of the household, number of household members, mother’s age, mother’s native tongue, number of sons and daughters living in the house, age difference between the mother and her husband/partner, lives in a rural area, lives in the mountains and lives in the jungle.</w:t>
      </w:r>
      <w:proofErr w:type="gramEnd"/>
      <w:r w:rsidRPr="00696B36">
        <w:rPr>
          <w:rFonts w:ascii="Times New Roman" w:hAnsi="Times New Roman"/>
          <w:sz w:val="20"/>
          <w:szCs w:val="24"/>
          <w:lang w:val="en-US"/>
        </w:rPr>
        <w:t xml:space="preserve"> </w:t>
      </w:r>
    </w:p>
    <w:p w:rsidR="00214EB2" w:rsidRPr="00696B36" w:rsidRDefault="00214EB2" w:rsidP="00214EB2">
      <w:pPr>
        <w:spacing w:after="0" w:line="240" w:lineRule="auto"/>
        <w:jc w:val="both"/>
        <w:rPr>
          <w:rFonts w:ascii="Times New Roman" w:hAnsi="Times New Roman"/>
          <w:i/>
          <w:sz w:val="20"/>
          <w:szCs w:val="24"/>
          <w:lang w:val="en-US"/>
        </w:rPr>
      </w:pPr>
      <w:r w:rsidRPr="00696B36">
        <w:rPr>
          <w:rFonts w:ascii="Times New Roman" w:hAnsi="Times New Roman"/>
          <w:i/>
          <w:sz w:val="20"/>
          <w:szCs w:val="24"/>
          <w:lang w:val="en-US"/>
        </w:rPr>
        <w:t>*** p&lt;0.001, ** p&lt;0.01, * p&lt;0.05, + p&lt;0.1</w:t>
      </w:r>
      <w:r>
        <w:rPr>
          <w:rFonts w:ascii="Times New Roman" w:hAnsi="Times New Roman"/>
          <w:i/>
          <w:sz w:val="20"/>
          <w:szCs w:val="24"/>
          <w:lang w:val="en-US"/>
        </w:rPr>
        <w:t>0</w:t>
      </w:r>
    </w:p>
    <w:p w:rsidR="00214EB2" w:rsidRPr="00696B36" w:rsidRDefault="00214EB2" w:rsidP="00214EB2">
      <w:pPr>
        <w:spacing w:after="0" w:line="240" w:lineRule="auto"/>
        <w:jc w:val="both"/>
        <w:rPr>
          <w:rFonts w:ascii="Times New Roman" w:hAnsi="Times New Roman"/>
          <w:sz w:val="24"/>
          <w:szCs w:val="24"/>
          <w:lang w:val="en-US"/>
        </w:rPr>
      </w:pPr>
    </w:p>
    <w:p w:rsidR="00214EB2" w:rsidRPr="00696B36" w:rsidRDefault="00214EB2" w:rsidP="00214EB2">
      <w:pPr>
        <w:spacing w:after="0" w:line="240" w:lineRule="auto"/>
        <w:jc w:val="center"/>
        <w:rPr>
          <w:rFonts w:ascii="Times New Roman" w:hAnsi="Times New Roman"/>
          <w:sz w:val="24"/>
          <w:szCs w:val="24"/>
          <w:lang w:val="en-US"/>
        </w:rPr>
      </w:pPr>
    </w:p>
    <w:p w:rsidR="00214EB2" w:rsidRDefault="00214EB2">
      <w:pPr>
        <w:spacing w:after="0" w:line="240" w:lineRule="auto"/>
        <w:rPr>
          <w:rFonts w:ascii="Times New Roman" w:hAnsi="Times New Roman"/>
          <w:b/>
          <w:sz w:val="24"/>
          <w:szCs w:val="24"/>
          <w:lang w:val="en-US"/>
        </w:rPr>
      </w:pPr>
      <w:r>
        <w:rPr>
          <w:rFonts w:ascii="Times New Roman" w:hAnsi="Times New Roman"/>
          <w:b/>
          <w:sz w:val="24"/>
          <w:szCs w:val="24"/>
          <w:lang w:val="en-US"/>
        </w:rPr>
        <w:br w:type="page"/>
      </w:r>
    </w:p>
    <w:p w:rsidR="00E673DD" w:rsidRPr="00696B36" w:rsidRDefault="00E673DD" w:rsidP="0031636E">
      <w:pPr>
        <w:spacing w:after="0" w:line="480" w:lineRule="auto"/>
        <w:jc w:val="center"/>
        <w:rPr>
          <w:rFonts w:ascii="Times New Roman" w:hAnsi="Times New Roman"/>
          <w:b/>
          <w:sz w:val="24"/>
          <w:szCs w:val="24"/>
          <w:lang w:val="en-US"/>
        </w:rPr>
      </w:pPr>
      <w:r w:rsidRPr="00696B36">
        <w:rPr>
          <w:rFonts w:ascii="Times New Roman" w:hAnsi="Times New Roman"/>
          <w:b/>
          <w:sz w:val="24"/>
          <w:szCs w:val="24"/>
          <w:lang w:val="en-US"/>
        </w:rPr>
        <w:lastRenderedPageBreak/>
        <w:t>Conclusions</w:t>
      </w:r>
    </w:p>
    <w:p w:rsidR="00214EB2" w:rsidRPr="00696B36" w:rsidRDefault="00E673DD" w:rsidP="0031636E">
      <w:pPr>
        <w:spacing w:after="0" w:line="480" w:lineRule="auto"/>
        <w:ind w:firstLine="708"/>
        <w:jc w:val="both"/>
        <w:rPr>
          <w:rFonts w:ascii="Times New Roman" w:hAnsi="Times New Roman"/>
          <w:sz w:val="24"/>
          <w:szCs w:val="24"/>
          <w:lang w:val="en-US"/>
        </w:rPr>
      </w:pPr>
      <w:r>
        <w:rPr>
          <w:rFonts w:ascii="Times New Roman" w:hAnsi="Times New Roman"/>
          <w:sz w:val="24"/>
          <w:szCs w:val="24"/>
          <w:lang w:val="en-US"/>
        </w:rPr>
        <w:t>We found that, in this sample</w:t>
      </w:r>
      <w:r w:rsidRPr="00696B36">
        <w:rPr>
          <w:rFonts w:ascii="Times New Roman" w:hAnsi="Times New Roman"/>
          <w:sz w:val="24"/>
          <w:szCs w:val="24"/>
          <w:lang w:val="en-US"/>
        </w:rPr>
        <w:t xml:space="preserve">, domestic violence (against women and against children) is not associated with child malnutrition. This may be </w:t>
      </w:r>
      <w:proofErr w:type="gramStart"/>
      <w:r w:rsidRPr="00696B36">
        <w:rPr>
          <w:rFonts w:ascii="Times New Roman" w:hAnsi="Times New Roman"/>
          <w:sz w:val="24"/>
          <w:szCs w:val="24"/>
          <w:lang w:val="en-US"/>
        </w:rPr>
        <w:t>due to the fact that</w:t>
      </w:r>
      <w:proofErr w:type="gramEnd"/>
      <w:r w:rsidRPr="00696B36">
        <w:rPr>
          <w:rFonts w:ascii="Times New Roman" w:hAnsi="Times New Roman"/>
          <w:sz w:val="24"/>
          <w:szCs w:val="24"/>
          <w:lang w:val="en-US"/>
        </w:rPr>
        <w:t xml:space="preserve"> child malnutrition is more complex and depends on the accumulation of various factors. Additionally, the effects of domestic violence </w:t>
      </w:r>
      <w:proofErr w:type="gramStart"/>
      <w:r w:rsidRPr="00696B36">
        <w:rPr>
          <w:rFonts w:ascii="Times New Roman" w:hAnsi="Times New Roman"/>
          <w:sz w:val="24"/>
          <w:szCs w:val="24"/>
          <w:lang w:val="en-US"/>
        </w:rPr>
        <w:t>are explored</w:t>
      </w:r>
      <w:proofErr w:type="gramEnd"/>
      <w:r w:rsidRPr="00696B36">
        <w:rPr>
          <w:rFonts w:ascii="Times New Roman" w:hAnsi="Times New Roman"/>
          <w:sz w:val="24"/>
          <w:szCs w:val="24"/>
          <w:lang w:val="en-US"/>
        </w:rPr>
        <w:t xml:space="preserve"> in a stage at which a child’s nutritional status</w:t>
      </w:r>
      <w:r>
        <w:rPr>
          <w:rFonts w:ascii="Times New Roman" w:hAnsi="Times New Roman"/>
          <w:sz w:val="24"/>
          <w:szCs w:val="24"/>
          <w:lang w:val="en-US"/>
        </w:rPr>
        <w:t xml:space="preserve"> (</w:t>
      </w:r>
      <w:r w:rsidRPr="00696B36">
        <w:rPr>
          <w:rFonts w:ascii="Times New Roman" w:hAnsi="Times New Roman"/>
          <w:sz w:val="24"/>
          <w:szCs w:val="24"/>
          <w:lang w:val="en-US"/>
        </w:rPr>
        <w:t>height-for-age</w:t>
      </w:r>
      <w:r>
        <w:rPr>
          <w:rFonts w:ascii="Times New Roman" w:hAnsi="Times New Roman"/>
          <w:sz w:val="24"/>
          <w:szCs w:val="24"/>
          <w:lang w:val="en-US"/>
        </w:rPr>
        <w:t>)</w:t>
      </w:r>
      <w:r w:rsidRPr="00696B36">
        <w:rPr>
          <w:rFonts w:ascii="Times New Roman" w:hAnsi="Times New Roman"/>
          <w:sz w:val="24"/>
          <w:szCs w:val="24"/>
          <w:lang w:val="en-US"/>
        </w:rPr>
        <w:t xml:space="preserve"> is not yet determined and may still be altered.</w:t>
      </w:r>
    </w:p>
    <w:p w:rsidR="00214EB2" w:rsidRPr="008C7893" w:rsidRDefault="00E673DD" w:rsidP="008C7893">
      <w:pPr>
        <w:pStyle w:val="Prrafodelista"/>
        <w:spacing w:after="0" w:line="480" w:lineRule="auto"/>
        <w:ind w:left="0" w:firstLine="708"/>
        <w:jc w:val="both"/>
        <w:rPr>
          <w:rFonts w:ascii="Times New Roman" w:hAnsi="Times New Roman"/>
          <w:sz w:val="24"/>
          <w:szCs w:val="24"/>
          <w:lang w:val="en-US"/>
        </w:rPr>
      </w:pPr>
      <w:r w:rsidRPr="00696B36">
        <w:rPr>
          <w:rFonts w:ascii="Times New Roman" w:hAnsi="Times New Roman"/>
          <w:sz w:val="24"/>
          <w:szCs w:val="24"/>
          <w:lang w:val="en-US"/>
        </w:rPr>
        <w:t>Furthermore</w:t>
      </w:r>
      <w:r>
        <w:rPr>
          <w:rFonts w:ascii="Times New Roman" w:hAnsi="Times New Roman"/>
          <w:sz w:val="24"/>
          <w:szCs w:val="24"/>
          <w:lang w:val="en-US"/>
        </w:rPr>
        <w:t>, v</w:t>
      </w:r>
      <w:r w:rsidRPr="00696B36">
        <w:rPr>
          <w:rFonts w:ascii="Times New Roman" w:hAnsi="Times New Roman"/>
          <w:sz w:val="24"/>
          <w:szCs w:val="24"/>
          <w:lang w:val="en-US"/>
        </w:rPr>
        <w:t xml:space="preserve">iolence against women is manifested as an important risk factor not only for the presence of violence against children, as other local studies have found (Benavides and León 2013; Benavides et. al 2011), but also as a risk factor for child health, particularly for diarrhea and acute respiratory tract infections. The different </w:t>
      </w:r>
      <w:r>
        <w:rPr>
          <w:rFonts w:ascii="Times New Roman" w:hAnsi="Times New Roman"/>
          <w:sz w:val="24"/>
          <w:szCs w:val="24"/>
          <w:lang w:val="en-US"/>
        </w:rPr>
        <w:t>analysis</w:t>
      </w:r>
      <w:r w:rsidRPr="00696B36">
        <w:rPr>
          <w:rFonts w:ascii="Times New Roman" w:hAnsi="Times New Roman"/>
          <w:sz w:val="24"/>
          <w:szCs w:val="24"/>
          <w:lang w:val="en-US"/>
        </w:rPr>
        <w:t xml:space="preserve"> showed that violence against </w:t>
      </w:r>
      <w:r>
        <w:rPr>
          <w:rFonts w:ascii="Times New Roman" w:hAnsi="Times New Roman"/>
          <w:sz w:val="24"/>
          <w:szCs w:val="24"/>
          <w:lang w:val="en-US"/>
        </w:rPr>
        <w:t>woman</w:t>
      </w:r>
      <w:r w:rsidRPr="00696B36">
        <w:rPr>
          <w:rFonts w:ascii="Times New Roman" w:hAnsi="Times New Roman"/>
          <w:sz w:val="24"/>
          <w:szCs w:val="24"/>
          <w:lang w:val="en-US"/>
        </w:rPr>
        <w:t xml:space="preserve"> </w:t>
      </w:r>
      <w:r>
        <w:rPr>
          <w:rFonts w:ascii="Times New Roman" w:hAnsi="Times New Roman"/>
          <w:sz w:val="24"/>
          <w:szCs w:val="24"/>
          <w:lang w:val="en-US"/>
        </w:rPr>
        <w:t xml:space="preserve">(Child´s mother) </w:t>
      </w:r>
      <w:r w:rsidRPr="00696B36">
        <w:rPr>
          <w:rFonts w:ascii="Times New Roman" w:hAnsi="Times New Roman"/>
          <w:sz w:val="24"/>
          <w:szCs w:val="24"/>
          <w:lang w:val="en-US"/>
        </w:rPr>
        <w:t xml:space="preserve">has a direct and statistically significant effect on </w:t>
      </w:r>
      <w:r>
        <w:rPr>
          <w:rFonts w:ascii="Times New Roman" w:hAnsi="Times New Roman"/>
          <w:sz w:val="24"/>
          <w:szCs w:val="24"/>
          <w:lang w:val="en-US"/>
        </w:rPr>
        <w:t>child morbidity</w:t>
      </w:r>
      <w:r w:rsidRPr="00696B36">
        <w:rPr>
          <w:rFonts w:ascii="Times New Roman" w:hAnsi="Times New Roman"/>
          <w:sz w:val="24"/>
          <w:szCs w:val="24"/>
          <w:lang w:val="en-US"/>
        </w:rPr>
        <w:t xml:space="preserve">. Consequently, children will be more likely to suffer from diarrhea or </w:t>
      </w:r>
      <w:r>
        <w:rPr>
          <w:rFonts w:ascii="Times New Roman" w:hAnsi="Times New Roman"/>
          <w:sz w:val="24"/>
          <w:szCs w:val="24"/>
          <w:lang w:val="en-US"/>
        </w:rPr>
        <w:t xml:space="preserve">acute </w:t>
      </w:r>
      <w:r w:rsidRPr="00696B36">
        <w:rPr>
          <w:rFonts w:ascii="Times New Roman" w:hAnsi="Times New Roman"/>
          <w:sz w:val="24"/>
          <w:szCs w:val="24"/>
          <w:lang w:val="en-US"/>
        </w:rPr>
        <w:t xml:space="preserve">respiratory </w:t>
      </w:r>
      <w:r>
        <w:rPr>
          <w:rFonts w:ascii="Times New Roman" w:hAnsi="Times New Roman"/>
          <w:sz w:val="24"/>
          <w:szCs w:val="24"/>
          <w:lang w:val="en-US"/>
        </w:rPr>
        <w:t xml:space="preserve">tract </w:t>
      </w:r>
      <w:r w:rsidRPr="00696B36">
        <w:rPr>
          <w:rFonts w:ascii="Times New Roman" w:hAnsi="Times New Roman"/>
          <w:sz w:val="24"/>
          <w:szCs w:val="24"/>
          <w:lang w:val="en-US"/>
        </w:rPr>
        <w:t xml:space="preserve">infections </w:t>
      </w:r>
      <w:r>
        <w:rPr>
          <w:rFonts w:ascii="Times New Roman" w:hAnsi="Times New Roman"/>
          <w:sz w:val="24"/>
          <w:szCs w:val="24"/>
          <w:lang w:val="en-US"/>
        </w:rPr>
        <w:t>within</w:t>
      </w:r>
      <w:r w:rsidRPr="00696B36">
        <w:rPr>
          <w:rFonts w:ascii="Times New Roman" w:hAnsi="Times New Roman"/>
          <w:sz w:val="24"/>
          <w:szCs w:val="24"/>
          <w:lang w:val="en-US"/>
        </w:rPr>
        <w:t xml:space="preserve"> </w:t>
      </w:r>
      <w:r>
        <w:rPr>
          <w:rFonts w:ascii="Times New Roman" w:hAnsi="Times New Roman"/>
          <w:sz w:val="24"/>
          <w:szCs w:val="24"/>
          <w:lang w:val="en-US"/>
        </w:rPr>
        <w:t>households</w:t>
      </w:r>
      <w:r w:rsidRPr="00696B36">
        <w:rPr>
          <w:rFonts w:ascii="Times New Roman" w:hAnsi="Times New Roman"/>
          <w:sz w:val="24"/>
          <w:szCs w:val="24"/>
          <w:lang w:val="en-US"/>
        </w:rPr>
        <w:t xml:space="preserve"> where the mother </w:t>
      </w:r>
      <w:r>
        <w:rPr>
          <w:rFonts w:ascii="Times New Roman" w:hAnsi="Times New Roman"/>
          <w:sz w:val="24"/>
          <w:szCs w:val="24"/>
          <w:lang w:val="en-US"/>
        </w:rPr>
        <w:t xml:space="preserve">or main caregiver </w:t>
      </w:r>
      <w:r w:rsidRPr="00696B36">
        <w:rPr>
          <w:rFonts w:ascii="Times New Roman" w:hAnsi="Times New Roman"/>
          <w:sz w:val="24"/>
          <w:szCs w:val="24"/>
          <w:lang w:val="en-US"/>
        </w:rPr>
        <w:t xml:space="preserve">suffer from </w:t>
      </w:r>
      <w:r>
        <w:rPr>
          <w:rFonts w:ascii="Times New Roman" w:hAnsi="Times New Roman"/>
          <w:sz w:val="24"/>
          <w:szCs w:val="24"/>
          <w:lang w:val="en-US"/>
        </w:rPr>
        <w:t xml:space="preserve">any type of </w:t>
      </w:r>
      <w:r w:rsidRPr="00696B36">
        <w:rPr>
          <w:rFonts w:ascii="Times New Roman" w:hAnsi="Times New Roman"/>
          <w:sz w:val="24"/>
          <w:szCs w:val="24"/>
          <w:lang w:val="en-US"/>
        </w:rPr>
        <w:t xml:space="preserve">violence by their husband or </w:t>
      </w:r>
      <w:proofErr w:type="gramStart"/>
      <w:r w:rsidRPr="00696B36">
        <w:rPr>
          <w:rFonts w:ascii="Times New Roman" w:hAnsi="Times New Roman"/>
          <w:sz w:val="24"/>
          <w:szCs w:val="24"/>
          <w:lang w:val="en-US"/>
        </w:rPr>
        <w:t>partner</w:t>
      </w:r>
      <w:proofErr w:type="gramEnd"/>
      <w:r w:rsidRPr="00696B36">
        <w:rPr>
          <w:rFonts w:ascii="Times New Roman" w:hAnsi="Times New Roman"/>
          <w:sz w:val="24"/>
          <w:szCs w:val="24"/>
          <w:lang w:val="en-US"/>
        </w:rPr>
        <w:t xml:space="preserve">. This could be because the stress of living in a violent environment lowers children’s defenses, or because violence against the mother causes her to neglect caring for her children due to the stress it generates in her, especially since the mother is usually the prime caretaker. Similar results </w:t>
      </w:r>
      <w:proofErr w:type="gramStart"/>
      <w:r w:rsidRPr="00696B36">
        <w:rPr>
          <w:rFonts w:ascii="Times New Roman" w:hAnsi="Times New Roman"/>
          <w:sz w:val="24"/>
          <w:szCs w:val="24"/>
          <w:lang w:val="en-US"/>
        </w:rPr>
        <w:t>were found</w:t>
      </w:r>
      <w:proofErr w:type="gramEnd"/>
      <w:r w:rsidRPr="00696B36">
        <w:rPr>
          <w:rFonts w:ascii="Times New Roman" w:hAnsi="Times New Roman"/>
          <w:sz w:val="24"/>
          <w:szCs w:val="24"/>
          <w:lang w:val="en-US"/>
        </w:rPr>
        <w:t xml:space="preserve"> in previous studies in Peru (</w:t>
      </w:r>
      <w:proofErr w:type="spellStart"/>
      <w:r w:rsidR="00F678AA" w:rsidRPr="00696B36">
        <w:rPr>
          <w:rFonts w:ascii="Times New Roman" w:hAnsi="Times New Roman"/>
          <w:sz w:val="24"/>
          <w:szCs w:val="24"/>
          <w:lang w:val="en-US"/>
        </w:rPr>
        <w:t>Agüero</w:t>
      </w:r>
      <w:proofErr w:type="spellEnd"/>
      <w:r w:rsidR="00F678AA">
        <w:rPr>
          <w:rFonts w:ascii="Times New Roman" w:hAnsi="Times New Roman"/>
          <w:sz w:val="24"/>
          <w:szCs w:val="24"/>
          <w:lang w:val="en-US"/>
        </w:rPr>
        <w:t>,</w:t>
      </w:r>
      <w:r w:rsidR="00F678AA" w:rsidRPr="00696B36">
        <w:rPr>
          <w:rFonts w:ascii="Times New Roman" w:hAnsi="Times New Roman"/>
          <w:sz w:val="24"/>
          <w:szCs w:val="24"/>
          <w:lang w:val="en-US"/>
        </w:rPr>
        <w:t xml:space="preserve"> 2013</w:t>
      </w:r>
      <w:r w:rsidR="00F678AA">
        <w:rPr>
          <w:rFonts w:ascii="Times New Roman" w:hAnsi="Times New Roman"/>
          <w:sz w:val="24"/>
          <w:szCs w:val="24"/>
          <w:lang w:val="en-US"/>
        </w:rPr>
        <w:t xml:space="preserve">; </w:t>
      </w:r>
      <w:r w:rsidRPr="00696B36">
        <w:rPr>
          <w:rFonts w:ascii="Times New Roman" w:hAnsi="Times New Roman"/>
          <w:sz w:val="24"/>
          <w:szCs w:val="24"/>
          <w:lang w:val="en-US"/>
        </w:rPr>
        <w:t>León et al.</w:t>
      </w:r>
      <w:r>
        <w:rPr>
          <w:rFonts w:ascii="Times New Roman" w:hAnsi="Times New Roman"/>
          <w:sz w:val="24"/>
          <w:szCs w:val="24"/>
          <w:lang w:val="en-US"/>
        </w:rPr>
        <w:t>,</w:t>
      </w:r>
      <w:r w:rsidRPr="00696B36">
        <w:rPr>
          <w:rFonts w:ascii="Times New Roman" w:hAnsi="Times New Roman"/>
          <w:sz w:val="24"/>
          <w:szCs w:val="24"/>
          <w:lang w:val="en-US"/>
        </w:rPr>
        <w:t xml:space="preserve"> 2011).</w:t>
      </w:r>
    </w:p>
    <w:p w:rsidR="00214EB2" w:rsidRPr="008C7893" w:rsidRDefault="00E673DD" w:rsidP="008C7893">
      <w:pPr>
        <w:pStyle w:val="Prrafodelista"/>
        <w:spacing w:after="0" w:line="480" w:lineRule="auto"/>
        <w:ind w:left="0" w:firstLine="708"/>
        <w:jc w:val="both"/>
        <w:rPr>
          <w:rFonts w:ascii="Times New Roman" w:hAnsi="Times New Roman"/>
          <w:sz w:val="24"/>
          <w:szCs w:val="24"/>
          <w:lang w:val="en-US"/>
        </w:rPr>
      </w:pPr>
      <w:r>
        <w:rPr>
          <w:rFonts w:ascii="Times New Roman" w:hAnsi="Times New Roman"/>
          <w:sz w:val="24"/>
          <w:szCs w:val="24"/>
          <w:lang w:val="en-US"/>
        </w:rPr>
        <w:t>Finally, v</w:t>
      </w:r>
      <w:r w:rsidRPr="00696B36">
        <w:rPr>
          <w:rFonts w:ascii="Times New Roman" w:hAnsi="Times New Roman"/>
          <w:sz w:val="24"/>
          <w:szCs w:val="24"/>
          <w:lang w:val="en-US"/>
        </w:rPr>
        <w:t>iolence against children</w:t>
      </w:r>
      <w:r>
        <w:rPr>
          <w:rFonts w:ascii="Times New Roman" w:hAnsi="Times New Roman"/>
          <w:sz w:val="24"/>
          <w:szCs w:val="24"/>
          <w:lang w:val="en-US"/>
        </w:rPr>
        <w:t xml:space="preserve"> (</w:t>
      </w:r>
      <w:r w:rsidRPr="00696B36">
        <w:rPr>
          <w:rFonts w:ascii="Times New Roman" w:hAnsi="Times New Roman"/>
          <w:sz w:val="24"/>
          <w:szCs w:val="24"/>
          <w:lang w:val="en-US"/>
        </w:rPr>
        <w:t>physical or psychological</w:t>
      </w:r>
      <w:r>
        <w:rPr>
          <w:rFonts w:ascii="Times New Roman" w:hAnsi="Times New Roman"/>
          <w:sz w:val="24"/>
          <w:szCs w:val="24"/>
          <w:lang w:val="en-US"/>
        </w:rPr>
        <w:t>)</w:t>
      </w:r>
      <w:r w:rsidRPr="00696B36">
        <w:rPr>
          <w:rFonts w:ascii="Times New Roman" w:hAnsi="Times New Roman"/>
          <w:sz w:val="24"/>
          <w:szCs w:val="24"/>
          <w:lang w:val="en-US"/>
        </w:rPr>
        <w:t xml:space="preserve"> seems to have no effect on child health, except in the case of diarrhea, which is more likely to occur among children who suffer from physical violence by their parents, and which at the same time mediates the indirect effects of violence against the mother and of witnessing said violence. </w:t>
      </w:r>
    </w:p>
    <w:p w:rsidR="004D2EA4" w:rsidRDefault="00E673DD" w:rsidP="008C7893">
      <w:pPr>
        <w:spacing w:after="0" w:line="480" w:lineRule="auto"/>
        <w:ind w:firstLine="708"/>
        <w:jc w:val="both"/>
        <w:rPr>
          <w:rFonts w:ascii="Times New Roman" w:hAnsi="Times New Roman"/>
          <w:sz w:val="24"/>
          <w:szCs w:val="24"/>
          <w:lang w:val="en-US"/>
        </w:rPr>
      </w:pPr>
      <w:r w:rsidRPr="00FC3C34">
        <w:rPr>
          <w:rFonts w:ascii="Times New Roman" w:hAnsi="Times New Roman"/>
          <w:sz w:val="24"/>
          <w:szCs w:val="24"/>
          <w:lang w:val="en-US"/>
        </w:rPr>
        <w:t xml:space="preserve">Lastly, this study enriches the scarce local and international literature around the negative consequences of domestic violence on child health outcomes such as child </w:t>
      </w:r>
      <w:r w:rsidRPr="00FC3C34">
        <w:rPr>
          <w:rFonts w:ascii="Times New Roman" w:hAnsi="Times New Roman"/>
          <w:sz w:val="24"/>
          <w:szCs w:val="24"/>
          <w:lang w:val="en-US"/>
        </w:rPr>
        <w:lastRenderedPageBreak/>
        <w:t xml:space="preserve">malnutrition and morbidity. Thus, these findings provide the basis for additional studies that could further explore this phenomenon using national representative survey in different contexts than Peru as well as specialized surveys in a sample covering a broader age.  </w:t>
      </w:r>
    </w:p>
    <w:p w:rsidR="004D2EA4" w:rsidRDefault="004D2EA4" w:rsidP="004D2EA4">
      <w:pPr>
        <w:spacing w:after="0" w:line="240" w:lineRule="auto"/>
        <w:jc w:val="center"/>
        <w:rPr>
          <w:rFonts w:ascii="Times New Roman" w:hAnsi="Times New Roman"/>
          <w:sz w:val="24"/>
          <w:szCs w:val="24"/>
          <w:lang w:val="en-US"/>
        </w:rPr>
      </w:pPr>
    </w:p>
    <w:p w:rsidR="004D2EA4" w:rsidRDefault="004D2EA4" w:rsidP="004D2EA4">
      <w:pPr>
        <w:spacing w:after="0" w:line="240" w:lineRule="auto"/>
        <w:jc w:val="center"/>
        <w:rPr>
          <w:rFonts w:ascii="Times New Roman" w:hAnsi="Times New Roman"/>
          <w:sz w:val="24"/>
          <w:szCs w:val="24"/>
          <w:lang w:val="en-US"/>
        </w:rPr>
      </w:pPr>
    </w:p>
    <w:p w:rsidR="004D2EA4" w:rsidRDefault="004D2EA4" w:rsidP="004D2EA4">
      <w:pPr>
        <w:spacing w:after="0" w:line="240" w:lineRule="auto"/>
        <w:jc w:val="center"/>
        <w:rPr>
          <w:rFonts w:ascii="Times New Roman" w:hAnsi="Times New Roman"/>
          <w:sz w:val="24"/>
          <w:szCs w:val="24"/>
          <w:lang w:val="en-US"/>
        </w:rPr>
      </w:pPr>
    </w:p>
    <w:p w:rsidR="004D2EA4" w:rsidRDefault="004D2EA4" w:rsidP="004D2EA4">
      <w:pPr>
        <w:spacing w:after="0" w:line="240" w:lineRule="auto"/>
        <w:jc w:val="center"/>
        <w:rPr>
          <w:rFonts w:ascii="Times New Roman" w:hAnsi="Times New Roman"/>
          <w:sz w:val="24"/>
          <w:szCs w:val="24"/>
          <w:lang w:val="en-US"/>
        </w:rPr>
      </w:pPr>
    </w:p>
    <w:p w:rsidR="004D2EA4" w:rsidRDefault="004D2EA4" w:rsidP="004D2EA4">
      <w:pPr>
        <w:spacing w:after="0" w:line="240" w:lineRule="auto"/>
        <w:jc w:val="center"/>
        <w:rPr>
          <w:rFonts w:ascii="Times New Roman" w:hAnsi="Times New Roman"/>
          <w:sz w:val="24"/>
          <w:szCs w:val="24"/>
          <w:lang w:val="en-US"/>
        </w:rPr>
      </w:pPr>
    </w:p>
    <w:p w:rsidR="004D2EA4" w:rsidRDefault="004D2EA4" w:rsidP="004D2EA4">
      <w:pPr>
        <w:spacing w:after="0" w:line="240" w:lineRule="auto"/>
        <w:jc w:val="center"/>
        <w:rPr>
          <w:rFonts w:ascii="Times New Roman" w:hAnsi="Times New Roman"/>
          <w:sz w:val="24"/>
          <w:szCs w:val="24"/>
          <w:lang w:val="en-US"/>
        </w:rPr>
      </w:pPr>
    </w:p>
    <w:p w:rsidR="004D2EA4" w:rsidRDefault="004D2EA4" w:rsidP="004D2EA4">
      <w:pPr>
        <w:spacing w:after="0" w:line="240" w:lineRule="auto"/>
        <w:jc w:val="center"/>
        <w:rPr>
          <w:rFonts w:ascii="Times New Roman" w:hAnsi="Times New Roman"/>
          <w:sz w:val="24"/>
          <w:szCs w:val="24"/>
          <w:lang w:val="en-US"/>
        </w:rPr>
      </w:pPr>
    </w:p>
    <w:p w:rsidR="004D2EA4" w:rsidRDefault="004D2EA4" w:rsidP="004D2EA4">
      <w:pPr>
        <w:spacing w:after="0" w:line="240" w:lineRule="auto"/>
        <w:jc w:val="center"/>
        <w:rPr>
          <w:rFonts w:ascii="Times New Roman" w:hAnsi="Times New Roman"/>
          <w:sz w:val="24"/>
          <w:szCs w:val="24"/>
          <w:lang w:val="en-US"/>
        </w:rPr>
      </w:pPr>
    </w:p>
    <w:p w:rsidR="004D2EA4" w:rsidRDefault="004D2EA4" w:rsidP="004D2EA4">
      <w:pPr>
        <w:spacing w:after="0" w:line="240" w:lineRule="auto"/>
        <w:jc w:val="center"/>
        <w:rPr>
          <w:rFonts w:ascii="Times New Roman" w:hAnsi="Times New Roman"/>
          <w:sz w:val="24"/>
          <w:szCs w:val="24"/>
          <w:lang w:val="en-US"/>
        </w:rPr>
      </w:pPr>
    </w:p>
    <w:p w:rsidR="004D2EA4" w:rsidRDefault="004D2EA4" w:rsidP="004D2EA4">
      <w:pPr>
        <w:spacing w:after="0" w:line="240" w:lineRule="auto"/>
        <w:jc w:val="center"/>
        <w:rPr>
          <w:rFonts w:ascii="Times New Roman" w:hAnsi="Times New Roman"/>
          <w:sz w:val="24"/>
          <w:szCs w:val="24"/>
          <w:lang w:val="en-US"/>
        </w:rPr>
      </w:pPr>
    </w:p>
    <w:p w:rsidR="004D2EA4" w:rsidRDefault="004D2EA4" w:rsidP="004D2EA4">
      <w:pPr>
        <w:spacing w:after="0" w:line="240" w:lineRule="auto"/>
        <w:jc w:val="center"/>
        <w:rPr>
          <w:rFonts w:ascii="Times New Roman" w:hAnsi="Times New Roman"/>
          <w:sz w:val="24"/>
          <w:szCs w:val="24"/>
          <w:lang w:val="en-US"/>
        </w:rPr>
      </w:pPr>
    </w:p>
    <w:p w:rsidR="008C7893" w:rsidRDefault="008C7893" w:rsidP="004D2EA4">
      <w:pPr>
        <w:spacing w:after="0" w:line="240" w:lineRule="auto"/>
        <w:jc w:val="center"/>
        <w:rPr>
          <w:rFonts w:ascii="Times New Roman" w:hAnsi="Times New Roman"/>
          <w:b/>
          <w:sz w:val="24"/>
          <w:szCs w:val="24"/>
          <w:shd w:val="clear" w:color="auto" w:fill="FFFFFF"/>
          <w:lang w:val="en-US"/>
        </w:rPr>
      </w:pPr>
    </w:p>
    <w:p w:rsidR="008C7893" w:rsidRDefault="008C7893" w:rsidP="004D2EA4">
      <w:pPr>
        <w:spacing w:after="0" w:line="240" w:lineRule="auto"/>
        <w:jc w:val="center"/>
        <w:rPr>
          <w:rFonts w:ascii="Times New Roman" w:hAnsi="Times New Roman"/>
          <w:b/>
          <w:sz w:val="24"/>
          <w:szCs w:val="24"/>
          <w:shd w:val="clear" w:color="auto" w:fill="FFFFFF"/>
          <w:lang w:val="en-US"/>
        </w:rPr>
      </w:pPr>
    </w:p>
    <w:p w:rsidR="008C7893" w:rsidRDefault="008C7893" w:rsidP="004D2EA4">
      <w:pPr>
        <w:spacing w:after="0" w:line="240" w:lineRule="auto"/>
        <w:jc w:val="center"/>
        <w:rPr>
          <w:rFonts w:ascii="Times New Roman" w:hAnsi="Times New Roman"/>
          <w:b/>
          <w:sz w:val="24"/>
          <w:szCs w:val="24"/>
          <w:shd w:val="clear" w:color="auto" w:fill="FFFFFF"/>
          <w:lang w:val="en-US"/>
        </w:rPr>
      </w:pPr>
    </w:p>
    <w:p w:rsidR="008C7893" w:rsidRDefault="008C7893" w:rsidP="004D2EA4">
      <w:pPr>
        <w:spacing w:after="0" w:line="240" w:lineRule="auto"/>
        <w:jc w:val="center"/>
        <w:rPr>
          <w:rFonts w:ascii="Times New Roman" w:hAnsi="Times New Roman"/>
          <w:b/>
          <w:sz w:val="24"/>
          <w:szCs w:val="24"/>
          <w:shd w:val="clear" w:color="auto" w:fill="FFFFFF"/>
          <w:lang w:val="en-US"/>
        </w:rPr>
      </w:pPr>
    </w:p>
    <w:p w:rsidR="008C7893" w:rsidRDefault="008C7893" w:rsidP="004D2EA4">
      <w:pPr>
        <w:spacing w:after="0" w:line="240" w:lineRule="auto"/>
        <w:jc w:val="center"/>
        <w:rPr>
          <w:rFonts w:ascii="Times New Roman" w:hAnsi="Times New Roman"/>
          <w:b/>
          <w:sz w:val="24"/>
          <w:szCs w:val="24"/>
          <w:shd w:val="clear" w:color="auto" w:fill="FFFFFF"/>
          <w:lang w:val="en-US"/>
        </w:rPr>
      </w:pPr>
    </w:p>
    <w:p w:rsidR="008C7893" w:rsidRDefault="008C7893" w:rsidP="004D2EA4">
      <w:pPr>
        <w:spacing w:after="0" w:line="240" w:lineRule="auto"/>
        <w:jc w:val="center"/>
        <w:rPr>
          <w:rFonts w:ascii="Times New Roman" w:hAnsi="Times New Roman"/>
          <w:b/>
          <w:sz w:val="24"/>
          <w:szCs w:val="24"/>
          <w:shd w:val="clear" w:color="auto" w:fill="FFFFFF"/>
          <w:lang w:val="en-US"/>
        </w:rPr>
      </w:pPr>
    </w:p>
    <w:p w:rsidR="008C7893" w:rsidRDefault="008C7893" w:rsidP="004D2EA4">
      <w:pPr>
        <w:spacing w:after="0" w:line="240" w:lineRule="auto"/>
        <w:jc w:val="center"/>
        <w:rPr>
          <w:rFonts w:ascii="Times New Roman" w:hAnsi="Times New Roman"/>
          <w:b/>
          <w:sz w:val="24"/>
          <w:szCs w:val="24"/>
          <w:shd w:val="clear" w:color="auto" w:fill="FFFFFF"/>
          <w:lang w:val="en-US"/>
        </w:rPr>
      </w:pPr>
    </w:p>
    <w:p w:rsidR="008C7893" w:rsidRDefault="008C7893" w:rsidP="004D2EA4">
      <w:pPr>
        <w:spacing w:after="0" w:line="240" w:lineRule="auto"/>
        <w:jc w:val="center"/>
        <w:rPr>
          <w:rFonts w:ascii="Times New Roman" w:hAnsi="Times New Roman"/>
          <w:b/>
          <w:sz w:val="24"/>
          <w:szCs w:val="24"/>
          <w:shd w:val="clear" w:color="auto" w:fill="FFFFFF"/>
          <w:lang w:val="en-US"/>
        </w:rPr>
      </w:pPr>
    </w:p>
    <w:p w:rsidR="008C7893" w:rsidRDefault="008C7893" w:rsidP="004D2EA4">
      <w:pPr>
        <w:spacing w:after="0" w:line="240" w:lineRule="auto"/>
        <w:jc w:val="center"/>
        <w:rPr>
          <w:rFonts w:ascii="Times New Roman" w:hAnsi="Times New Roman"/>
          <w:b/>
          <w:sz w:val="24"/>
          <w:szCs w:val="24"/>
          <w:shd w:val="clear" w:color="auto" w:fill="FFFFFF"/>
          <w:lang w:val="en-US"/>
        </w:rPr>
      </w:pPr>
    </w:p>
    <w:p w:rsidR="008C7893" w:rsidRDefault="008C7893" w:rsidP="004D2EA4">
      <w:pPr>
        <w:spacing w:after="0" w:line="240" w:lineRule="auto"/>
        <w:jc w:val="center"/>
        <w:rPr>
          <w:rFonts w:ascii="Times New Roman" w:hAnsi="Times New Roman"/>
          <w:b/>
          <w:sz w:val="24"/>
          <w:szCs w:val="24"/>
          <w:shd w:val="clear" w:color="auto" w:fill="FFFFFF"/>
          <w:lang w:val="en-US"/>
        </w:rPr>
      </w:pPr>
    </w:p>
    <w:p w:rsidR="008C7893" w:rsidRDefault="008C7893" w:rsidP="004D2EA4">
      <w:pPr>
        <w:spacing w:after="0" w:line="240" w:lineRule="auto"/>
        <w:jc w:val="center"/>
        <w:rPr>
          <w:rFonts w:ascii="Times New Roman" w:hAnsi="Times New Roman"/>
          <w:b/>
          <w:sz w:val="24"/>
          <w:szCs w:val="24"/>
          <w:shd w:val="clear" w:color="auto" w:fill="FFFFFF"/>
          <w:lang w:val="en-US"/>
        </w:rPr>
      </w:pPr>
    </w:p>
    <w:p w:rsidR="008C7893" w:rsidRDefault="008C7893" w:rsidP="004D2EA4">
      <w:pPr>
        <w:spacing w:after="0" w:line="240" w:lineRule="auto"/>
        <w:jc w:val="center"/>
        <w:rPr>
          <w:rFonts w:ascii="Times New Roman" w:hAnsi="Times New Roman"/>
          <w:b/>
          <w:sz w:val="24"/>
          <w:szCs w:val="24"/>
          <w:shd w:val="clear" w:color="auto" w:fill="FFFFFF"/>
          <w:lang w:val="en-US"/>
        </w:rPr>
      </w:pPr>
    </w:p>
    <w:p w:rsidR="008C7893" w:rsidRDefault="008C7893" w:rsidP="004D2EA4">
      <w:pPr>
        <w:spacing w:after="0" w:line="240" w:lineRule="auto"/>
        <w:jc w:val="center"/>
        <w:rPr>
          <w:rFonts w:ascii="Times New Roman" w:hAnsi="Times New Roman"/>
          <w:b/>
          <w:sz w:val="24"/>
          <w:szCs w:val="24"/>
          <w:shd w:val="clear" w:color="auto" w:fill="FFFFFF"/>
          <w:lang w:val="en-US"/>
        </w:rPr>
      </w:pPr>
    </w:p>
    <w:p w:rsidR="008C7893" w:rsidRDefault="008C7893" w:rsidP="004D2EA4">
      <w:pPr>
        <w:spacing w:after="0" w:line="240" w:lineRule="auto"/>
        <w:jc w:val="center"/>
        <w:rPr>
          <w:rFonts w:ascii="Times New Roman" w:hAnsi="Times New Roman"/>
          <w:b/>
          <w:sz w:val="24"/>
          <w:szCs w:val="24"/>
          <w:shd w:val="clear" w:color="auto" w:fill="FFFFFF"/>
          <w:lang w:val="en-US"/>
        </w:rPr>
      </w:pPr>
    </w:p>
    <w:p w:rsidR="008C7893" w:rsidRDefault="008C7893" w:rsidP="004D2EA4">
      <w:pPr>
        <w:spacing w:after="0" w:line="240" w:lineRule="auto"/>
        <w:jc w:val="center"/>
        <w:rPr>
          <w:rFonts w:ascii="Times New Roman" w:hAnsi="Times New Roman"/>
          <w:b/>
          <w:sz w:val="24"/>
          <w:szCs w:val="24"/>
          <w:shd w:val="clear" w:color="auto" w:fill="FFFFFF"/>
          <w:lang w:val="en-US"/>
        </w:rPr>
      </w:pPr>
    </w:p>
    <w:p w:rsidR="008C7893" w:rsidRDefault="008C7893" w:rsidP="004D2EA4">
      <w:pPr>
        <w:spacing w:after="0" w:line="240" w:lineRule="auto"/>
        <w:jc w:val="center"/>
        <w:rPr>
          <w:rFonts w:ascii="Times New Roman" w:hAnsi="Times New Roman"/>
          <w:b/>
          <w:sz w:val="24"/>
          <w:szCs w:val="24"/>
          <w:shd w:val="clear" w:color="auto" w:fill="FFFFFF"/>
          <w:lang w:val="en-US"/>
        </w:rPr>
      </w:pPr>
    </w:p>
    <w:p w:rsidR="008C7893" w:rsidRDefault="008C7893" w:rsidP="004D2EA4">
      <w:pPr>
        <w:spacing w:after="0" w:line="240" w:lineRule="auto"/>
        <w:jc w:val="center"/>
        <w:rPr>
          <w:rFonts w:ascii="Times New Roman" w:hAnsi="Times New Roman"/>
          <w:b/>
          <w:sz w:val="24"/>
          <w:szCs w:val="24"/>
          <w:shd w:val="clear" w:color="auto" w:fill="FFFFFF"/>
          <w:lang w:val="en-US"/>
        </w:rPr>
      </w:pPr>
    </w:p>
    <w:p w:rsidR="0031636E" w:rsidRDefault="0031636E">
      <w:pPr>
        <w:spacing w:after="0" w:line="240" w:lineRule="auto"/>
        <w:rPr>
          <w:rFonts w:ascii="Times New Roman" w:hAnsi="Times New Roman"/>
          <w:b/>
          <w:sz w:val="24"/>
          <w:szCs w:val="24"/>
          <w:shd w:val="clear" w:color="auto" w:fill="FFFFFF"/>
          <w:lang w:val="en-US"/>
        </w:rPr>
      </w:pPr>
      <w:r>
        <w:rPr>
          <w:rFonts w:ascii="Times New Roman" w:hAnsi="Times New Roman"/>
          <w:b/>
          <w:sz w:val="24"/>
          <w:szCs w:val="24"/>
          <w:shd w:val="clear" w:color="auto" w:fill="FFFFFF"/>
          <w:lang w:val="en-US"/>
        </w:rPr>
        <w:br w:type="page"/>
      </w:r>
    </w:p>
    <w:p w:rsidR="004D2EA4" w:rsidRPr="00BF53DF" w:rsidRDefault="004D2EA4" w:rsidP="004D2EA4">
      <w:pPr>
        <w:spacing w:after="0" w:line="240" w:lineRule="auto"/>
        <w:jc w:val="center"/>
        <w:rPr>
          <w:rFonts w:ascii="Times New Roman" w:hAnsi="Times New Roman"/>
          <w:b/>
          <w:sz w:val="24"/>
          <w:szCs w:val="24"/>
          <w:shd w:val="clear" w:color="auto" w:fill="FFFFFF"/>
          <w:lang w:val="en-US"/>
        </w:rPr>
      </w:pPr>
      <w:r w:rsidRPr="00BF53DF">
        <w:rPr>
          <w:rFonts w:ascii="Times New Roman" w:hAnsi="Times New Roman"/>
          <w:b/>
          <w:sz w:val="24"/>
          <w:szCs w:val="24"/>
          <w:shd w:val="clear" w:color="auto" w:fill="FFFFFF"/>
          <w:lang w:val="en-US"/>
        </w:rPr>
        <w:lastRenderedPageBreak/>
        <w:t>References</w:t>
      </w:r>
    </w:p>
    <w:p w:rsidR="004D2EA4" w:rsidRDefault="004D2EA4" w:rsidP="004D2EA4">
      <w:pPr>
        <w:spacing w:after="0" w:line="240" w:lineRule="auto"/>
        <w:ind w:left="567" w:hanging="567"/>
        <w:jc w:val="both"/>
        <w:rPr>
          <w:rFonts w:ascii="Times New Roman" w:hAnsi="Times New Roman"/>
          <w:sz w:val="24"/>
          <w:szCs w:val="24"/>
          <w:shd w:val="clear" w:color="auto" w:fill="FFFFFF"/>
          <w:lang w:val="en-US"/>
        </w:rPr>
      </w:pPr>
    </w:p>
    <w:p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Ackerson, L. K., &amp; Subramanian, S. V. (2008). Domestic violence and chronic malnutrition among women and children in India.</w:t>
      </w:r>
      <w:r w:rsidRPr="00BF53DF">
        <w:rPr>
          <w:rStyle w:val="apple-converted-space"/>
          <w:rFonts w:ascii="Times New Roman" w:hAnsi="Times New Roman"/>
          <w:sz w:val="24"/>
          <w:szCs w:val="24"/>
          <w:shd w:val="clear" w:color="auto" w:fill="FFFFFF"/>
          <w:lang w:val="en-US"/>
        </w:rPr>
        <w:t> </w:t>
      </w:r>
      <w:r>
        <w:rPr>
          <w:rFonts w:ascii="Times New Roman" w:hAnsi="Times New Roman"/>
          <w:i/>
          <w:iCs/>
          <w:sz w:val="24"/>
          <w:szCs w:val="24"/>
          <w:shd w:val="clear" w:color="auto" w:fill="FFFFFF"/>
          <w:lang w:val="en-US"/>
        </w:rPr>
        <w:t>AJE</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167</w:t>
      </w:r>
      <w:r w:rsidRPr="00BF53DF">
        <w:rPr>
          <w:rFonts w:ascii="Times New Roman" w:hAnsi="Times New Roman"/>
          <w:sz w:val="24"/>
          <w:szCs w:val="24"/>
          <w:shd w:val="clear" w:color="auto" w:fill="FFFFFF"/>
          <w:lang w:val="en-US"/>
        </w:rPr>
        <w:t>(10), 1188-1196.</w:t>
      </w:r>
    </w:p>
    <w:p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Ackerson, L. K., &amp; Subramanian, S. V. (2009). Intimate partner violence and death among infants and children in India.</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Pediatrics</w:t>
      </w:r>
      <w:r w:rsidRPr="00BF53DF">
        <w:rPr>
          <w:rFonts w:ascii="Times New Roman" w:hAnsi="Times New Roman"/>
          <w:sz w:val="24"/>
          <w:szCs w:val="24"/>
          <w:shd w:val="clear" w:color="auto" w:fill="FFFFFF"/>
          <w:lang w:val="en-US"/>
        </w:rPr>
        <w:t>,</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124</w:t>
      </w:r>
      <w:r w:rsidRPr="00BF53DF">
        <w:rPr>
          <w:rFonts w:ascii="Times New Roman" w:hAnsi="Times New Roman"/>
          <w:sz w:val="24"/>
          <w:szCs w:val="24"/>
          <w:shd w:val="clear" w:color="auto" w:fill="FFFFFF"/>
          <w:lang w:val="en-US"/>
        </w:rPr>
        <w:t>(5), e878-e889.</w:t>
      </w:r>
    </w:p>
    <w:p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s-PE"/>
        </w:rPr>
      </w:pPr>
      <w:proofErr w:type="spellStart"/>
      <w:r w:rsidRPr="00BF53DF">
        <w:rPr>
          <w:rFonts w:ascii="Times New Roman" w:hAnsi="Times New Roman"/>
          <w:sz w:val="24"/>
          <w:szCs w:val="24"/>
          <w:shd w:val="clear" w:color="auto" w:fill="FFFFFF"/>
          <w:lang w:val="en-US"/>
        </w:rPr>
        <w:t>Agüero</w:t>
      </w:r>
      <w:proofErr w:type="spellEnd"/>
      <w:r w:rsidRPr="00BF53DF">
        <w:rPr>
          <w:rFonts w:ascii="Times New Roman" w:hAnsi="Times New Roman"/>
          <w:sz w:val="24"/>
          <w:szCs w:val="24"/>
          <w:shd w:val="clear" w:color="auto" w:fill="FFFFFF"/>
          <w:lang w:val="en-US"/>
        </w:rPr>
        <w:t xml:space="preserve">, J (2013). Causal estimates of the Intangible Costs of Violence </w:t>
      </w:r>
      <w:proofErr w:type="gramStart"/>
      <w:r w:rsidRPr="00BF53DF">
        <w:rPr>
          <w:rFonts w:ascii="Times New Roman" w:hAnsi="Times New Roman"/>
          <w:sz w:val="24"/>
          <w:szCs w:val="24"/>
          <w:shd w:val="clear" w:color="auto" w:fill="FFFFFF"/>
          <w:lang w:val="en-US"/>
        </w:rPr>
        <w:t>Against</w:t>
      </w:r>
      <w:proofErr w:type="gramEnd"/>
      <w:r w:rsidRPr="00BF53DF">
        <w:rPr>
          <w:rFonts w:ascii="Times New Roman" w:hAnsi="Times New Roman"/>
          <w:sz w:val="24"/>
          <w:szCs w:val="24"/>
          <w:shd w:val="clear" w:color="auto" w:fill="FFFFFF"/>
          <w:lang w:val="en-US"/>
        </w:rPr>
        <w:t xml:space="preserve"> Women in Latin America and the Caribbean. </w:t>
      </w:r>
      <w:r w:rsidRPr="00BF53DF">
        <w:rPr>
          <w:rFonts w:ascii="Times New Roman" w:hAnsi="Times New Roman"/>
          <w:sz w:val="24"/>
          <w:szCs w:val="24"/>
          <w:shd w:val="clear" w:color="auto" w:fill="FFFFFF"/>
          <w:lang w:val="es-PE"/>
        </w:rPr>
        <w:t xml:space="preserve">IDB </w:t>
      </w:r>
      <w:proofErr w:type="spellStart"/>
      <w:r w:rsidRPr="00BF53DF">
        <w:rPr>
          <w:rFonts w:ascii="Times New Roman" w:hAnsi="Times New Roman"/>
          <w:sz w:val="24"/>
          <w:szCs w:val="24"/>
          <w:shd w:val="clear" w:color="auto" w:fill="FFFFFF"/>
          <w:lang w:val="es-PE"/>
        </w:rPr>
        <w:t>Working</w:t>
      </w:r>
      <w:proofErr w:type="spellEnd"/>
      <w:r w:rsidRPr="00BF53DF">
        <w:rPr>
          <w:rFonts w:ascii="Times New Roman" w:hAnsi="Times New Roman"/>
          <w:sz w:val="24"/>
          <w:szCs w:val="24"/>
          <w:shd w:val="clear" w:color="auto" w:fill="FFFFFF"/>
          <w:lang w:val="es-PE"/>
        </w:rPr>
        <w:t xml:space="preserve"> </w:t>
      </w:r>
      <w:proofErr w:type="spellStart"/>
      <w:r w:rsidRPr="00BF53DF">
        <w:rPr>
          <w:rFonts w:ascii="Times New Roman" w:hAnsi="Times New Roman"/>
          <w:sz w:val="24"/>
          <w:szCs w:val="24"/>
          <w:shd w:val="clear" w:color="auto" w:fill="FFFFFF"/>
          <w:lang w:val="es-PE"/>
        </w:rPr>
        <w:t>Paper</w:t>
      </w:r>
      <w:proofErr w:type="spellEnd"/>
      <w:r w:rsidRPr="00BF53DF">
        <w:rPr>
          <w:rFonts w:ascii="Times New Roman" w:hAnsi="Times New Roman"/>
          <w:sz w:val="24"/>
          <w:szCs w:val="24"/>
          <w:shd w:val="clear" w:color="auto" w:fill="FFFFFF"/>
          <w:lang w:val="es-PE"/>
        </w:rPr>
        <w:t xml:space="preserve"> Series No IDB-WP-414. </w:t>
      </w:r>
    </w:p>
    <w:p w:rsidR="004D2EA4" w:rsidRPr="00F443A6" w:rsidRDefault="004D2EA4" w:rsidP="008C7893">
      <w:pPr>
        <w:spacing w:after="0" w:line="480" w:lineRule="auto"/>
        <w:ind w:left="567" w:hanging="567"/>
        <w:jc w:val="both"/>
        <w:rPr>
          <w:rFonts w:ascii="Times New Roman" w:hAnsi="Times New Roman"/>
          <w:sz w:val="24"/>
          <w:szCs w:val="24"/>
          <w:shd w:val="clear" w:color="auto" w:fill="FFFFFF"/>
          <w:lang w:val="es-PE"/>
        </w:rPr>
      </w:pPr>
      <w:r w:rsidRPr="00BF53DF">
        <w:rPr>
          <w:rFonts w:ascii="Times New Roman" w:hAnsi="Times New Roman"/>
          <w:sz w:val="24"/>
          <w:szCs w:val="24"/>
          <w:shd w:val="clear" w:color="auto" w:fill="FFFFFF"/>
          <w:lang w:val="es-PE"/>
        </w:rPr>
        <w:t xml:space="preserve">Alcázar, L., Ocampo, D., Huamán-Espino, L., &amp; Pablo Aparco, J. (2013). Impacto económico de la desnutrición crónica, aguda y global en el Perú. </w:t>
      </w:r>
      <w:r w:rsidRPr="00F443A6">
        <w:rPr>
          <w:rFonts w:ascii="Times New Roman" w:hAnsi="Times New Roman"/>
          <w:i/>
          <w:iCs/>
          <w:sz w:val="24"/>
          <w:szCs w:val="24"/>
          <w:shd w:val="clear" w:color="auto" w:fill="FFFFFF"/>
          <w:lang w:val="es-PE"/>
        </w:rPr>
        <w:t>Revista Peruana de Medicina Experimental y Salud Publica</w:t>
      </w:r>
      <w:r w:rsidRPr="00F443A6">
        <w:rPr>
          <w:rFonts w:ascii="Times New Roman" w:hAnsi="Times New Roman"/>
          <w:sz w:val="24"/>
          <w:szCs w:val="24"/>
          <w:shd w:val="clear" w:color="auto" w:fill="FFFFFF"/>
          <w:lang w:val="es-PE"/>
        </w:rPr>
        <w:t>,</w:t>
      </w:r>
      <w:r w:rsidRPr="00F443A6">
        <w:rPr>
          <w:rStyle w:val="apple-converted-space"/>
          <w:rFonts w:ascii="Times New Roman" w:hAnsi="Times New Roman"/>
          <w:sz w:val="24"/>
          <w:szCs w:val="24"/>
          <w:shd w:val="clear" w:color="auto" w:fill="FFFFFF"/>
          <w:lang w:val="es-PE"/>
        </w:rPr>
        <w:t> </w:t>
      </w:r>
      <w:r w:rsidRPr="00F443A6">
        <w:rPr>
          <w:rFonts w:ascii="Times New Roman" w:hAnsi="Times New Roman"/>
          <w:i/>
          <w:iCs/>
          <w:sz w:val="24"/>
          <w:szCs w:val="24"/>
          <w:shd w:val="clear" w:color="auto" w:fill="FFFFFF"/>
          <w:lang w:val="es-PE"/>
        </w:rPr>
        <w:t>30</w:t>
      </w:r>
      <w:r w:rsidRPr="00F443A6">
        <w:rPr>
          <w:rFonts w:ascii="Times New Roman" w:hAnsi="Times New Roman"/>
          <w:sz w:val="24"/>
          <w:szCs w:val="24"/>
          <w:shd w:val="clear" w:color="auto" w:fill="FFFFFF"/>
          <w:lang w:val="es-PE"/>
        </w:rPr>
        <w:t>(4), 569-574.</w:t>
      </w:r>
    </w:p>
    <w:p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s-PE"/>
        </w:rPr>
      </w:pPr>
      <w:r w:rsidRPr="00F443A6">
        <w:rPr>
          <w:rFonts w:ascii="Times New Roman" w:hAnsi="Times New Roman"/>
          <w:sz w:val="24"/>
          <w:szCs w:val="24"/>
          <w:shd w:val="clear" w:color="auto" w:fill="FFFFFF"/>
          <w:lang w:val="es-PE"/>
        </w:rPr>
        <w:t xml:space="preserve">Alderman, H., </w:t>
      </w:r>
      <w:proofErr w:type="spellStart"/>
      <w:r w:rsidRPr="00F443A6">
        <w:rPr>
          <w:rFonts w:ascii="Times New Roman" w:hAnsi="Times New Roman"/>
          <w:sz w:val="24"/>
          <w:szCs w:val="24"/>
          <w:shd w:val="clear" w:color="auto" w:fill="FFFFFF"/>
          <w:lang w:val="es-PE"/>
        </w:rPr>
        <w:t>Hentschel</w:t>
      </w:r>
      <w:proofErr w:type="spellEnd"/>
      <w:r w:rsidRPr="00F443A6">
        <w:rPr>
          <w:rFonts w:ascii="Times New Roman" w:hAnsi="Times New Roman"/>
          <w:sz w:val="24"/>
          <w:szCs w:val="24"/>
          <w:shd w:val="clear" w:color="auto" w:fill="FFFFFF"/>
          <w:lang w:val="es-PE"/>
        </w:rPr>
        <w:t xml:space="preserve">, J., &amp; </w:t>
      </w:r>
      <w:proofErr w:type="spellStart"/>
      <w:r w:rsidRPr="00F443A6">
        <w:rPr>
          <w:rFonts w:ascii="Times New Roman" w:hAnsi="Times New Roman"/>
          <w:sz w:val="24"/>
          <w:szCs w:val="24"/>
          <w:shd w:val="clear" w:color="auto" w:fill="FFFFFF"/>
          <w:lang w:val="es-PE"/>
        </w:rPr>
        <w:t>Sabates</w:t>
      </w:r>
      <w:proofErr w:type="spellEnd"/>
      <w:r w:rsidRPr="00F443A6">
        <w:rPr>
          <w:rFonts w:ascii="Times New Roman" w:hAnsi="Times New Roman"/>
          <w:sz w:val="24"/>
          <w:szCs w:val="24"/>
          <w:shd w:val="clear" w:color="auto" w:fill="FFFFFF"/>
          <w:lang w:val="es-PE"/>
        </w:rPr>
        <w:t xml:space="preserve">, R. (2003). </w:t>
      </w:r>
      <w:r w:rsidRPr="00BF53DF">
        <w:rPr>
          <w:rFonts w:ascii="Times New Roman" w:hAnsi="Times New Roman"/>
          <w:sz w:val="24"/>
          <w:szCs w:val="24"/>
          <w:shd w:val="clear" w:color="auto" w:fill="FFFFFF"/>
          <w:lang w:val="en-US"/>
        </w:rPr>
        <w:t xml:space="preserve">With the help of one's neighbors: Externalities in the production of nutrition in Peru. </w:t>
      </w:r>
      <w:r w:rsidRPr="003968AB">
        <w:rPr>
          <w:rFonts w:ascii="Times New Roman" w:hAnsi="Times New Roman"/>
          <w:i/>
          <w:sz w:val="24"/>
          <w:szCs w:val="24"/>
          <w:shd w:val="clear" w:color="auto" w:fill="FFFFFF"/>
          <w:lang w:val="es-PE"/>
        </w:rPr>
        <w:t xml:space="preserve">Social </w:t>
      </w:r>
      <w:proofErr w:type="spellStart"/>
      <w:r w:rsidRPr="003968AB">
        <w:rPr>
          <w:rFonts w:ascii="Times New Roman" w:hAnsi="Times New Roman"/>
          <w:i/>
          <w:sz w:val="24"/>
          <w:szCs w:val="24"/>
          <w:shd w:val="clear" w:color="auto" w:fill="FFFFFF"/>
          <w:lang w:val="es-PE"/>
        </w:rPr>
        <w:t>Sciences</w:t>
      </w:r>
      <w:proofErr w:type="spellEnd"/>
      <w:r w:rsidRPr="003968AB">
        <w:rPr>
          <w:rFonts w:ascii="Times New Roman" w:hAnsi="Times New Roman"/>
          <w:i/>
          <w:sz w:val="24"/>
          <w:szCs w:val="24"/>
          <w:shd w:val="clear" w:color="auto" w:fill="FFFFFF"/>
          <w:lang w:val="es-PE"/>
        </w:rPr>
        <w:t xml:space="preserve"> and Medicine</w:t>
      </w:r>
      <w:r w:rsidRPr="003968AB">
        <w:rPr>
          <w:rFonts w:ascii="Times New Roman" w:hAnsi="Times New Roman"/>
          <w:sz w:val="24"/>
          <w:szCs w:val="24"/>
          <w:shd w:val="clear" w:color="auto" w:fill="FFFFFF"/>
          <w:lang w:val="es-PE"/>
        </w:rPr>
        <w:t xml:space="preserve">, </w:t>
      </w:r>
      <w:r w:rsidRPr="003968AB">
        <w:rPr>
          <w:rFonts w:ascii="Times New Roman" w:hAnsi="Times New Roman"/>
          <w:i/>
          <w:sz w:val="24"/>
          <w:szCs w:val="24"/>
          <w:shd w:val="clear" w:color="auto" w:fill="FFFFFF"/>
          <w:lang w:val="es-PE"/>
        </w:rPr>
        <w:t>56</w:t>
      </w:r>
      <w:r w:rsidRPr="003968AB">
        <w:rPr>
          <w:rFonts w:ascii="Times New Roman" w:hAnsi="Times New Roman"/>
          <w:sz w:val="24"/>
          <w:szCs w:val="24"/>
          <w:shd w:val="clear" w:color="auto" w:fill="FFFFFF"/>
          <w:lang w:val="es-PE"/>
        </w:rPr>
        <w:t>(10), 2</w:t>
      </w:r>
      <w:r w:rsidRPr="00BF53DF">
        <w:rPr>
          <w:rFonts w:ascii="Times New Roman" w:hAnsi="Times New Roman"/>
          <w:sz w:val="24"/>
          <w:szCs w:val="24"/>
          <w:shd w:val="clear" w:color="auto" w:fill="FFFFFF"/>
          <w:lang w:val="es-PE"/>
        </w:rPr>
        <w:t>019-2031.</w:t>
      </w:r>
    </w:p>
    <w:p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s-PE"/>
        </w:rPr>
      </w:pPr>
      <w:r w:rsidRPr="00BF53DF">
        <w:rPr>
          <w:rFonts w:ascii="Times New Roman" w:hAnsi="Times New Roman"/>
          <w:sz w:val="24"/>
          <w:szCs w:val="24"/>
          <w:shd w:val="clear" w:color="auto" w:fill="FFFFFF"/>
          <w:lang w:val="es-PE"/>
        </w:rPr>
        <w:t xml:space="preserve">Benavides, M. &amp; J. León (2013) Una mirada a la violencia física contra los niños y niñas en los hogares peruanos: Magnitudes, Factores asociados y transmisión de la violencia de madres a hijos e hijas. </w:t>
      </w:r>
      <w:proofErr w:type="spellStart"/>
      <w:r w:rsidRPr="00BF53DF">
        <w:rPr>
          <w:rFonts w:ascii="Times New Roman" w:hAnsi="Times New Roman"/>
          <w:sz w:val="24"/>
          <w:szCs w:val="24"/>
          <w:shd w:val="clear" w:color="auto" w:fill="FFFFFF"/>
          <w:lang w:val="es-PE"/>
        </w:rPr>
        <w:t>Research</w:t>
      </w:r>
      <w:proofErr w:type="spellEnd"/>
      <w:r w:rsidRPr="00BF53DF">
        <w:rPr>
          <w:rFonts w:ascii="Times New Roman" w:hAnsi="Times New Roman"/>
          <w:sz w:val="24"/>
          <w:szCs w:val="24"/>
          <w:shd w:val="clear" w:color="auto" w:fill="FFFFFF"/>
          <w:lang w:val="es-PE"/>
        </w:rPr>
        <w:t xml:space="preserve"> </w:t>
      </w:r>
      <w:proofErr w:type="spellStart"/>
      <w:r w:rsidRPr="00BF53DF">
        <w:rPr>
          <w:rFonts w:ascii="Times New Roman" w:hAnsi="Times New Roman"/>
          <w:sz w:val="24"/>
          <w:szCs w:val="24"/>
          <w:shd w:val="clear" w:color="auto" w:fill="FFFFFF"/>
          <w:lang w:val="es-PE"/>
        </w:rPr>
        <w:t>Paper</w:t>
      </w:r>
      <w:proofErr w:type="spellEnd"/>
      <w:r w:rsidRPr="00BF53DF">
        <w:rPr>
          <w:rFonts w:ascii="Times New Roman" w:hAnsi="Times New Roman"/>
          <w:sz w:val="24"/>
          <w:szCs w:val="24"/>
          <w:shd w:val="clear" w:color="auto" w:fill="FFFFFF"/>
          <w:lang w:val="es-PE"/>
        </w:rPr>
        <w:t xml:space="preserve"> N° 71, GRADE, Lima, Perú.</w:t>
      </w:r>
    </w:p>
    <w:p w:rsidR="004D2EA4" w:rsidRPr="003968AB" w:rsidRDefault="004D2EA4" w:rsidP="008C7893">
      <w:pPr>
        <w:spacing w:after="0"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s-PE"/>
        </w:rPr>
        <w:t xml:space="preserve">Benavides, M., </w:t>
      </w:r>
      <w:proofErr w:type="spellStart"/>
      <w:r w:rsidRPr="00BF53DF">
        <w:rPr>
          <w:rFonts w:ascii="Times New Roman" w:hAnsi="Times New Roman"/>
          <w:sz w:val="24"/>
          <w:szCs w:val="24"/>
          <w:shd w:val="clear" w:color="auto" w:fill="FFFFFF"/>
          <w:lang w:val="es-PE"/>
        </w:rPr>
        <w:t>Risso</w:t>
      </w:r>
      <w:proofErr w:type="spellEnd"/>
      <w:r w:rsidRPr="00BF53DF">
        <w:rPr>
          <w:rFonts w:ascii="Times New Roman" w:hAnsi="Times New Roman"/>
          <w:sz w:val="24"/>
          <w:szCs w:val="24"/>
          <w:shd w:val="clear" w:color="auto" w:fill="FFFFFF"/>
          <w:lang w:val="es-PE"/>
        </w:rPr>
        <w:t xml:space="preserve">, F., </w:t>
      </w:r>
      <w:proofErr w:type="spellStart"/>
      <w:r w:rsidRPr="00BF53DF">
        <w:rPr>
          <w:rFonts w:ascii="Times New Roman" w:hAnsi="Times New Roman"/>
          <w:sz w:val="24"/>
          <w:szCs w:val="24"/>
          <w:shd w:val="clear" w:color="auto" w:fill="FFFFFF"/>
          <w:lang w:val="es-PE"/>
        </w:rPr>
        <w:t>Veramendi</w:t>
      </w:r>
      <w:proofErr w:type="spellEnd"/>
      <w:r w:rsidRPr="00BF53DF">
        <w:rPr>
          <w:rFonts w:ascii="Times New Roman" w:hAnsi="Times New Roman"/>
          <w:sz w:val="24"/>
          <w:szCs w:val="24"/>
          <w:shd w:val="clear" w:color="auto" w:fill="FFFFFF"/>
          <w:lang w:val="es-PE"/>
        </w:rPr>
        <w:t xml:space="preserve">, M. &amp; </w:t>
      </w:r>
      <w:proofErr w:type="spellStart"/>
      <w:r w:rsidRPr="00BF53DF">
        <w:rPr>
          <w:rFonts w:ascii="Times New Roman" w:hAnsi="Times New Roman"/>
          <w:sz w:val="24"/>
          <w:szCs w:val="24"/>
          <w:shd w:val="clear" w:color="auto" w:fill="FFFFFF"/>
          <w:lang w:val="es-PE"/>
        </w:rPr>
        <w:t>D’Azevedo</w:t>
      </w:r>
      <w:proofErr w:type="spellEnd"/>
      <w:r w:rsidRPr="00BF53DF">
        <w:rPr>
          <w:rFonts w:ascii="Times New Roman" w:hAnsi="Times New Roman"/>
          <w:sz w:val="24"/>
          <w:szCs w:val="24"/>
          <w:shd w:val="clear" w:color="auto" w:fill="FFFFFF"/>
          <w:lang w:val="es-PE"/>
        </w:rPr>
        <w:t xml:space="preserve">, A.  (2011). Estudio sobre violencia hacia los niños en contextos de pobreza en el Perú. </w:t>
      </w:r>
      <w:r w:rsidRPr="00464B4A">
        <w:rPr>
          <w:rFonts w:ascii="Times New Roman" w:hAnsi="Times New Roman"/>
          <w:sz w:val="24"/>
          <w:szCs w:val="24"/>
          <w:shd w:val="clear" w:color="auto" w:fill="FFFFFF"/>
          <w:lang w:val="en-US"/>
        </w:rPr>
        <w:t xml:space="preserve">Unpublished manuscript. </w:t>
      </w:r>
      <w:r w:rsidRPr="003968AB">
        <w:rPr>
          <w:rFonts w:ascii="Times New Roman" w:hAnsi="Times New Roman"/>
          <w:sz w:val="24"/>
          <w:szCs w:val="24"/>
          <w:shd w:val="clear" w:color="auto" w:fill="FFFFFF"/>
          <w:lang w:val="en-US"/>
        </w:rPr>
        <w:t>GRADE.</w:t>
      </w:r>
    </w:p>
    <w:p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r w:rsidRPr="003968AB">
        <w:rPr>
          <w:rFonts w:ascii="Times New Roman" w:hAnsi="Times New Roman"/>
          <w:sz w:val="24"/>
          <w:szCs w:val="24"/>
          <w:shd w:val="clear" w:color="auto" w:fill="FFFFFF"/>
          <w:lang w:val="en-US"/>
        </w:rPr>
        <w:t xml:space="preserve">Campbell, J. C., &amp; Lewandowski, L. A. (1997). </w:t>
      </w:r>
      <w:r w:rsidRPr="00BF53DF">
        <w:rPr>
          <w:rFonts w:ascii="Times New Roman" w:hAnsi="Times New Roman"/>
          <w:sz w:val="24"/>
          <w:szCs w:val="24"/>
          <w:shd w:val="clear" w:color="auto" w:fill="FFFFFF"/>
          <w:lang w:val="en-US"/>
        </w:rPr>
        <w:t>Mental and physical health effects of intimate partner violence on women and children.</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P</w:t>
      </w:r>
      <w:r>
        <w:rPr>
          <w:rFonts w:ascii="Times New Roman" w:hAnsi="Times New Roman"/>
          <w:i/>
          <w:iCs/>
          <w:sz w:val="24"/>
          <w:szCs w:val="24"/>
          <w:shd w:val="clear" w:color="auto" w:fill="FFFFFF"/>
          <w:lang w:val="en-US"/>
        </w:rPr>
        <w:t>SYCH</w:t>
      </w:r>
      <w:r w:rsidRPr="00BF53DF">
        <w:rPr>
          <w:rFonts w:ascii="Times New Roman" w:hAnsi="Times New Roman"/>
          <w:sz w:val="24"/>
          <w:szCs w:val="24"/>
          <w:shd w:val="clear" w:color="auto" w:fill="FFFFFF"/>
          <w:lang w:val="en-US"/>
        </w:rPr>
        <w:t>,</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20</w:t>
      </w:r>
      <w:r w:rsidRPr="00BF53DF">
        <w:rPr>
          <w:rFonts w:ascii="Times New Roman" w:hAnsi="Times New Roman"/>
          <w:sz w:val="24"/>
          <w:szCs w:val="24"/>
          <w:shd w:val="clear" w:color="auto" w:fill="FFFFFF"/>
          <w:lang w:val="en-US"/>
        </w:rPr>
        <w:t>(2), 353-374.</w:t>
      </w:r>
    </w:p>
    <w:p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proofErr w:type="spellStart"/>
      <w:r w:rsidRPr="00BF53DF">
        <w:rPr>
          <w:rStyle w:val="standard-view-style"/>
          <w:rFonts w:ascii="Times New Roman" w:hAnsi="Times New Roman"/>
          <w:sz w:val="24"/>
          <w:szCs w:val="24"/>
          <w:bdr w:val="none" w:sz="0" w:space="0" w:color="auto" w:frame="1"/>
          <w:lang w:val="en-US"/>
        </w:rPr>
        <w:t>Epel</w:t>
      </w:r>
      <w:proofErr w:type="spellEnd"/>
      <w:r w:rsidRPr="00BF53DF">
        <w:rPr>
          <w:rStyle w:val="standard-view-style"/>
          <w:rFonts w:ascii="Times New Roman" w:hAnsi="Times New Roman"/>
          <w:sz w:val="24"/>
          <w:szCs w:val="24"/>
          <w:bdr w:val="none" w:sz="0" w:space="0" w:color="auto" w:frame="1"/>
          <w:lang w:val="en-US"/>
        </w:rPr>
        <w:t xml:space="preserve">, E.S., Blackburn, E.H., </w:t>
      </w:r>
      <w:proofErr w:type="spellStart"/>
      <w:r w:rsidRPr="00BF53DF">
        <w:rPr>
          <w:rStyle w:val="standard-view-style"/>
          <w:rFonts w:ascii="Times New Roman" w:hAnsi="Times New Roman"/>
          <w:sz w:val="24"/>
          <w:szCs w:val="24"/>
          <w:bdr w:val="none" w:sz="0" w:space="0" w:color="auto" w:frame="1"/>
          <w:lang w:val="en-US"/>
        </w:rPr>
        <w:t>Jue</w:t>
      </w:r>
      <w:proofErr w:type="spellEnd"/>
      <w:r w:rsidRPr="00BF53DF">
        <w:rPr>
          <w:rStyle w:val="standard-view-style"/>
          <w:rFonts w:ascii="Times New Roman" w:hAnsi="Times New Roman"/>
          <w:sz w:val="24"/>
          <w:szCs w:val="24"/>
          <w:bdr w:val="none" w:sz="0" w:space="0" w:color="auto" w:frame="1"/>
          <w:lang w:val="en-US"/>
        </w:rPr>
        <w:t xml:space="preserve">, L., </w:t>
      </w:r>
      <w:proofErr w:type="spellStart"/>
      <w:r w:rsidRPr="00BF53DF">
        <w:rPr>
          <w:rStyle w:val="standard-view-style"/>
          <w:rFonts w:ascii="Times New Roman" w:hAnsi="Times New Roman"/>
          <w:sz w:val="24"/>
          <w:szCs w:val="24"/>
          <w:bdr w:val="none" w:sz="0" w:space="0" w:color="auto" w:frame="1"/>
          <w:lang w:val="en-US"/>
        </w:rPr>
        <w:t>Dhabhar</w:t>
      </w:r>
      <w:proofErr w:type="spellEnd"/>
      <w:r w:rsidRPr="00BF53DF">
        <w:rPr>
          <w:rStyle w:val="standard-view-style"/>
          <w:rFonts w:ascii="Times New Roman" w:hAnsi="Times New Roman"/>
          <w:sz w:val="24"/>
          <w:szCs w:val="24"/>
          <w:bdr w:val="none" w:sz="0" w:space="0" w:color="auto" w:frame="1"/>
          <w:lang w:val="en-US"/>
        </w:rPr>
        <w:t xml:space="preserve">, F.S., Adler, N.E., Morrow, J.D., et al. </w:t>
      </w:r>
      <w:r w:rsidRPr="00BF53DF">
        <w:rPr>
          <w:rStyle w:val="apple-converted-space"/>
          <w:rFonts w:ascii="Times New Roman" w:hAnsi="Times New Roman"/>
          <w:sz w:val="24"/>
          <w:szCs w:val="24"/>
          <w:bdr w:val="none" w:sz="0" w:space="0" w:color="auto" w:frame="1"/>
          <w:lang w:val="en-US"/>
        </w:rPr>
        <w:t xml:space="preserve">(2004). </w:t>
      </w:r>
      <w:r>
        <w:rPr>
          <w:rStyle w:val="nfasis"/>
          <w:rFonts w:ascii="Times New Roman" w:hAnsi="Times New Roman"/>
          <w:sz w:val="24"/>
          <w:szCs w:val="24"/>
          <w:bdr w:val="none" w:sz="0" w:space="0" w:color="auto" w:frame="1"/>
          <w:lang w:val="en-US"/>
        </w:rPr>
        <w:t>PNAS</w:t>
      </w:r>
      <w:r w:rsidRPr="00BF53DF">
        <w:rPr>
          <w:rStyle w:val="standard-view-style"/>
          <w:rFonts w:ascii="Times New Roman" w:hAnsi="Times New Roman"/>
          <w:sz w:val="24"/>
          <w:szCs w:val="24"/>
          <w:bdr w:val="none" w:sz="0" w:space="0" w:color="auto" w:frame="1"/>
          <w:lang w:val="en-US"/>
        </w:rPr>
        <w:t xml:space="preserve"> </w:t>
      </w:r>
      <w:r w:rsidRPr="00BF53DF">
        <w:rPr>
          <w:rStyle w:val="standard-view-style"/>
          <w:rFonts w:ascii="Times New Roman" w:hAnsi="Times New Roman"/>
          <w:i/>
          <w:sz w:val="24"/>
          <w:szCs w:val="24"/>
          <w:bdr w:val="none" w:sz="0" w:space="0" w:color="auto" w:frame="1"/>
          <w:lang w:val="en-US"/>
        </w:rPr>
        <w:t>101</w:t>
      </w:r>
      <w:r w:rsidRPr="00BF53DF">
        <w:rPr>
          <w:rStyle w:val="standard-view-style"/>
          <w:rFonts w:ascii="Times New Roman" w:hAnsi="Times New Roman"/>
          <w:sz w:val="24"/>
          <w:szCs w:val="24"/>
          <w:bdr w:val="none" w:sz="0" w:space="0" w:color="auto" w:frame="1"/>
          <w:lang w:val="en-US"/>
        </w:rPr>
        <w:t>(49), 17312-17315.</w:t>
      </w:r>
      <w:r w:rsidRPr="00BF53DF">
        <w:rPr>
          <w:rStyle w:val="apple-converted-space"/>
          <w:rFonts w:ascii="Times New Roman" w:hAnsi="Times New Roman"/>
          <w:sz w:val="24"/>
          <w:szCs w:val="24"/>
          <w:bdr w:val="none" w:sz="0" w:space="0" w:color="auto" w:frame="1"/>
          <w:lang w:val="en-US"/>
        </w:rPr>
        <w:t> </w:t>
      </w:r>
    </w:p>
    <w:p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proofErr w:type="spellStart"/>
      <w:r w:rsidRPr="00BF53DF">
        <w:rPr>
          <w:rFonts w:ascii="Times New Roman" w:hAnsi="Times New Roman"/>
          <w:sz w:val="24"/>
          <w:szCs w:val="24"/>
          <w:shd w:val="clear" w:color="auto" w:fill="FFFFFF"/>
          <w:lang w:val="en-US"/>
        </w:rPr>
        <w:t>Fantuzzo</w:t>
      </w:r>
      <w:proofErr w:type="spellEnd"/>
      <w:r w:rsidRPr="00BF53DF">
        <w:rPr>
          <w:rFonts w:ascii="Times New Roman" w:hAnsi="Times New Roman"/>
          <w:sz w:val="24"/>
          <w:szCs w:val="24"/>
          <w:shd w:val="clear" w:color="auto" w:fill="FFFFFF"/>
          <w:lang w:val="en-US"/>
        </w:rPr>
        <w:t xml:space="preserve">, J., </w:t>
      </w:r>
      <w:proofErr w:type="spellStart"/>
      <w:r w:rsidRPr="00BF53DF">
        <w:rPr>
          <w:rFonts w:ascii="Times New Roman" w:hAnsi="Times New Roman"/>
          <w:sz w:val="24"/>
          <w:szCs w:val="24"/>
          <w:shd w:val="clear" w:color="auto" w:fill="FFFFFF"/>
          <w:lang w:val="en-US"/>
        </w:rPr>
        <w:t>Boruch</w:t>
      </w:r>
      <w:proofErr w:type="spellEnd"/>
      <w:r w:rsidRPr="00BF53DF">
        <w:rPr>
          <w:rFonts w:ascii="Times New Roman" w:hAnsi="Times New Roman"/>
          <w:sz w:val="24"/>
          <w:szCs w:val="24"/>
          <w:shd w:val="clear" w:color="auto" w:fill="FFFFFF"/>
          <w:lang w:val="en-US"/>
        </w:rPr>
        <w:t xml:space="preserve">, R., </w:t>
      </w:r>
      <w:proofErr w:type="spellStart"/>
      <w:r w:rsidRPr="00BF53DF">
        <w:rPr>
          <w:rFonts w:ascii="Times New Roman" w:hAnsi="Times New Roman"/>
          <w:sz w:val="24"/>
          <w:szCs w:val="24"/>
          <w:shd w:val="clear" w:color="auto" w:fill="FFFFFF"/>
          <w:lang w:val="en-US"/>
        </w:rPr>
        <w:t>Beriama</w:t>
      </w:r>
      <w:proofErr w:type="spellEnd"/>
      <w:r w:rsidRPr="00BF53DF">
        <w:rPr>
          <w:rFonts w:ascii="Times New Roman" w:hAnsi="Times New Roman"/>
          <w:sz w:val="24"/>
          <w:szCs w:val="24"/>
          <w:shd w:val="clear" w:color="auto" w:fill="FFFFFF"/>
          <w:lang w:val="en-US"/>
        </w:rPr>
        <w:t xml:space="preserve">, A., Atkins, M., &amp; Marcus, S. (1997). Domestic violence and children: Prevalence and risk in five major U.S. cities. </w:t>
      </w:r>
      <w:r w:rsidRPr="00BF53DF">
        <w:rPr>
          <w:rFonts w:ascii="Times New Roman" w:hAnsi="Times New Roman"/>
          <w:i/>
          <w:sz w:val="24"/>
          <w:szCs w:val="24"/>
          <w:shd w:val="clear" w:color="auto" w:fill="FFFFFF"/>
          <w:lang w:val="en-US"/>
        </w:rPr>
        <w:t>J</w:t>
      </w:r>
      <w:r>
        <w:rPr>
          <w:rFonts w:ascii="Times New Roman" w:hAnsi="Times New Roman"/>
          <w:i/>
          <w:sz w:val="24"/>
          <w:szCs w:val="24"/>
          <w:shd w:val="clear" w:color="auto" w:fill="FFFFFF"/>
          <w:lang w:val="en-US"/>
        </w:rPr>
        <w:t>AACAP</w:t>
      </w:r>
      <w:r w:rsidRPr="00BF53DF">
        <w:rPr>
          <w:rFonts w:ascii="Times New Roman" w:hAnsi="Times New Roman"/>
          <w:sz w:val="24"/>
          <w:szCs w:val="24"/>
          <w:shd w:val="clear" w:color="auto" w:fill="FFFFFF"/>
          <w:lang w:val="en-US"/>
        </w:rPr>
        <w:t xml:space="preserve">, </w:t>
      </w:r>
      <w:r w:rsidRPr="00BF53DF">
        <w:rPr>
          <w:rFonts w:ascii="Times New Roman" w:hAnsi="Times New Roman"/>
          <w:i/>
          <w:sz w:val="24"/>
          <w:szCs w:val="24"/>
          <w:shd w:val="clear" w:color="auto" w:fill="FFFFFF"/>
          <w:lang w:val="en-US"/>
        </w:rPr>
        <w:t>36</w:t>
      </w:r>
      <w:r w:rsidRPr="00BF53DF">
        <w:rPr>
          <w:rFonts w:ascii="Times New Roman" w:hAnsi="Times New Roman"/>
          <w:sz w:val="24"/>
          <w:szCs w:val="24"/>
          <w:shd w:val="clear" w:color="auto" w:fill="FFFFFF"/>
          <w:lang w:val="en-US"/>
        </w:rPr>
        <w:t xml:space="preserve">(1), 116-122. </w:t>
      </w:r>
    </w:p>
    <w:p w:rsidR="004D2EA4" w:rsidRPr="003968AB" w:rsidRDefault="004D2EA4" w:rsidP="008C7893">
      <w:pPr>
        <w:spacing w:after="0" w:line="480" w:lineRule="auto"/>
        <w:ind w:left="567" w:hanging="567"/>
        <w:jc w:val="both"/>
        <w:rPr>
          <w:rFonts w:ascii="Times New Roman" w:hAnsi="Times New Roman"/>
          <w:sz w:val="24"/>
          <w:szCs w:val="24"/>
          <w:shd w:val="clear" w:color="auto" w:fill="FFFFFF"/>
          <w:lang w:val="es-PE"/>
        </w:rPr>
      </w:pPr>
      <w:r w:rsidRPr="00BF53DF">
        <w:rPr>
          <w:rFonts w:ascii="Times New Roman" w:hAnsi="Times New Roman"/>
          <w:sz w:val="24"/>
          <w:szCs w:val="24"/>
          <w:shd w:val="clear" w:color="auto" w:fill="FFFFFF"/>
          <w:lang w:val="en-US"/>
        </w:rPr>
        <w:lastRenderedPageBreak/>
        <w:t>FAO, WFP. &amp; IFAD (2012). The state of food insecurity in the world 2012: Economic growth is necessary but not sufficient to accelerate reduction of hunger and malnutrition.</w:t>
      </w:r>
      <w:r w:rsidRPr="00BF53DF">
        <w:rPr>
          <w:rStyle w:val="apple-converted-space"/>
          <w:rFonts w:ascii="Times New Roman" w:hAnsi="Times New Roman"/>
          <w:sz w:val="24"/>
          <w:szCs w:val="24"/>
          <w:shd w:val="clear" w:color="auto" w:fill="FFFFFF"/>
          <w:lang w:val="en-US"/>
        </w:rPr>
        <w:t> </w:t>
      </w:r>
      <w:r w:rsidRPr="003968AB">
        <w:rPr>
          <w:rFonts w:ascii="Times New Roman" w:hAnsi="Times New Roman"/>
          <w:i/>
          <w:iCs/>
          <w:sz w:val="24"/>
          <w:szCs w:val="24"/>
          <w:shd w:val="clear" w:color="auto" w:fill="FFFFFF"/>
          <w:lang w:val="es-PE"/>
        </w:rPr>
        <w:t>FAO, Rome</w:t>
      </w:r>
      <w:r w:rsidRPr="003968AB">
        <w:rPr>
          <w:rFonts w:ascii="Times New Roman" w:hAnsi="Times New Roman"/>
          <w:sz w:val="24"/>
          <w:szCs w:val="24"/>
          <w:shd w:val="clear" w:color="auto" w:fill="FFFFFF"/>
          <w:lang w:val="es-PE"/>
        </w:rPr>
        <w:t>.</w:t>
      </w:r>
    </w:p>
    <w:p w:rsidR="004D2EA4" w:rsidRPr="00E673DD" w:rsidRDefault="004D2EA4" w:rsidP="008C7893">
      <w:pPr>
        <w:autoSpaceDE w:val="0"/>
        <w:autoSpaceDN w:val="0"/>
        <w:adjustRightInd w:val="0"/>
        <w:spacing w:after="0" w:line="480" w:lineRule="auto"/>
        <w:ind w:left="567" w:hanging="567"/>
        <w:jc w:val="both"/>
        <w:rPr>
          <w:rFonts w:ascii="Times New Roman" w:eastAsia="Times New Roman" w:hAnsi="Times New Roman"/>
          <w:sz w:val="24"/>
          <w:szCs w:val="24"/>
          <w:lang w:val="en-US" w:eastAsia="es-PE"/>
        </w:rPr>
      </w:pPr>
      <w:r w:rsidRPr="00BF53DF">
        <w:rPr>
          <w:rFonts w:ascii="Times New Roman" w:hAnsi="Times New Roman"/>
          <w:sz w:val="24"/>
          <w:szCs w:val="24"/>
          <w:shd w:val="clear" w:color="auto" w:fill="FFFFFF"/>
          <w:lang w:val="es-PE"/>
        </w:rPr>
        <w:t xml:space="preserve">Gaxiola, J. &amp; </w:t>
      </w:r>
      <w:proofErr w:type="spellStart"/>
      <w:r w:rsidRPr="00BF53DF">
        <w:rPr>
          <w:rFonts w:ascii="Times New Roman" w:hAnsi="Times New Roman"/>
          <w:sz w:val="24"/>
          <w:szCs w:val="24"/>
          <w:shd w:val="clear" w:color="auto" w:fill="FFFFFF"/>
          <w:lang w:val="es-PE"/>
        </w:rPr>
        <w:t>Frias</w:t>
      </w:r>
      <w:proofErr w:type="spellEnd"/>
      <w:r w:rsidRPr="00BF53DF">
        <w:rPr>
          <w:rFonts w:ascii="Times New Roman" w:hAnsi="Times New Roman"/>
          <w:sz w:val="24"/>
          <w:szCs w:val="24"/>
          <w:shd w:val="clear" w:color="auto" w:fill="FFFFFF"/>
          <w:lang w:val="es-PE"/>
        </w:rPr>
        <w:t xml:space="preserve">, M. (2005) </w:t>
      </w:r>
      <w:r w:rsidRPr="00BF53DF">
        <w:rPr>
          <w:rFonts w:ascii="Times New Roman" w:eastAsia="Times New Roman" w:hAnsi="Times New Roman"/>
          <w:sz w:val="24"/>
          <w:szCs w:val="24"/>
          <w:lang w:val="es-PE" w:eastAsia="es-PE"/>
        </w:rPr>
        <w:t>Las consecuencias del maltrato infantil: Un estudio con madres mexicanas</w:t>
      </w:r>
      <w:r w:rsidRPr="00BF53DF">
        <w:rPr>
          <w:rFonts w:ascii="Times New Roman" w:hAnsi="Times New Roman"/>
          <w:sz w:val="24"/>
          <w:szCs w:val="24"/>
          <w:shd w:val="clear" w:color="auto" w:fill="FFFFFF"/>
          <w:lang w:val="es-PE"/>
        </w:rPr>
        <w:t xml:space="preserve">. </w:t>
      </w:r>
      <w:proofErr w:type="spellStart"/>
      <w:r w:rsidRPr="00E673DD">
        <w:rPr>
          <w:rFonts w:ascii="Times New Roman" w:eastAsia="Times New Roman" w:hAnsi="Times New Roman"/>
          <w:i/>
          <w:sz w:val="24"/>
          <w:szCs w:val="24"/>
          <w:lang w:val="en-US" w:eastAsia="es-PE"/>
        </w:rPr>
        <w:t>Revista</w:t>
      </w:r>
      <w:proofErr w:type="spellEnd"/>
      <w:r w:rsidRPr="00E673DD">
        <w:rPr>
          <w:rFonts w:ascii="Times New Roman" w:eastAsia="Times New Roman" w:hAnsi="Times New Roman"/>
          <w:i/>
          <w:sz w:val="24"/>
          <w:szCs w:val="24"/>
          <w:lang w:val="en-US" w:eastAsia="es-PE"/>
        </w:rPr>
        <w:t xml:space="preserve"> Mexicana de </w:t>
      </w:r>
      <w:proofErr w:type="spellStart"/>
      <w:r w:rsidRPr="00E673DD">
        <w:rPr>
          <w:rFonts w:ascii="Times New Roman" w:eastAsia="Times New Roman" w:hAnsi="Times New Roman"/>
          <w:i/>
          <w:sz w:val="24"/>
          <w:szCs w:val="24"/>
          <w:lang w:val="en-US" w:eastAsia="es-PE"/>
        </w:rPr>
        <w:t>Psicología</w:t>
      </w:r>
      <w:proofErr w:type="spellEnd"/>
      <w:r w:rsidRPr="00E673DD">
        <w:rPr>
          <w:rFonts w:ascii="Times New Roman" w:eastAsia="Times New Roman" w:hAnsi="Times New Roman"/>
          <w:sz w:val="24"/>
          <w:szCs w:val="24"/>
          <w:lang w:val="en-US" w:eastAsia="es-PE"/>
        </w:rPr>
        <w:t>,</w:t>
      </w:r>
      <w:r w:rsidRPr="00E673DD">
        <w:rPr>
          <w:rFonts w:ascii="Times New Roman" w:eastAsia="Times New Roman" w:hAnsi="Times New Roman"/>
          <w:i/>
          <w:sz w:val="24"/>
          <w:szCs w:val="24"/>
          <w:lang w:val="en-US" w:eastAsia="es-PE"/>
        </w:rPr>
        <w:t xml:space="preserve"> 22</w:t>
      </w:r>
      <w:r w:rsidRPr="00E673DD">
        <w:rPr>
          <w:rFonts w:ascii="Times New Roman" w:eastAsia="Times New Roman" w:hAnsi="Times New Roman"/>
          <w:sz w:val="24"/>
          <w:szCs w:val="24"/>
          <w:lang w:val="en-US" w:eastAsia="es-PE"/>
        </w:rPr>
        <w:t>(2), 363-374</w:t>
      </w:r>
    </w:p>
    <w:p w:rsidR="004D2EA4" w:rsidRPr="00E673DD" w:rsidRDefault="004D2EA4" w:rsidP="008C7893">
      <w:pPr>
        <w:autoSpaceDE w:val="0"/>
        <w:autoSpaceDN w:val="0"/>
        <w:adjustRightInd w:val="0"/>
        <w:spacing w:after="0" w:line="480" w:lineRule="auto"/>
        <w:ind w:left="567" w:hanging="567"/>
        <w:rPr>
          <w:rFonts w:ascii="Times New Roman" w:hAnsi="Times New Roman"/>
          <w:sz w:val="24"/>
          <w:szCs w:val="24"/>
          <w:shd w:val="clear" w:color="auto" w:fill="FFFFFF"/>
          <w:lang w:val="en-US"/>
        </w:rPr>
      </w:pPr>
      <w:r>
        <w:rPr>
          <w:rFonts w:ascii="Times New Roman" w:hAnsi="Times New Roman"/>
          <w:sz w:val="24"/>
          <w:szCs w:val="24"/>
          <w:shd w:val="clear" w:color="auto" w:fill="FFFFFF"/>
          <w:lang w:val="en-US"/>
        </w:rPr>
        <w:t>Graham-</w:t>
      </w:r>
      <w:proofErr w:type="spellStart"/>
      <w:r>
        <w:rPr>
          <w:rFonts w:ascii="Times New Roman" w:hAnsi="Times New Roman"/>
          <w:sz w:val="24"/>
          <w:szCs w:val="24"/>
          <w:shd w:val="clear" w:color="auto" w:fill="FFFFFF"/>
          <w:lang w:val="en-US"/>
        </w:rPr>
        <w:t>Bermann</w:t>
      </w:r>
      <w:proofErr w:type="spellEnd"/>
      <w:r>
        <w:rPr>
          <w:rFonts w:ascii="Times New Roman" w:hAnsi="Times New Roman"/>
          <w:sz w:val="24"/>
          <w:szCs w:val="24"/>
          <w:shd w:val="clear" w:color="auto" w:fill="FFFFFF"/>
          <w:lang w:val="en-US"/>
        </w:rPr>
        <w:t xml:space="preserve">, S. </w:t>
      </w:r>
      <w:r w:rsidRPr="00BF53DF">
        <w:rPr>
          <w:rFonts w:ascii="Times New Roman" w:hAnsi="Times New Roman"/>
          <w:sz w:val="24"/>
          <w:szCs w:val="24"/>
          <w:shd w:val="clear" w:color="auto" w:fill="FFFFFF"/>
          <w:lang w:val="en-US"/>
        </w:rPr>
        <w:t xml:space="preserve"> &amp; Seng, J. (2005).Violence exposure and traumatic stress symptoms as additional predictors of health problems in high-risk children.</w:t>
      </w:r>
      <w:r>
        <w:rPr>
          <w:rFonts w:ascii="Times New Roman" w:hAnsi="Times New Roman"/>
          <w:sz w:val="24"/>
          <w:szCs w:val="24"/>
          <w:shd w:val="clear" w:color="auto" w:fill="FFFFFF"/>
          <w:lang w:val="en-US"/>
        </w:rPr>
        <w:t xml:space="preserve"> </w:t>
      </w:r>
      <w:r>
        <w:rPr>
          <w:rStyle w:val="apple-converted-space"/>
          <w:rFonts w:ascii="Times New Roman" w:hAnsi="Times New Roman"/>
          <w:i/>
          <w:sz w:val="24"/>
          <w:szCs w:val="24"/>
          <w:shd w:val="clear" w:color="auto" w:fill="FFFFFF"/>
          <w:lang w:val="en-US"/>
        </w:rPr>
        <w:t>JPEDS</w:t>
      </w:r>
      <w:r w:rsidRPr="00BF53DF">
        <w:rPr>
          <w:rFonts w:ascii="Times New Roman" w:hAnsi="Times New Roman"/>
          <w:sz w:val="24"/>
          <w:szCs w:val="24"/>
          <w:shd w:val="clear" w:color="auto" w:fill="FFFFFF"/>
          <w:lang w:val="en-US"/>
        </w:rPr>
        <w:t>,</w:t>
      </w:r>
      <w:r>
        <w:rPr>
          <w:rStyle w:val="apple-converted-space"/>
          <w:rFonts w:ascii="Times New Roman" w:hAnsi="Times New Roman"/>
          <w:sz w:val="24"/>
          <w:szCs w:val="24"/>
          <w:shd w:val="clear" w:color="auto" w:fill="FFFFFF"/>
          <w:lang w:val="en-US"/>
        </w:rPr>
        <w:t xml:space="preserve"> </w:t>
      </w:r>
      <w:r w:rsidRPr="00BF53DF">
        <w:rPr>
          <w:rFonts w:ascii="Times New Roman" w:hAnsi="Times New Roman"/>
          <w:i/>
          <w:iCs/>
          <w:sz w:val="24"/>
          <w:szCs w:val="24"/>
          <w:shd w:val="clear" w:color="auto" w:fill="FFFFFF"/>
          <w:lang w:val="en-US"/>
        </w:rPr>
        <w:t>146</w:t>
      </w:r>
      <w:r w:rsidRPr="00BF53DF">
        <w:rPr>
          <w:rFonts w:ascii="Times New Roman" w:hAnsi="Times New Roman"/>
          <w:sz w:val="24"/>
          <w:szCs w:val="24"/>
          <w:shd w:val="clear" w:color="auto" w:fill="FFFFFF"/>
          <w:lang w:val="en-US"/>
        </w:rPr>
        <w:t>(3), 349-354.</w:t>
      </w:r>
    </w:p>
    <w:p w:rsidR="004D2EA4" w:rsidRPr="00BF53DF" w:rsidRDefault="004D2EA4" w:rsidP="008C7893">
      <w:pPr>
        <w:pStyle w:val="Textonotapie"/>
        <w:spacing w:line="480" w:lineRule="auto"/>
        <w:ind w:left="567" w:hanging="567"/>
        <w:jc w:val="both"/>
        <w:rPr>
          <w:rFonts w:ascii="Times New Roman" w:hAnsi="Times New Roman"/>
          <w:sz w:val="24"/>
          <w:szCs w:val="24"/>
          <w:lang w:val="en-US"/>
        </w:rPr>
      </w:pPr>
      <w:r w:rsidRPr="00BF53DF">
        <w:rPr>
          <w:rFonts w:ascii="Times New Roman" w:hAnsi="Times New Roman"/>
          <w:sz w:val="24"/>
          <w:szCs w:val="24"/>
          <w:lang w:val="en-US"/>
        </w:rPr>
        <w:t>Grantham-</w:t>
      </w:r>
      <w:proofErr w:type="spellStart"/>
      <w:r w:rsidRPr="00BF53DF">
        <w:rPr>
          <w:rFonts w:ascii="Times New Roman" w:hAnsi="Times New Roman"/>
          <w:sz w:val="24"/>
          <w:szCs w:val="24"/>
          <w:lang w:val="en-US"/>
        </w:rPr>
        <w:t>Mcgregor</w:t>
      </w:r>
      <w:proofErr w:type="spellEnd"/>
      <w:r w:rsidRPr="00BF53DF">
        <w:rPr>
          <w:rFonts w:ascii="Times New Roman" w:hAnsi="Times New Roman"/>
          <w:sz w:val="24"/>
          <w:szCs w:val="24"/>
          <w:lang w:val="en-US"/>
        </w:rPr>
        <w:t xml:space="preserve">, S., Cheung, Y. B., Cueto, S., Glewwe, P., Richter, L., &amp; </w:t>
      </w:r>
      <w:proofErr w:type="spellStart"/>
      <w:r w:rsidRPr="00BF53DF">
        <w:rPr>
          <w:rFonts w:ascii="Times New Roman" w:hAnsi="Times New Roman"/>
          <w:sz w:val="24"/>
          <w:szCs w:val="24"/>
          <w:lang w:val="en-US"/>
        </w:rPr>
        <w:t>Strupp</w:t>
      </w:r>
      <w:proofErr w:type="spellEnd"/>
      <w:r w:rsidRPr="00BF53DF">
        <w:rPr>
          <w:rFonts w:ascii="Times New Roman" w:hAnsi="Times New Roman"/>
          <w:sz w:val="24"/>
          <w:szCs w:val="24"/>
          <w:lang w:val="en-US"/>
        </w:rPr>
        <w:t xml:space="preserve">, B. (2007). Developmental potential in the first 5 years for children in developing countries. </w:t>
      </w:r>
      <w:r w:rsidRPr="00BF53DF">
        <w:rPr>
          <w:rFonts w:ascii="Times New Roman" w:hAnsi="Times New Roman"/>
          <w:i/>
          <w:sz w:val="24"/>
          <w:szCs w:val="24"/>
          <w:lang w:val="en-US"/>
        </w:rPr>
        <w:t>The Lancet</w:t>
      </w:r>
      <w:r w:rsidRPr="00BF53DF">
        <w:rPr>
          <w:rFonts w:ascii="Times New Roman" w:hAnsi="Times New Roman"/>
          <w:sz w:val="24"/>
          <w:szCs w:val="24"/>
          <w:lang w:val="en-US"/>
        </w:rPr>
        <w:t xml:space="preserve">, </w:t>
      </w:r>
      <w:r w:rsidRPr="00BF53DF">
        <w:rPr>
          <w:rFonts w:ascii="Times New Roman" w:hAnsi="Times New Roman"/>
          <w:i/>
          <w:sz w:val="24"/>
          <w:szCs w:val="24"/>
          <w:lang w:val="en-US"/>
        </w:rPr>
        <w:t>369</w:t>
      </w:r>
      <w:r w:rsidRPr="00BF53DF">
        <w:rPr>
          <w:rFonts w:ascii="Times New Roman" w:hAnsi="Times New Roman"/>
          <w:sz w:val="24"/>
          <w:szCs w:val="24"/>
          <w:lang w:val="en-US"/>
        </w:rPr>
        <w:t>(9555), 60-70.</w:t>
      </w:r>
    </w:p>
    <w:p w:rsidR="004D2EA4" w:rsidRPr="00BF53DF" w:rsidRDefault="004D2EA4" w:rsidP="008C7893">
      <w:pPr>
        <w:pStyle w:val="Textonotapie"/>
        <w:spacing w:line="480" w:lineRule="auto"/>
        <w:ind w:left="567" w:hanging="567"/>
        <w:jc w:val="both"/>
        <w:rPr>
          <w:rFonts w:ascii="Times New Roman" w:hAnsi="Times New Roman"/>
          <w:sz w:val="24"/>
          <w:szCs w:val="24"/>
          <w:lang w:val="en-US"/>
        </w:rPr>
      </w:pPr>
      <w:proofErr w:type="spellStart"/>
      <w:r w:rsidRPr="00F443A6">
        <w:rPr>
          <w:rFonts w:ascii="Times New Roman" w:hAnsi="Times New Roman"/>
          <w:sz w:val="24"/>
          <w:szCs w:val="24"/>
          <w:lang w:val="en-US"/>
        </w:rPr>
        <w:t>Guerrant</w:t>
      </w:r>
      <w:proofErr w:type="spellEnd"/>
      <w:r w:rsidRPr="00F443A6">
        <w:rPr>
          <w:rFonts w:ascii="Times New Roman" w:hAnsi="Times New Roman"/>
          <w:sz w:val="24"/>
          <w:szCs w:val="24"/>
          <w:lang w:val="en-US"/>
        </w:rPr>
        <w:t xml:space="preserve">, R. L., </w:t>
      </w:r>
      <w:proofErr w:type="spellStart"/>
      <w:r w:rsidRPr="00F443A6">
        <w:rPr>
          <w:rFonts w:ascii="Times New Roman" w:hAnsi="Times New Roman"/>
          <w:sz w:val="24"/>
          <w:szCs w:val="24"/>
          <w:lang w:val="en-US"/>
        </w:rPr>
        <w:t>Oria</w:t>
      </w:r>
      <w:proofErr w:type="spellEnd"/>
      <w:r w:rsidRPr="00F443A6">
        <w:rPr>
          <w:rFonts w:ascii="Times New Roman" w:hAnsi="Times New Roman"/>
          <w:sz w:val="24"/>
          <w:szCs w:val="24"/>
          <w:lang w:val="en-US"/>
        </w:rPr>
        <w:t xml:space="preserve">, R. B., Moore, S. R., </w:t>
      </w:r>
      <w:proofErr w:type="spellStart"/>
      <w:r w:rsidRPr="00F443A6">
        <w:rPr>
          <w:rFonts w:ascii="Times New Roman" w:hAnsi="Times New Roman"/>
          <w:sz w:val="24"/>
          <w:szCs w:val="24"/>
          <w:lang w:val="en-US"/>
        </w:rPr>
        <w:t>Oria</w:t>
      </w:r>
      <w:proofErr w:type="spellEnd"/>
      <w:r w:rsidRPr="00F443A6">
        <w:rPr>
          <w:rFonts w:ascii="Times New Roman" w:hAnsi="Times New Roman"/>
          <w:sz w:val="24"/>
          <w:szCs w:val="24"/>
          <w:lang w:val="en-US"/>
        </w:rPr>
        <w:t xml:space="preserve">, M. O. B., &amp; Lima, A. A. M. (2008). </w:t>
      </w:r>
      <w:r w:rsidRPr="00BF53DF">
        <w:rPr>
          <w:rFonts w:ascii="Times New Roman" w:hAnsi="Times New Roman"/>
          <w:sz w:val="24"/>
          <w:szCs w:val="24"/>
          <w:lang w:val="en-US"/>
        </w:rPr>
        <w:t xml:space="preserve">Malnutrition as an enteric infectious disease with long-term effects on child development. </w:t>
      </w:r>
      <w:r w:rsidRPr="00BF53DF">
        <w:rPr>
          <w:rFonts w:ascii="Times New Roman" w:hAnsi="Times New Roman"/>
          <w:i/>
          <w:sz w:val="24"/>
          <w:szCs w:val="24"/>
          <w:lang w:val="en-US"/>
        </w:rPr>
        <w:t>Nutrition Reviews</w:t>
      </w:r>
      <w:r w:rsidRPr="00BF53DF">
        <w:rPr>
          <w:rFonts w:ascii="Times New Roman" w:hAnsi="Times New Roman"/>
          <w:sz w:val="24"/>
          <w:szCs w:val="24"/>
          <w:lang w:val="en-US"/>
        </w:rPr>
        <w:t xml:space="preserve">, </w:t>
      </w:r>
      <w:r w:rsidRPr="00BF53DF">
        <w:rPr>
          <w:rFonts w:ascii="Times New Roman" w:hAnsi="Times New Roman"/>
          <w:i/>
          <w:sz w:val="24"/>
          <w:szCs w:val="24"/>
          <w:lang w:val="en-US"/>
        </w:rPr>
        <w:t>66</w:t>
      </w:r>
      <w:r w:rsidRPr="00BF53DF">
        <w:rPr>
          <w:rFonts w:ascii="Times New Roman" w:hAnsi="Times New Roman"/>
          <w:sz w:val="24"/>
          <w:szCs w:val="24"/>
          <w:lang w:val="en-US"/>
        </w:rPr>
        <w:t xml:space="preserve"> (9), 487-505.</w:t>
      </w:r>
    </w:p>
    <w:p w:rsidR="004D2EA4" w:rsidRPr="00BF53DF" w:rsidRDefault="004D2EA4" w:rsidP="008C7893">
      <w:pPr>
        <w:pStyle w:val="Textonotapie"/>
        <w:spacing w:line="480" w:lineRule="auto"/>
        <w:ind w:left="567" w:hanging="567"/>
        <w:jc w:val="both"/>
        <w:rPr>
          <w:rFonts w:ascii="Times New Roman" w:hAnsi="Times New Roman"/>
          <w:sz w:val="24"/>
          <w:szCs w:val="24"/>
          <w:shd w:val="clear" w:color="auto" w:fill="FFFFFF"/>
          <w:lang w:val="en-US"/>
        </w:rPr>
      </w:pPr>
      <w:proofErr w:type="spellStart"/>
      <w:r w:rsidRPr="00BF53DF">
        <w:rPr>
          <w:rFonts w:ascii="Times New Roman" w:hAnsi="Times New Roman"/>
          <w:sz w:val="24"/>
          <w:szCs w:val="24"/>
          <w:shd w:val="clear" w:color="auto" w:fill="FFFFFF"/>
          <w:lang w:val="en-US"/>
        </w:rPr>
        <w:t>Hapuarachchi</w:t>
      </w:r>
      <w:proofErr w:type="spellEnd"/>
      <w:r w:rsidRPr="00BF53DF">
        <w:rPr>
          <w:rFonts w:ascii="Times New Roman" w:hAnsi="Times New Roman"/>
          <w:sz w:val="24"/>
          <w:szCs w:val="24"/>
          <w:shd w:val="clear" w:color="auto" w:fill="FFFFFF"/>
          <w:lang w:val="en-US"/>
        </w:rPr>
        <w:t xml:space="preserve">, J.R., Chalmers, A.H., </w:t>
      </w:r>
      <w:proofErr w:type="spellStart"/>
      <w:r w:rsidRPr="00BF53DF">
        <w:rPr>
          <w:rFonts w:ascii="Times New Roman" w:hAnsi="Times New Roman"/>
          <w:sz w:val="24"/>
          <w:szCs w:val="24"/>
          <w:shd w:val="clear" w:color="auto" w:fill="FFFFFF"/>
          <w:lang w:val="en-US"/>
        </w:rPr>
        <w:t>Winefield</w:t>
      </w:r>
      <w:proofErr w:type="spellEnd"/>
      <w:r w:rsidRPr="00BF53DF">
        <w:rPr>
          <w:rFonts w:ascii="Times New Roman" w:hAnsi="Times New Roman"/>
          <w:sz w:val="24"/>
          <w:szCs w:val="24"/>
          <w:shd w:val="clear" w:color="auto" w:fill="FFFFFF"/>
          <w:lang w:val="en-US"/>
        </w:rPr>
        <w:t>, A.H., &amp; Blake-Mortimer, J.S. (2003). </w:t>
      </w:r>
      <w:r w:rsidRPr="00BF53DF">
        <w:rPr>
          <w:rFonts w:ascii="Times New Roman" w:hAnsi="Times New Roman"/>
          <w:i/>
          <w:sz w:val="24"/>
          <w:szCs w:val="24"/>
          <w:shd w:val="clear" w:color="auto" w:fill="FFFFFF"/>
          <w:lang w:val="en-US"/>
        </w:rPr>
        <w:t>Behavioral Medicine</w:t>
      </w:r>
      <w:r w:rsidRPr="00BF53DF">
        <w:rPr>
          <w:rFonts w:ascii="Times New Roman" w:hAnsi="Times New Roman"/>
          <w:sz w:val="24"/>
          <w:szCs w:val="24"/>
          <w:shd w:val="clear" w:color="auto" w:fill="FFFFFF"/>
          <w:lang w:val="en-US"/>
        </w:rPr>
        <w:t>. </w:t>
      </w:r>
      <w:r w:rsidRPr="00BF53DF">
        <w:rPr>
          <w:rFonts w:ascii="Times New Roman" w:hAnsi="Times New Roman"/>
          <w:i/>
          <w:sz w:val="24"/>
          <w:szCs w:val="24"/>
          <w:shd w:val="clear" w:color="auto" w:fill="FFFFFF"/>
          <w:lang w:val="en-US"/>
        </w:rPr>
        <w:t>29</w:t>
      </w:r>
      <w:r w:rsidRPr="00BF53DF">
        <w:rPr>
          <w:rFonts w:ascii="Times New Roman" w:hAnsi="Times New Roman"/>
          <w:sz w:val="24"/>
          <w:szCs w:val="24"/>
          <w:shd w:val="clear" w:color="auto" w:fill="FFFFFF"/>
          <w:lang w:val="en-US"/>
        </w:rPr>
        <w:t xml:space="preserve">(2), 52-59. </w:t>
      </w:r>
    </w:p>
    <w:p w:rsidR="004D2EA4" w:rsidRPr="00BF53DF" w:rsidRDefault="004D2EA4" w:rsidP="008C7893">
      <w:pPr>
        <w:pStyle w:val="Textonotapie"/>
        <w:spacing w:line="480" w:lineRule="auto"/>
        <w:ind w:left="567" w:hanging="567"/>
        <w:jc w:val="both"/>
        <w:rPr>
          <w:rFonts w:ascii="Times New Roman" w:hAnsi="Times New Roman"/>
          <w:sz w:val="24"/>
          <w:szCs w:val="24"/>
          <w:shd w:val="clear" w:color="auto" w:fill="FFFFFF"/>
          <w:lang w:val="en-US"/>
        </w:rPr>
      </w:pPr>
      <w:proofErr w:type="spellStart"/>
      <w:r w:rsidRPr="00BF53DF">
        <w:rPr>
          <w:rFonts w:ascii="Times New Roman" w:hAnsi="Times New Roman"/>
          <w:sz w:val="24"/>
          <w:szCs w:val="24"/>
          <w:shd w:val="clear" w:color="auto" w:fill="FFFFFF"/>
          <w:lang w:val="en-US"/>
        </w:rPr>
        <w:t>Hasselmann</w:t>
      </w:r>
      <w:proofErr w:type="spellEnd"/>
      <w:r w:rsidRPr="00BF53DF">
        <w:rPr>
          <w:rFonts w:ascii="Times New Roman" w:hAnsi="Times New Roman"/>
          <w:sz w:val="24"/>
          <w:szCs w:val="24"/>
          <w:shd w:val="clear" w:color="auto" w:fill="FFFFFF"/>
          <w:lang w:val="en-US"/>
        </w:rPr>
        <w:t xml:space="preserve">, M. H., &amp; </w:t>
      </w:r>
      <w:proofErr w:type="spellStart"/>
      <w:r w:rsidRPr="00BF53DF">
        <w:rPr>
          <w:rFonts w:ascii="Times New Roman" w:hAnsi="Times New Roman"/>
          <w:sz w:val="24"/>
          <w:szCs w:val="24"/>
          <w:shd w:val="clear" w:color="auto" w:fill="FFFFFF"/>
          <w:lang w:val="en-US"/>
        </w:rPr>
        <w:t>Reichenheim</w:t>
      </w:r>
      <w:proofErr w:type="spellEnd"/>
      <w:r w:rsidRPr="00BF53DF">
        <w:rPr>
          <w:rFonts w:ascii="Times New Roman" w:hAnsi="Times New Roman"/>
          <w:sz w:val="24"/>
          <w:szCs w:val="24"/>
          <w:shd w:val="clear" w:color="auto" w:fill="FFFFFF"/>
          <w:lang w:val="en-US"/>
        </w:rPr>
        <w:t>, M. E. (2006). Parental violence and the occurrence of severe and acute malnutrition in childhood.</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P</w:t>
      </w:r>
      <w:r>
        <w:rPr>
          <w:rFonts w:ascii="Times New Roman" w:hAnsi="Times New Roman"/>
          <w:i/>
          <w:iCs/>
          <w:sz w:val="24"/>
          <w:szCs w:val="24"/>
          <w:shd w:val="clear" w:color="auto" w:fill="FFFFFF"/>
          <w:lang w:val="en-US"/>
        </w:rPr>
        <w:t>PE</w:t>
      </w:r>
      <w:r w:rsidRPr="00BF53DF">
        <w:rPr>
          <w:rFonts w:ascii="Times New Roman" w:hAnsi="Times New Roman"/>
          <w:sz w:val="24"/>
          <w:szCs w:val="24"/>
          <w:shd w:val="clear" w:color="auto" w:fill="FFFFFF"/>
          <w:lang w:val="en-US"/>
        </w:rPr>
        <w:t>,</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20</w:t>
      </w:r>
      <w:r w:rsidRPr="00BF53DF">
        <w:rPr>
          <w:rFonts w:ascii="Times New Roman" w:hAnsi="Times New Roman"/>
          <w:sz w:val="24"/>
          <w:szCs w:val="24"/>
          <w:shd w:val="clear" w:color="auto" w:fill="FFFFFF"/>
          <w:lang w:val="en-US"/>
        </w:rPr>
        <w:t>(4), 299-311.</w:t>
      </w:r>
    </w:p>
    <w:p w:rsidR="004D2EA4" w:rsidRPr="002C107B" w:rsidRDefault="004D2EA4" w:rsidP="008C7893">
      <w:pPr>
        <w:pStyle w:val="Textonotapie"/>
        <w:spacing w:line="480" w:lineRule="auto"/>
        <w:ind w:left="567" w:hanging="567"/>
        <w:jc w:val="both"/>
        <w:rPr>
          <w:rFonts w:ascii="Times New Roman" w:hAnsi="Times New Roman"/>
          <w:sz w:val="24"/>
          <w:szCs w:val="24"/>
          <w:shd w:val="clear" w:color="auto" w:fill="FFFFFF"/>
          <w:lang w:val="en-US"/>
        </w:rPr>
      </w:pPr>
      <w:proofErr w:type="spellStart"/>
      <w:r w:rsidRPr="00BF53DF">
        <w:rPr>
          <w:rFonts w:ascii="Times New Roman" w:hAnsi="Times New Roman"/>
          <w:sz w:val="24"/>
          <w:szCs w:val="24"/>
          <w:shd w:val="clear" w:color="auto" w:fill="FFFFFF"/>
          <w:lang w:val="en-US"/>
        </w:rPr>
        <w:t>Herrenkohl</w:t>
      </w:r>
      <w:proofErr w:type="spellEnd"/>
      <w:r w:rsidRPr="00BF53DF">
        <w:rPr>
          <w:rFonts w:ascii="Times New Roman" w:hAnsi="Times New Roman"/>
          <w:sz w:val="24"/>
          <w:szCs w:val="24"/>
          <w:shd w:val="clear" w:color="auto" w:fill="FFFFFF"/>
          <w:lang w:val="en-US"/>
        </w:rPr>
        <w:t xml:space="preserve">, T. I., Sousa, C., Tajima, E. A., </w:t>
      </w:r>
      <w:proofErr w:type="spellStart"/>
      <w:r w:rsidRPr="00BF53DF">
        <w:rPr>
          <w:rFonts w:ascii="Times New Roman" w:hAnsi="Times New Roman"/>
          <w:sz w:val="24"/>
          <w:szCs w:val="24"/>
          <w:shd w:val="clear" w:color="auto" w:fill="FFFFFF"/>
          <w:lang w:val="en-US"/>
        </w:rPr>
        <w:t>Herrenkohl</w:t>
      </w:r>
      <w:proofErr w:type="spellEnd"/>
      <w:r w:rsidRPr="00BF53DF">
        <w:rPr>
          <w:rFonts w:ascii="Times New Roman" w:hAnsi="Times New Roman"/>
          <w:sz w:val="24"/>
          <w:szCs w:val="24"/>
          <w:shd w:val="clear" w:color="auto" w:fill="FFFFFF"/>
          <w:lang w:val="en-US"/>
        </w:rPr>
        <w:t xml:space="preserve">, R. C., &amp; Moylan, C. A. (2008). Intersection of child abuse and children's exposure to domestic violence. </w:t>
      </w:r>
      <w:r w:rsidRPr="002C107B">
        <w:rPr>
          <w:rFonts w:ascii="Times New Roman" w:hAnsi="Times New Roman"/>
          <w:i/>
          <w:iCs/>
          <w:sz w:val="24"/>
          <w:szCs w:val="24"/>
          <w:shd w:val="clear" w:color="auto" w:fill="FFFFFF"/>
          <w:lang w:val="en-US"/>
        </w:rPr>
        <w:t>Trauma, Violence, &amp; Abuse</w:t>
      </w:r>
      <w:r w:rsidRPr="002C107B">
        <w:rPr>
          <w:rFonts w:ascii="Times New Roman" w:hAnsi="Times New Roman"/>
          <w:sz w:val="24"/>
          <w:szCs w:val="24"/>
          <w:shd w:val="clear" w:color="auto" w:fill="FFFFFF"/>
          <w:lang w:val="en-US"/>
        </w:rPr>
        <w:t>,</w:t>
      </w:r>
      <w:r w:rsidRPr="002C107B">
        <w:rPr>
          <w:rStyle w:val="apple-converted-space"/>
          <w:rFonts w:ascii="Times New Roman" w:hAnsi="Times New Roman"/>
          <w:sz w:val="24"/>
          <w:szCs w:val="24"/>
          <w:shd w:val="clear" w:color="auto" w:fill="FFFFFF"/>
          <w:lang w:val="en-US"/>
        </w:rPr>
        <w:t> </w:t>
      </w:r>
      <w:r w:rsidRPr="002C107B">
        <w:rPr>
          <w:rFonts w:ascii="Times New Roman" w:hAnsi="Times New Roman"/>
          <w:i/>
          <w:iCs/>
          <w:sz w:val="24"/>
          <w:szCs w:val="24"/>
          <w:shd w:val="clear" w:color="auto" w:fill="FFFFFF"/>
          <w:lang w:val="en-US"/>
        </w:rPr>
        <w:t>9</w:t>
      </w:r>
      <w:r w:rsidRPr="002C107B">
        <w:rPr>
          <w:rFonts w:ascii="Times New Roman" w:hAnsi="Times New Roman"/>
          <w:sz w:val="24"/>
          <w:szCs w:val="24"/>
          <w:shd w:val="clear" w:color="auto" w:fill="FFFFFF"/>
          <w:lang w:val="en-US"/>
        </w:rPr>
        <w:t>(2), 84-99.</w:t>
      </w:r>
    </w:p>
    <w:p w:rsidR="004D2EA4" w:rsidRPr="00BF53DF" w:rsidRDefault="004D2EA4" w:rsidP="008C7893">
      <w:pPr>
        <w:pStyle w:val="Textonotapie"/>
        <w:spacing w:line="480" w:lineRule="auto"/>
        <w:ind w:left="567" w:hanging="567"/>
        <w:jc w:val="both"/>
        <w:rPr>
          <w:rFonts w:ascii="Times New Roman" w:hAnsi="Times New Roman"/>
          <w:sz w:val="24"/>
          <w:szCs w:val="24"/>
          <w:shd w:val="clear" w:color="auto" w:fill="FFFFFF"/>
          <w:lang w:val="en-US"/>
        </w:rPr>
      </w:pPr>
      <w:proofErr w:type="spellStart"/>
      <w:r w:rsidRPr="002C107B">
        <w:rPr>
          <w:rFonts w:ascii="Times New Roman" w:hAnsi="Times New Roman"/>
          <w:color w:val="222222"/>
          <w:sz w:val="24"/>
          <w:szCs w:val="24"/>
          <w:shd w:val="clear" w:color="auto" w:fill="FFFFFF"/>
          <w:lang w:val="en-US"/>
        </w:rPr>
        <w:t>Hindin</w:t>
      </w:r>
      <w:proofErr w:type="spellEnd"/>
      <w:r w:rsidRPr="002C107B">
        <w:rPr>
          <w:rFonts w:ascii="Times New Roman" w:hAnsi="Times New Roman"/>
          <w:color w:val="222222"/>
          <w:sz w:val="24"/>
          <w:szCs w:val="24"/>
          <w:shd w:val="clear" w:color="auto" w:fill="FFFFFF"/>
          <w:lang w:val="en-US"/>
        </w:rPr>
        <w:t xml:space="preserve">, M. J., </w:t>
      </w:r>
      <w:proofErr w:type="spellStart"/>
      <w:r w:rsidRPr="002C107B">
        <w:rPr>
          <w:rFonts w:ascii="Times New Roman" w:hAnsi="Times New Roman"/>
          <w:color w:val="222222"/>
          <w:sz w:val="24"/>
          <w:szCs w:val="24"/>
          <w:shd w:val="clear" w:color="auto" w:fill="FFFFFF"/>
          <w:lang w:val="en-US"/>
        </w:rPr>
        <w:t>Kishor</w:t>
      </w:r>
      <w:proofErr w:type="spellEnd"/>
      <w:r w:rsidRPr="002C107B">
        <w:rPr>
          <w:rFonts w:ascii="Times New Roman" w:hAnsi="Times New Roman"/>
          <w:color w:val="222222"/>
          <w:sz w:val="24"/>
          <w:szCs w:val="24"/>
          <w:shd w:val="clear" w:color="auto" w:fill="FFFFFF"/>
          <w:lang w:val="en-US"/>
        </w:rPr>
        <w:t xml:space="preserve">, S., &amp; </w:t>
      </w:r>
      <w:proofErr w:type="spellStart"/>
      <w:r w:rsidRPr="002C107B">
        <w:rPr>
          <w:rFonts w:ascii="Times New Roman" w:hAnsi="Times New Roman"/>
          <w:color w:val="222222"/>
          <w:sz w:val="24"/>
          <w:szCs w:val="24"/>
          <w:shd w:val="clear" w:color="auto" w:fill="FFFFFF"/>
          <w:lang w:val="en-US"/>
        </w:rPr>
        <w:t>Ansara</w:t>
      </w:r>
      <w:proofErr w:type="spellEnd"/>
      <w:r w:rsidRPr="002C107B">
        <w:rPr>
          <w:rFonts w:ascii="Times New Roman" w:hAnsi="Times New Roman"/>
          <w:color w:val="222222"/>
          <w:sz w:val="24"/>
          <w:szCs w:val="24"/>
          <w:shd w:val="clear" w:color="auto" w:fill="FFFFFF"/>
          <w:lang w:val="en-US"/>
        </w:rPr>
        <w:t>, D. L. (2008). Intimate partner violence among couples in 10 DHS countries: predictors and health outcomes.</w:t>
      </w:r>
      <w:r w:rsidRPr="00BF53DF">
        <w:rPr>
          <w:rFonts w:ascii="Times New Roman" w:hAnsi="Times New Roman"/>
          <w:color w:val="222222"/>
          <w:sz w:val="24"/>
          <w:szCs w:val="24"/>
          <w:shd w:val="clear" w:color="auto" w:fill="FFFFFF"/>
          <w:lang w:val="en-US"/>
        </w:rPr>
        <w:t xml:space="preserve"> Calverton, Maryland: ORC </w:t>
      </w:r>
      <w:proofErr w:type="spellStart"/>
      <w:r w:rsidRPr="00BF53DF">
        <w:rPr>
          <w:rFonts w:ascii="Times New Roman" w:hAnsi="Times New Roman"/>
          <w:color w:val="222222"/>
          <w:sz w:val="24"/>
          <w:szCs w:val="24"/>
          <w:shd w:val="clear" w:color="auto" w:fill="FFFFFF"/>
          <w:lang w:val="en-US"/>
        </w:rPr>
        <w:t>Marcro</w:t>
      </w:r>
      <w:proofErr w:type="spellEnd"/>
      <w:r w:rsidRPr="00BF53DF">
        <w:rPr>
          <w:rFonts w:ascii="Times New Roman" w:hAnsi="Times New Roman"/>
          <w:color w:val="222222"/>
          <w:sz w:val="24"/>
          <w:szCs w:val="24"/>
          <w:shd w:val="clear" w:color="auto" w:fill="FFFFFF"/>
          <w:lang w:val="en-US"/>
        </w:rPr>
        <w:t xml:space="preserve"> International INC, 2008.</w:t>
      </w:r>
    </w:p>
    <w:p w:rsidR="004D2EA4" w:rsidRPr="00BF53DF" w:rsidRDefault="005A0621" w:rsidP="008C7893">
      <w:pPr>
        <w:spacing w:after="0" w:line="480" w:lineRule="auto"/>
        <w:ind w:left="567" w:hanging="567"/>
        <w:jc w:val="both"/>
        <w:rPr>
          <w:rFonts w:ascii="Times New Roman" w:hAnsi="Times New Roman"/>
          <w:sz w:val="24"/>
          <w:szCs w:val="24"/>
          <w:shd w:val="clear" w:color="auto" w:fill="FFFFFF"/>
          <w:lang w:val="en-US"/>
        </w:rPr>
      </w:pPr>
      <w:hyperlink r:id="rId11" w:history="1">
        <w:proofErr w:type="spellStart"/>
        <w:r w:rsidR="004D2EA4" w:rsidRPr="00BF53DF">
          <w:rPr>
            <w:rFonts w:ascii="Times New Roman" w:hAnsi="Times New Roman"/>
            <w:sz w:val="24"/>
            <w:szCs w:val="24"/>
            <w:shd w:val="clear" w:color="auto" w:fill="FFFFFF"/>
            <w:lang w:val="en-US"/>
          </w:rPr>
          <w:t>Kitzmann</w:t>
        </w:r>
        <w:proofErr w:type="spellEnd"/>
        <w:r w:rsidR="004D2EA4" w:rsidRPr="00BF53DF">
          <w:rPr>
            <w:rFonts w:ascii="Times New Roman" w:hAnsi="Times New Roman"/>
            <w:sz w:val="24"/>
            <w:szCs w:val="24"/>
            <w:shd w:val="clear" w:color="auto" w:fill="FFFFFF"/>
            <w:lang w:val="en-US"/>
          </w:rPr>
          <w:t xml:space="preserve"> K.M</w:t>
        </w:r>
      </w:hyperlink>
      <w:r w:rsidR="004D2EA4" w:rsidRPr="00BF53DF">
        <w:rPr>
          <w:rFonts w:ascii="Times New Roman" w:hAnsi="Times New Roman"/>
          <w:sz w:val="24"/>
          <w:szCs w:val="24"/>
          <w:shd w:val="clear" w:color="auto" w:fill="FFFFFF"/>
          <w:lang w:val="en-US"/>
        </w:rPr>
        <w:t>., </w:t>
      </w:r>
      <w:hyperlink r:id="rId12" w:history="1">
        <w:r w:rsidR="004D2EA4" w:rsidRPr="00BF53DF">
          <w:rPr>
            <w:rFonts w:ascii="Times New Roman" w:hAnsi="Times New Roman"/>
            <w:sz w:val="24"/>
            <w:szCs w:val="24"/>
            <w:shd w:val="clear" w:color="auto" w:fill="FFFFFF"/>
            <w:lang w:val="en-US"/>
          </w:rPr>
          <w:t>Gaylord N.K</w:t>
        </w:r>
      </w:hyperlink>
      <w:r w:rsidR="004D2EA4" w:rsidRPr="00BF53DF">
        <w:rPr>
          <w:rFonts w:ascii="Times New Roman" w:hAnsi="Times New Roman"/>
          <w:sz w:val="24"/>
          <w:szCs w:val="24"/>
          <w:shd w:val="clear" w:color="auto" w:fill="FFFFFF"/>
          <w:lang w:val="en-US"/>
        </w:rPr>
        <w:t>., </w:t>
      </w:r>
      <w:hyperlink r:id="rId13" w:history="1">
        <w:r w:rsidR="004D2EA4" w:rsidRPr="00BF53DF">
          <w:rPr>
            <w:rFonts w:ascii="Times New Roman" w:hAnsi="Times New Roman"/>
            <w:sz w:val="24"/>
            <w:szCs w:val="24"/>
            <w:shd w:val="clear" w:color="auto" w:fill="FFFFFF"/>
            <w:lang w:val="en-US"/>
          </w:rPr>
          <w:t>Holt A.R</w:t>
        </w:r>
      </w:hyperlink>
      <w:r w:rsidR="004D2EA4" w:rsidRPr="00BF53DF">
        <w:rPr>
          <w:rFonts w:ascii="Times New Roman" w:hAnsi="Times New Roman"/>
          <w:sz w:val="24"/>
          <w:szCs w:val="24"/>
          <w:shd w:val="clear" w:color="auto" w:fill="FFFFFF"/>
          <w:lang w:val="en-US"/>
        </w:rPr>
        <w:t xml:space="preserve">., &amp; </w:t>
      </w:r>
      <w:hyperlink r:id="rId14" w:history="1">
        <w:r w:rsidR="004D2EA4" w:rsidRPr="00BF53DF">
          <w:rPr>
            <w:rFonts w:ascii="Times New Roman" w:hAnsi="Times New Roman"/>
            <w:sz w:val="24"/>
            <w:szCs w:val="24"/>
            <w:shd w:val="clear" w:color="auto" w:fill="FFFFFF"/>
            <w:lang w:val="en-US"/>
          </w:rPr>
          <w:t>Kenny. E.D</w:t>
        </w:r>
      </w:hyperlink>
      <w:r w:rsidR="004D2EA4" w:rsidRPr="00BF53DF">
        <w:rPr>
          <w:rFonts w:ascii="Times New Roman" w:hAnsi="Times New Roman"/>
          <w:sz w:val="24"/>
          <w:szCs w:val="24"/>
          <w:shd w:val="clear" w:color="auto" w:fill="FFFFFF"/>
          <w:lang w:val="en-US"/>
        </w:rPr>
        <w:t xml:space="preserve"> (2003).  Child witnesses to domestic violence: a meta-analytic review. </w:t>
      </w:r>
      <w:r w:rsidR="004D2EA4" w:rsidRPr="003A377B">
        <w:rPr>
          <w:rFonts w:ascii="Times New Roman" w:hAnsi="Times New Roman"/>
          <w:i/>
          <w:sz w:val="24"/>
          <w:szCs w:val="24"/>
          <w:shd w:val="clear" w:color="auto" w:fill="FFFFFF"/>
          <w:lang w:val="en-US"/>
        </w:rPr>
        <w:t>JCCP</w:t>
      </w:r>
      <w:r w:rsidR="004D2EA4" w:rsidRPr="00BF53DF">
        <w:rPr>
          <w:rFonts w:ascii="Times New Roman" w:hAnsi="Times New Roman"/>
          <w:sz w:val="24"/>
          <w:szCs w:val="24"/>
          <w:shd w:val="clear" w:color="auto" w:fill="FFFFFF"/>
          <w:lang w:val="en-US"/>
        </w:rPr>
        <w:t xml:space="preserve">, </w:t>
      </w:r>
      <w:r w:rsidR="004D2EA4" w:rsidRPr="00BF53DF">
        <w:rPr>
          <w:rFonts w:ascii="Times New Roman" w:hAnsi="Times New Roman"/>
          <w:i/>
          <w:sz w:val="24"/>
          <w:szCs w:val="24"/>
          <w:shd w:val="clear" w:color="auto" w:fill="FFFFFF"/>
          <w:lang w:val="en-US"/>
        </w:rPr>
        <w:t>71</w:t>
      </w:r>
      <w:r w:rsidR="004D2EA4" w:rsidRPr="00BF53DF">
        <w:rPr>
          <w:rFonts w:ascii="Times New Roman" w:hAnsi="Times New Roman"/>
          <w:sz w:val="24"/>
          <w:szCs w:val="24"/>
          <w:shd w:val="clear" w:color="auto" w:fill="FFFFFF"/>
          <w:lang w:val="en-US"/>
        </w:rPr>
        <w:t xml:space="preserve">(2), 339-352. </w:t>
      </w:r>
    </w:p>
    <w:p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proofErr w:type="spellStart"/>
      <w:r w:rsidRPr="00BF53DF">
        <w:rPr>
          <w:rFonts w:ascii="Times New Roman" w:hAnsi="Times New Roman"/>
          <w:sz w:val="24"/>
          <w:szCs w:val="24"/>
          <w:shd w:val="clear" w:color="auto" w:fill="FFFFFF"/>
          <w:lang w:val="en-US"/>
        </w:rPr>
        <w:t>Kolbo</w:t>
      </w:r>
      <w:proofErr w:type="spellEnd"/>
      <w:r w:rsidRPr="00BF53DF">
        <w:rPr>
          <w:rFonts w:ascii="Times New Roman" w:hAnsi="Times New Roman"/>
          <w:sz w:val="24"/>
          <w:szCs w:val="24"/>
          <w:shd w:val="clear" w:color="auto" w:fill="FFFFFF"/>
          <w:lang w:val="en-US"/>
        </w:rPr>
        <w:t xml:space="preserve">, J.R., Blakely, E.H. &amp; </w:t>
      </w:r>
      <w:proofErr w:type="spellStart"/>
      <w:r w:rsidRPr="00BF53DF">
        <w:rPr>
          <w:rFonts w:ascii="Times New Roman" w:hAnsi="Times New Roman"/>
          <w:sz w:val="24"/>
          <w:szCs w:val="24"/>
          <w:shd w:val="clear" w:color="auto" w:fill="FFFFFF"/>
          <w:lang w:val="en-US"/>
        </w:rPr>
        <w:t>Engleman</w:t>
      </w:r>
      <w:proofErr w:type="spellEnd"/>
      <w:r w:rsidRPr="00BF53DF">
        <w:rPr>
          <w:rFonts w:ascii="Times New Roman" w:hAnsi="Times New Roman"/>
          <w:sz w:val="24"/>
          <w:szCs w:val="24"/>
          <w:shd w:val="clear" w:color="auto" w:fill="FFFFFF"/>
          <w:lang w:val="en-US"/>
        </w:rPr>
        <w:t xml:space="preserve">, D. (1996). Children who witness domestic violence: A review of empirical literature. </w:t>
      </w:r>
      <w:r w:rsidRPr="00BF53DF">
        <w:rPr>
          <w:rFonts w:ascii="Times New Roman" w:hAnsi="Times New Roman"/>
          <w:i/>
          <w:sz w:val="24"/>
          <w:szCs w:val="24"/>
          <w:shd w:val="clear" w:color="auto" w:fill="FFFFFF"/>
          <w:lang w:val="en-US"/>
        </w:rPr>
        <w:t>Journal of Interpersonal Violence</w:t>
      </w:r>
      <w:r w:rsidRPr="00BF53DF">
        <w:rPr>
          <w:rFonts w:ascii="Times New Roman" w:hAnsi="Times New Roman"/>
          <w:sz w:val="24"/>
          <w:szCs w:val="24"/>
          <w:shd w:val="clear" w:color="auto" w:fill="FFFFFF"/>
          <w:lang w:val="en-US"/>
        </w:rPr>
        <w:t xml:space="preserve">, </w:t>
      </w:r>
      <w:r w:rsidRPr="00BF53DF">
        <w:rPr>
          <w:rFonts w:ascii="Times New Roman" w:hAnsi="Times New Roman"/>
          <w:i/>
          <w:sz w:val="24"/>
          <w:szCs w:val="24"/>
          <w:shd w:val="clear" w:color="auto" w:fill="FFFFFF"/>
          <w:lang w:val="en-US"/>
        </w:rPr>
        <w:t>11</w:t>
      </w:r>
      <w:r w:rsidRPr="00BF53DF">
        <w:rPr>
          <w:rFonts w:ascii="Times New Roman" w:hAnsi="Times New Roman"/>
          <w:sz w:val="24"/>
          <w:szCs w:val="24"/>
          <w:shd w:val="clear" w:color="auto" w:fill="FFFFFF"/>
          <w:lang w:val="en-US"/>
        </w:rPr>
        <w:t xml:space="preserve">(2), 281-293. </w:t>
      </w:r>
    </w:p>
    <w:p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r w:rsidRPr="00F443A6">
        <w:rPr>
          <w:rFonts w:ascii="Times New Roman" w:hAnsi="Times New Roman"/>
          <w:sz w:val="24"/>
          <w:szCs w:val="24"/>
          <w:shd w:val="clear" w:color="auto" w:fill="FFFFFF"/>
          <w:lang w:val="en-US"/>
        </w:rPr>
        <w:t xml:space="preserve">León, J., Benavides, M. &amp; M. </w:t>
      </w:r>
      <w:proofErr w:type="spellStart"/>
      <w:r w:rsidRPr="00F443A6">
        <w:rPr>
          <w:rFonts w:ascii="Times New Roman" w:hAnsi="Times New Roman"/>
          <w:sz w:val="24"/>
          <w:szCs w:val="24"/>
          <w:shd w:val="clear" w:color="auto" w:fill="FFFFFF"/>
          <w:lang w:val="en-US"/>
        </w:rPr>
        <w:t>Veramendi</w:t>
      </w:r>
      <w:proofErr w:type="spellEnd"/>
      <w:r w:rsidRPr="00F443A6">
        <w:rPr>
          <w:rFonts w:ascii="Times New Roman" w:hAnsi="Times New Roman"/>
          <w:sz w:val="24"/>
          <w:szCs w:val="24"/>
          <w:shd w:val="clear" w:color="auto" w:fill="FFFFFF"/>
          <w:lang w:val="en-US"/>
        </w:rPr>
        <w:t xml:space="preserve"> (2011). </w:t>
      </w:r>
      <w:r w:rsidRPr="00E673DD">
        <w:rPr>
          <w:rFonts w:ascii="Times New Roman" w:hAnsi="Times New Roman"/>
          <w:sz w:val="24"/>
          <w:szCs w:val="24"/>
          <w:shd w:val="clear" w:color="auto" w:fill="FFFFFF"/>
          <w:lang w:val="es-PE"/>
        </w:rPr>
        <w:t>Enfermedades y desnutrición en la niñez: Un estudio de sus factores asociados e</w:t>
      </w:r>
      <w:r w:rsidRPr="00BF53DF">
        <w:rPr>
          <w:rFonts w:ascii="Times New Roman" w:hAnsi="Times New Roman"/>
          <w:sz w:val="24"/>
          <w:szCs w:val="24"/>
          <w:shd w:val="clear" w:color="auto" w:fill="FFFFFF"/>
          <w:lang w:val="es-PE"/>
        </w:rPr>
        <w:t xml:space="preserve">n contextos de pobreza en el Perú. </w:t>
      </w:r>
      <w:r w:rsidRPr="00BF53DF">
        <w:rPr>
          <w:rFonts w:ascii="Times New Roman" w:hAnsi="Times New Roman"/>
          <w:sz w:val="24"/>
          <w:szCs w:val="24"/>
          <w:shd w:val="clear" w:color="auto" w:fill="FFFFFF"/>
          <w:lang w:val="en-US"/>
        </w:rPr>
        <w:t>Unpublished manuscript. Lima: GRADE.</w:t>
      </w:r>
    </w:p>
    <w:p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proofErr w:type="spellStart"/>
      <w:r w:rsidRPr="00BF53DF">
        <w:rPr>
          <w:rFonts w:ascii="Times New Roman" w:hAnsi="Times New Roman"/>
          <w:sz w:val="24"/>
          <w:szCs w:val="24"/>
          <w:shd w:val="clear" w:color="auto" w:fill="FFFFFF"/>
          <w:lang w:val="en-US"/>
        </w:rPr>
        <w:t>Margolin</w:t>
      </w:r>
      <w:proofErr w:type="spellEnd"/>
      <w:r w:rsidRPr="00BF53DF">
        <w:rPr>
          <w:rFonts w:ascii="Times New Roman" w:hAnsi="Times New Roman"/>
          <w:sz w:val="24"/>
          <w:szCs w:val="24"/>
          <w:shd w:val="clear" w:color="auto" w:fill="FFFFFF"/>
          <w:lang w:val="en-US"/>
        </w:rPr>
        <w:t xml:space="preserve">, G., and </w:t>
      </w:r>
      <w:proofErr w:type="spellStart"/>
      <w:r w:rsidRPr="00BF53DF">
        <w:rPr>
          <w:rFonts w:ascii="Times New Roman" w:hAnsi="Times New Roman"/>
          <w:sz w:val="24"/>
          <w:szCs w:val="24"/>
          <w:shd w:val="clear" w:color="auto" w:fill="FFFFFF"/>
          <w:lang w:val="en-US"/>
        </w:rPr>
        <w:t>Gordis</w:t>
      </w:r>
      <w:proofErr w:type="spellEnd"/>
      <w:r w:rsidRPr="00BF53DF">
        <w:rPr>
          <w:rFonts w:ascii="Times New Roman" w:hAnsi="Times New Roman"/>
          <w:sz w:val="24"/>
          <w:szCs w:val="24"/>
          <w:shd w:val="clear" w:color="auto" w:fill="FFFFFF"/>
          <w:lang w:val="en-US"/>
        </w:rPr>
        <w:t xml:space="preserve">, E.B. (2000). The effects of family and community violence on children. </w:t>
      </w:r>
      <w:r w:rsidRPr="00BF53DF">
        <w:rPr>
          <w:rFonts w:ascii="Times New Roman" w:hAnsi="Times New Roman"/>
          <w:i/>
          <w:sz w:val="24"/>
          <w:szCs w:val="24"/>
          <w:shd w:val="clear" w:color="auto" w:fill="FFFFFF"/>
          <w:lang w:val="en-US"/>
        </w:rPr>
        <w:t>Annual Review of Psychology</w:t>
      </w:r>
      <w:r w:rsidRPr="00BF53DF">
        <w:rPr>
          <w:rFonts w:ascii="Times New Roman" w:hAnsi="Times New Roman"/>
          <w:sz w:val="24"/>
          <w:szCs w:val="24"/>
          <w:shd w:val="clear" w:color="auto" w:fill="FFFFFF"/>
          <w:lang w:val="en-US"/>
        </w:rPr>
        <w:t xml:space="preserve">, </w:t>
      </w:r>
      <w:r w:rsidRPr="00BF53DF">
        <w:rPr>
          <w:rFonts w:ascii="Times New Roman" w:hAnsi="Times New Roman"/>
          <w:i/>
          <w:sz w:val="24"/>
          <w:szCs w:val="24"/>
          <w:shd w:val="clear" w:color="auto" w:fill="FFFFFF"/>
          <w:lang w:val="en-US"/>
        </w:rPr>
        <w:t>51</w:t>
      </w:r>
      <w:r w:rsidRPr="00BF53DF">
        <w:rPr>
          <w:rFonts w:ascii="Times New Roman" w:hAnsi="Times New Roman"/>
          <w:sz w:val="24"/>
          <w:szCs w:val="24"/>
          <w:shd w:val="clear" w:color="auto" w:fill="FFFFFF"/>
          <w:lang w:val="en-US"/>
        </w:rPr>
        <w:t xml:space="preserve">(1), 445-479. </w:t>
      </w:r>
    </w:p>
    <w:p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 xml:space="preserve">Mosley, W. H., &amp; Chen, L. C. (1984).An Analytical Framework for the Study of Child Survival in Developing Countries. </w:t>
      </w:r>
      <w:r w:rsidRPr="00BF53DF">
        <w:rPr>
          <w:rFonts w:ascii="Times New Roman" w:hAnsi="Times New Roman"/>
          <w:i/>
          <w:sz w:val="24"/>
          <w:szCs w:val="24"/>
          <w:shd w:val="clear" w:color="auto" w:fill="FFFFFF"/>
          <w:lang w:val="en-US"/>
        </w:rPr>
        <w:t>Population and Development Review</w:t>
      </w:r>
      <w:r w:rsidRPr="00BF53DF">
        <w:rPr>
          <w:rFonts w:ascii="Times New Roman" w:hAnsi="Times New Roman"/>
          <w:sz w:val="24"/>
          <w:szCs w:val="24"/>
          <w:shd w:val="clear" w:color="auto" w:fill="FFFFFF"/>
          <w:lang w:val="en-US"/>
        </w:rPr>
        <w:t>,</w:t>
      </w:r>
      <w:r w:rsidRPr="00BF53DF">
        <w:rPr>
          <w:rFonts w:ascii="Times New Roman" w:hAnsi="Times New Roman"/>
          <w:i/>
          <w:sz w:val="24"/>
          <w:szCs w:val="24"/>
          <w:shd w:val="clear" w:color="auto" w:fill="FFFFFF"/>
          <w:lang w:val="en-US"/>
        </w:rPr>
        <w:t xml:space="preserve"> 10</w:t>
      </w:r>
      <w:r w:rsidRPr="00BF53DF">
        <w:rPr>
          <w:rFonts w:ascii="Times New Roman" w:hAnsi="Times New Roman"/>
          <w:sz w:val="24"/>
          <w:szCs w:val="24"/>
          <w:shd w:val="clear" w:color="auto" w:fill="FFFFFF"/>
          <w:lang w:val="en-US"/>
        </w:rPr>
        <w:t>, 25-45.</w:t>
      </w:r>
    </w:p>
    <w:p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Murray, C. J., &amp; Lopez, A. D. (1997). Global mortality, disability, and the contribution of risk factors: Global Burden of Disease Study.</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The Lancet</w:t>
      </w:r>
      <w:r w:rsidRPr="00BF53DF">
        <w:rPr>
          <w:rFonts w:ascii="Times New Roman" w:hAnsi="Times New Roman"/>
          <w:sz w:val="24"/>
          <w:szCs w:val="24"/>
          <w:shd w:val="clear" w:color="auto" w:fill="FFFFFF"/>
          <w:lang w:val="en-US"/>
        </w:rPr>
        <w:t xml:space="preserve">, </w:t>
      </w:r>
      <w:r w:rsidRPr="00BF53DF">
        <w:rPr>
          <w:rFonts w:ascii="Times New Roman" w:hAnsi="Times New Roman"/>
          <w:i/>
          <w:iCs/>
          <w:sz w:val="24"/>
          <w:szCs w:val="24"/>
          <w:shd w:val="clear" w:color="auto" w:fill="FFFFFF"/>
          <w:lang w:val="en-US"/>
        </w:rPr>
        <w:t xml:space="preserve">349 </w:t>
      </w:r>
      <w:r w:rsidRPr="00BF53DF">
        <w:rPr>
          <w:rFonts w:ascii="Times New Roman" w:hAnsi="Times New Roman"/>
          <w:sz w:val="24"/>
          <w:szCs w:val="24"/>
          <w:shd w:val="clear" w:color="auto" w:fill="FFFFFF"/>
          <w:lang w:val="en-US"/>
        </w:rPr>
        <w:t>(9063), 1436-1442.</w:t>
      </w:r>
    </w:p>
    <w:p w:rsidR="004D2EA4" w:rsidRPr="003968AB" w:rsidRDefault="004D2EA4" w:rsidP="008C7893">
      <w:pPr>
        <w:spacing w:after="0" w:line="480" w:lineRule="auto"/>
        <w:ind w:left="567" w:hanging="567"/>
        <w:jc w:val="both"/>
        <w:rPr>
          <w:rFonts w:ascii="Times New Roman" w:hAnsi="Times New Roman"/>
          <w:sz w:val="24"/>
          <w:szCs w:val="24"/>
          <w:shd w:val="clear" w:color="auto" w:fill="FFFFFF"/>
          <w:lang w:val="en-US"/>
        </w:rPr>
      </w:pPr>
      <w:proofErr w:type="spellStart"/>
      <w:r w:rsidRPr="00BF53DF">
        <w:rPr>
          <w:rFonts w:ascii="Times New Roman" w:hAnsi="Times New Roman"/>
          <w:sz w:val="24"/>
          <w:szCs w:val="24"/>
          <w:shd w:val="clear" w:color="auto" w:fill="FFFFFF"/>
          <w:lang w:val="en-US"/>
        </w:rPr>
        <w:t>Osofsky</w:t>
      </w:r>
      <w:proofErr w:type="spellEnd"/>
      <w:r w:rsidRPr="00BF53DF">
        <w:rPr>
          <w:rFonts w:ascii="Times New Roman" w:hAnsi="Times New Roman"/>
          <w:sz w:val="24"/>
          <w:szCs w:val="24"/>
          <w:shd w:val="clear" w:color="auto" w:fill="FFFFFF"/>
          <w:lang w:val="en-US"/>
        </w:rPr>
        <w:t xml:space="preserve"> J. D. (1999). The impact of violence on children. </w:t>
      </w:r>
      <w:r w:rsidRPr="003968AB">
        <w:rPr>
          <w:rFonts w:ascii="Times New Roman" w:hAnsi="Times New Roman"/>
          <w:i/>
          <w:sz w:val="24"/>
          <w:szCs w:val="24"/>
          <w:shd w:val="clear" w:color="auto" w:fill="FFFFFF"/>
          <w:lang w:val="en-US"/>
        </w:rPr>
        <w:t>Future Child</w:t>
      </w:r>
      <w:r w:rsidRPr="003968AB">
        <w:rPr>
          <w:rFonts w:ascii="Times New Roman" w:hAnsi="Times New Roman"/>
          <w:sz w:val="24"/>
          <w:szCs w:val="24"/>
          <w:shd w:val="clear" w:color="auto" w:fill="FFFFFF"/>
          <w:lang w:val="en-US"/>
        </w:rPr>
        <w:t>.</w:t>
      </w:r>
      <w:r w:rsidRPr="003968AB">
        <w:rPr>
          <w:rFonts w:ascii="Times New Roman" w:hAnsi="Times New Roman"/>
          <w:i/>
          <w:sz w:val="24"/>
          <w:szCs w:val="24"/>
          <w:shd w:val="clear" w:color="auto" w:fill="FFFFFF"/>
          <w:lang w:val="en-US"/>
        </w:rPr>
        <w:t xml:space="preserve"> 9</w:t>
      </w:r>
      <w:r w:rsidRPr="003968AB">
        <w:rPr>
          <w:rFonts w:ascii="Times New Roman" w:hAnsi="Times New Roman"/>
          <w:sz w:val="24"/>
          <w:szCs w:val="24"/>
          <w:shd w:val="clear" w:color="auto" w:fill="FFFFFF"/>
          <w:lang w:val="en-US"/>
        </w:rPr>
        <w:t>(3), 33–49.</w:t>
      </w:r>
    </w:p>
    <w:p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s-PE"/>
        </w:rPr>
      </w:pPr>
      <w:proofErr w:type="spellStart"/>
      <w:r w:rsidRPr="003968AB">
        <w:rPr>
          <w:rFonts w:ascii="Times New Roman" w:hAnsi="Times New Roman"/>
          <w:sz w:val="24"/>
          <w:szCs w:val="24"/>
          <w:shd w:val="clear" w:color="auto" w:fill="FFFFFF"/>
          <w:lang w:val="en-US"/>
        </w:rPr>
        <w:t>Ribero</w:t>
      </w:r>
      <w:proofErr w:type="spellEnd"/>
      <w:r w:rsidRPr="003968AB">
        <w:rPr>
          <w:rFonts w:ascii="Times New Roman" w:hAnsi="Times New Roman"/>
          <w:sz w:val="24"/>
          <w:szCs w:val="24"/>
          <w:shd w:val="clear" w:color="auto" w:fill="FFFFFF"/>
          <w:lang w:val="en-US"/>
        </w:rPr>
        <w:t>, R., &amp; Sánchez, F. (2004).</w:t>
      </w:r>
      <w:r w:rsidRPr="003968AB">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s-PE"/>
        </w:rPr>
        <w:t>Determinantes, efectos y costos de la violencia intrafamiliar en Colombia</w:t>
      </w:r>
      <w:r w:rsidRPr="00BF53DF">
        <w:rPr>
          <w:rStyle w:val="apple-converted-space"/>
          <w:rFonts w:ascii="Times New Roman" w:hAnsi="Times New Roman"/>
          <w:sz w:val="24"/>
          <w:szCs w:val="24"/>
          <w:shd w:val="clear" w:color="auto" w:fill="FFFFFF"/>
          <w:lang w:val="es-PE"/>
        </w:rPr>
        <w:t> </w:t>
      </w:r>
      <w:r w:rsidRPr="00BF53DF">
        <w:rPr>
          <w:rFonts w:ascii="Times New Roman" w:hAnsi="Times New Roman"/>
          <w:sz w:val="24"/>
          <w:szCs w:val="24"/>
          <w:shd w:val="clear" w:color="auto" w:fill="FFFFFF"/>
          <w:lang w:val="es-PE"/>
        </w:rPr>
        <w:t xml:space="preserve">(No. 002331). CEDE, Bogotá: Colombia. </w:t>
      </w:r>
    </w:p>
    <w:p w:rsidR="004D2EA4" w:rsidRPr="00BF53DF" w:rsidRDefault="004D2EA4" w:rsidP="008C7893">
      <w:pPr>
        <w:spacing w:after="0" w:line="480" w:lineRule="auto"/>
        <w:ind w:left="567" w:hanging="567"/>
        <w:jc w:val="both"/>
        <w:rPr>
          <w:rFonts w:ascii="Times New Roman" w:hAnsi="Times New Roman"/>
          <w:sz w:val="24"/>
          <w:szCs w:val="24"/>
          <w:lang w:val="en-US"/>
        </w:rPr>
      </w:pPr>
      <w:r w:rsidRPr="00BF53DF">
        <w:rPr>
          <w:rFonts w:ascii="Times New Roman" w:hAnsi="Times New Roman"/>
          <w:sz w:val="24"/>
          <w:szCs w:val="24"/>
          <w:lang w:val="es-PE"/>
        </w:rPr>
        <w:t xml:space="preserve">Rico, E., </w:t>
      </w:r>
      <w:proofErr w:type="spellStart"/>
      <w:r w:rsidRPr="00BF53DF">
        <w:rPr>
          <w:rFonts w:ascii="Times New Roman" w:hAnsi="Times New Roman"/>
          <w:sz w:val="24"/>
          <w:szCs w:val="24"/>
          <w:lang w:val="es-PE"/>
        </w:rPr>
        <w:t>Fenn</w:t>
      </w:r>
      <w:proofErr w:type="spellEnd"/>
      <w:r w:rsidRPr="00BF53DF">
        <w:rPr>
          <w:rFonts w:ascii="Times New Roman" w:hAnsi="Times New Roman"/>
          <w:sz w:val="24"/>
          <w:szCs w:val="24"/>
          <w:lang w:val="es-PE"/>
        </w:rPr>
        <w:t xml:space="preserve">, B., </w:t>
      </w:r>
      <w:proofErr w:type="spellStart"/>
      <w:r w:rsidRPr="00BF53DF">
        <w:rPr>
          <w:rFonts w:ascii="Times New Roman" w:hAnsi="Times New Roman"/>
          <w:sz w:val="24"/>
          <w:szCs w:val="24"/>
          <w:lang w:val="es-PE"/>
        </w:rPr>
        <w:t>Abramsky</w:t>
      </w:r>
      <w:proofErr w:type="spellEnd"/>
      <w:r w:rsidRPr="00BF53DF">
        <w:rPr>
          <w:rFonts w:ascii="Times New Roman" w:hAnsi="Times New Roman"/>
          <w:sz w:val="24"/>
          <w:szCs w:val="24"/>
          <w:lang w:val="es-PE"/>
        </w:rPr>
        <w:t xml:space="preserve">, T., &amp; Watts, C. (2011). </w:t>
      </w:r>
      <w:r w:rsidRPr="00BF53DF">
        <w:rPr>
          <w:rFonts w:ascii="Times New Roman" w:hAnsi="Times New Roman"/>
          <w:sz w:val="24"/>
          <w:szCs w:val="24"/>
          <w:lang w:val="en-US"/>
        </w:rPr>
        <w:t xml:space="preserve">Associations between maternal experiences of intimate partner violence and child nutrition and mortality: Findings from Demographic and Health Surveys in Egypt, Honduras, Kenya, Malawi and Rwanda. </w:t>
      </w:r>
      <w:r w:rsidRPr="00BF53DF">
        <w:rPr>
          <w:rStyle w:val="nfasis"/>
          <w:rFonts w:ascii="Times New Roman" w:hAnsi="Times New Roman"/>
          <w:sz w:val="24"/>
          <w:szCs w:val="24"/>
          <w:bdr w:val="none" w:sz="0" w:space="0" w:color="auto" w:frame="1"/>
          <w:lang w:val="en-US"/>
        </w:rPr>
        <w:t>Journal of Epidemiology &amp; Community Health, 65</w:t>
      </w:r>
      <w:r w:rsidRPr="00BF53DF">
        <w:rPr>
          <w:rStyle w:val="nfasis"/>
          <w:rFonts w:ascii="Times New Roman" w:hAnsi="Times New Roman"/>
          <w:i w:val="0"/>
          <w:sz w:val="24"/>
          <w:szCs w:val="24"/>
          <w:bdr w:val="none" w:sz="0" w:space="0" w:color="auto" w:frame="1"/>
          <w:lang w:val="en-US"/>
        </w:rPr>
        <w:t xml:space="preserve">(4), 360-367. </w:t>
      </w:r>
    </w:p>
    <w:p w:rsidR="004D2EA4" w:rsidRPr="00BF53DF" w:rsidRDefault="004D2EA4" w:rsidP="008C7893">
      <w:pPr>
        <w:pStyle w:val="Textonotapie"/>
        <w:spacing w:line="480" w:lineRule="auto"/>
        <w:ind w:left="567" w:hanging="567"/>
        <w:jc w:val="both"/>
        <w:rPr>
          <w:rFonts w:ascii="Times New Roman" w:hAnsi="Times New Roman"/>
          <w:sz w:val="24"/>
          <w:szCs w:val="24"/>
          <w:lang w:val="en-US"/>
        </w:rPr>
      </w:pPr>
      <w:proofErr w:type="spellStart"/>
      <w:r w:rsidRPr="00BF53DF">
        <w:rPr>
          <w:rFonts w:ascii="Times New Roman" w:hAnsi="Times New Roman"/>
          <w:sz w:val="24"/>
          <w:szCs w:val="24"/>
          <w:lang w:val="en-US"/>
        </w:rPr>
        <w:t>Rutstein</w:t>
      </w:r>
      <w:proofErr w:type="spellEnd"/>
      <w:r w:rsidRPr="00BF53DF">
        <w:rPr>
          <w:rFonts w:ascii="Times New Roman" w:hAnsi="Times New Roman"/>
          <w:sz w:val="24"/>
          <w:szCs w:val="24"/>
          <w:lang w:val="en-US"/>
        </w:rPr>
        <w:t>, S. O., Johnson, K., &amp; Measure, O. M. (2004). The DHS w</w:t>
      </w:r>
      <w:r>
        <w:rPr>
          <w:rFonts w:ascii="Times New Roman" w:hAnsi="Times New Roman"/>
          <w:sz w:val="24"/>
          <w:szCs w:val="24"/>
          <w:lang w:val="en-US"/>
        </w:rPr>
        <w:t xml:space="preserve">ealth index. ORC Macro Measure </w:t>
      </w:r>
      <w:r w:rsidRPr="00BF53DF">
        <w:rPr>
          <w:rFonts w:ascii="Times New Roman" w:hAnsi="Times New Roman"/>
          <w:sz w:val="24"/>
          <w:szCs w:val="24"/>
          <w:lang w:val="en-US"/>
        </w:rPr>
        <w:t>DHS. Retrieved from:</w:t>
      </w:r>
      <w:r>
        <w:rPr>
          <w:rFonts w:ascii="Times New Roman" w:hAnsi="Times New Roman"/>
          <w:sz w:val="24"/>
          <w:szCs w:val="24"/>
          <w:lang w:val="en-US"/>
        </w:rPr>
        <w:t xml:space="preserve"> </w:t>
      </w:r>
      <w:hyperlink r:id="rId15" w:history="1">
        <w:r w:rsidRPr="00BF53DF">
          <w:rPr>
            <w:rStyle w:val="Hipervnculo"/>
            <w:rFonts w:ascii="Times New Roman" w:hAnsi="Times New Roman"/>
            <w:sz w:val="24"/>
            <w:szCs w:val="24"/>
            <w:lang w:val="en-US"/>
          </w:rPr>
          <w:t>http://www.childinfo.org/files/DHS_Wealth_Index_(DHS_Comparative_Reports).pdf</w:t>
        </w:r>
      </w:hyperlink>
    </w:p>
    <w:p w:rsidR="004D2EA4" w:rsidRPr="00E673DD" w:rsidRDefault="004D2EA4" w:rsidP="008C7893">
      <w:pPr>
        <w:spacing w:after="0"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s-PE"/>
        </w:rPr>
        <w:lastRenderedPageBreak/>
        <w:t xml:space="preserve">Silva, R. D. C., </w:t>
      </w:r>
      <w:proofErr w:type="spellStart"/>
      <w:r w:rsidRPr="00BF53DF">
        <w:rPr>
          <w:rFonts w:ascii="Times New Roman" w:hAnsi="Times New Roman"/>
          <w:sz w:val="24"/>
          <w:szCs w:val="24"/>
          <w:shd w:val="clear" w:color="auto" w:fill="FFFFFF"/>
          <w:lang w:val="es-PE"/>
        </w:rPr>
        <w:t>Assis</w:t>
      </w:r>
      <w:proofErr w:type="spellEnd"/>
      <w:r w:rsidRPr="00BF53DF">
        <w:rPr>
          <w:rFonts w:ascii="Times New Roman" w:hAnsi="Times New Roman"/>
          <w:sz w:val="24"/>
          <w:szCs w:val="24"/>
          <w:shd w:val="clear" w:color="auto" w:fill="FFFFFF"/>
          <w:lang w:val="es-PE"/>
        </w:rPr>
        <w:t xml:space="preserve">, A. M., </w:t>
      </w:r>
      <w:proofErr w:type="spellStart"/>
      <w:r w:rsidRPr="00BF53DF">
        <w:rPr>
          <w:rFonts w:ascii="Times New Roman" w:hAnsi="Times New Roman"/>
          <w:sz w:val="24"/>
          <w:szCs w:val="24"/>
          <w:shd w:val="clear" w:color="auto" w:fill="FFFFFF"/>
          <w:lang w:val="es-PE"/>
        </w:rPr>
        <w:t>Hasselmann</w:t>
      </w:r>
      <w:proofErr w:type="spellEnd"/>
      <w:r w:rsidRPr="00BF53DF">
        <w:rPr>
          <w:rFonts w:ascii="Times New Roman" w:hAnsi="Times New Roman"/>
          <w:sz w:val="24"/>
          <w:szCs w:val="24"/>
          <w:shd w:val="clear" w:color="auto" w:fill="FFFFFF"/>
          <w:lang w:val="es-PE"/>
        </w:rPr>
        <w:t xml:space="preserve">, M. H., Santos, L. M. D., Pinto, E. D. J., &amp; </w:t>
      </w:r>
      <w:proofErr w:type="spellStart"/>
      <w:r w:rsidRPr="00BF53DF">
        <w:rPr>
          <w:rFonts w:ascii="Times New Roman" w:hAnsi="Times New Roman"/>
          <w:sz w:val="24"/>
          <w:szCs w:val="24"/>
          <w:shd w:val="clear" w:color="auto" w:fill="FFFFFF"/>
          <w:lang w:val="es-PE"/>
        </w:rPr>
        <w:t>Rodrigues</w:t>
      </w:r>
      <w:proofErr w:type="spellEnd"/>
      <w:r w:rsidRPr="00BF53DF">
        <w:rPr>
          <w:rFonts w:ascii="Times New Roman" w:hAnsi="Times New Roman"/>
          <w:sz w:val="24"/>
          <w:szCs w:val="24"/>
          <w:shd w:val="clear" w:color="auto" w:fill="FFFFFF"/>
          <w:lang w:val="es-PE"/>
        </w:rPr>
        <w:t xml:space="preserve">, L. C. (2012). </w:t>
      </w:r>
      <w:r w:rsidRPr="00BF53DF">
        <w:rPr>
          <w:rFonts w:ascii="Times New Roman" w:hAnsi="Times New Roman"/>
          <w:sz w:val="24"/>
          <w:szCs w:val="24"/>
          <w:shd w:val="clear" w:color="auto" w:fill="FFFFFF"/>
          <w:lang w:val="en-US"/>
        </w:rPr>
        <w:t>Influence of domestic violence on the association between malnutrition and low cognitive development.</w:t>
      </w:r>
      <w:r w:rsidRPr="00BF53DF">
        <w:rPr>
          <w:rStyle w:val="apple-converted-space"/>
          <w:rFonts w:ascii="Times New Roman" w:hAnsi="Times New Roman"/>
          <w:sz w:val="24"/>
          <w:szCs w:val="24"/>
          <w:shd w:val="clear" w:color="auto" w:fill="FFFFFF"/>
          <w:lang w:val="en-US"/>
        </w:rPr>
        <w:t> </w:t>
      </w:r>
      <w:r w:rsidRPr="00E673DD">
        <w:rPr>
          <w:rFonts w:ascii="Times New Roman" w:hAnsi="Times New Roman"/>
          <w:i/>
          <w:iCs/>
          <w:sz w:val="24"/>
          <w:szCs w:val="24"/>
          <w:shd w:val="clear" w:color="auto" w:fill="FFFFFF"/>
          <w:lang w:val="en-US"/>
        </w:rPr>
        <w:t xml:space="preserve">Journal of </w:t>
      </w:r>
      <w:proofErr w:type="spellStart"/>
      <w:r w:rsidRPr="00E673DD">
        <w:rPr>
          <w:rFonts w:ascii="Times New Roman" w:hAnsi="Times New Roman"/>
          <w:i/>
          <w:iCs/>
          <w:sz w:val="24"/>
          <w:szCs w:val="24"/>
          <w:shd w:val="clear" w:color="auto" w:fill="FFFFFF"/>
          <w:lang w:val="en-US"/>
        </w:rPr>
        <w:t>Pediatria</w:t>
      </w:r>
      <w:proofErr w:type="spellEnd"/>
      <w:r w:rsidRPr="00E673DD">
        <w:rPr>
          <w:rFonts w:ascii="Times New Roman" w:hAnsi="Times New Roman"/>
          <w:sz w:val="24"/>
          <w:szCs w:val="24"/>
          <w:shd w:val="clear" w:color="auto" w:fill="FFFFFF"/>
          <w:lang w:val="en-US"/>
        </w:rPr>
        <w:t>,</w:t>
      </w:r>
      <w:r w:rsidRPr="00E673DD">
        <w:rPr>
          <w:rStyle w:val="apple-converted-space"/>
          <w:rFonts w:ascii="Times New Roman" w:hAnsi="Times New Roman"/>
          <w:sz w:val="24"/>
          <w:szCs w:val="24"/>
          <w:shd w:val="clear" w:color="auto" w:fill="FFFFFF"/>
          <w:lang w:val="en-US"/>
        </w:rPr>
        <w:t> </w:t>
      </w:r>
      <w:r w:rsidRPr="00E673DD">
        <w:rPr>
          <w:rFonts w:ascii="Times New Roman" w:hAnsi="Times New Roman"/>
          <w:i/>
          <w:iCs/>
          <w:sz w:val="24"/>
          <w:szCs w:val="24"/>
          <w:shd w:val="clear" w:color="auto" w:fill="FFFFFF"/>
          <w:lang w:val="en-US"/>
        </w:rPr>
        <w:t>88</w:t>
      </w:r>
      <w:r w:rsidRPr="00E673DD">
        <w:rPr>
          <w:rFonts w:ascii="Times New Roman" w:hAnsi="Times New Roman"/>
          <w:sz w:val="24"/>
          <w:szCs w:val="24"/>
          <w:shd w:val="clear" w:color="auto" w:fill="FFFFFF"/>
          <w:lang w:val="en-US"/>
        </w:rPr>
        <w:t>(2), 149-154.</w:t>
      </w:r>
    </w:p>
    <w:p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r w:rsidRPr="00E673DD">
        <w:rPr>
          <w:rFonts w:ascii="Times New Roman" w:hAnsi="Times New Roman"/>
          <w:sz w:val="24"/>
          <w:szCs w:val="24"/>
          <w:shd w:val="clear" w:color="auto" w:fill="FFFFFF"/>
          <w:lang w:val="en-US"/>
        </w:rPr>
        <w:t xml:space="preserve">Silverman, J. G., Decker, M. R., Gupta, J., </w:t>
      </w:r>
      <w:proofErr w:type="spellStart"/>
      <w:r w:rsidRPr="00E673DD">
        <w:rPr>
          <w:rFonts w:ascii="Times New Roman" w:hAnsi="Times New Roman"/>
          <w:sz w:val="24"/>
          <w:szCs w:val="24"/>
          <w:shd w:val="clear" w:color="auto" w:fill="FFFFFF"/>
          <w:lang w:val="en-US"/>
        </w:rPr>
        <w:t>Kapur</w:t>
      </w:r>
      <w:proofErr w:type="spellEnd"/>
      <w:r w:rsidRPr="00E673DD">
        <w:rPr>
          <w:rFonts w:ascii="Times New Roman" w:hAnsi="Times New Roman"/>
          <w:sz w:val="24"/>
          <w:szCs w:val="24"/>
          <w:shd w:val="clear" w:color="auto" w:fill="FFFFFF"/>
          <w:lang w:val="en-US"/>
        </w:rPr>
        <w:t xml:space="preserve">, N., Raj, A., &amp; </w:t>
      </w:r>
      <w:proofErr w:type="spellStart"/>
      <w:r w:rsidRPr="00E673DD">
        <w:rPr>
          <w:rFonts w:ascii="Times New Roman" w:hAnsi="Times New Roman"/>
          <w:sz w:val="24"/>
          <w:szCs w:val="24"/>
          <w:shd w:val="clear" w:color="auto" w:fill="FFFFFF"/>
          <w:lang w:val="en-US"/>
        </w:rPr>
        <w:t>Naved</w:t>
      </w:r>
      <w:proofErr w:type="spellEnd"/>
      <w:r w:rsidRPr="00E673DD">
        <w:rPr>
          <w:rFonts w:ascii="Times New Roman" w:hAnsi="Times New Roman"/>
          <w:sz w:val="24"/>
          <w:szCs w:val="24"/>
          <w:shd w:val="clear" w:color="auto" w:fill="FFFFFF"/>
          <w:lang w:val="en-US"/>
        </w:rPr>
        <w:t xml:space="preserve">, R. T. (2009). </w:t>
      </w:r>
      <w:r w:rsidRPr="00BF53DF">
        <w:rPr>
          <w:rFonts w:ascii="Times New Roman" w:hAnsi="Times New Roman"/>
          <w:sz w:val="24"/>
          <w:szCs w:val="24"/>
          <w:shd w:val="clear" w:color="auto" w:fill="FFFFFF"/>
          <w:lang w:val="en-US"/>
        </w:rPr>
        <w:t>Maternal experiences of intimate partner violence and child morbidity in Bangladesh: evidence from a national Bangladeshi sample.</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Archives of pediatrics &amp; adolescent medicine</w:t>
      </w:r>
      <w:r w:rsidRPr="00BF53DF">
        <w:rPr>
          <w:rFonts w:ascii="Times New Roman" w:hAnsi="Times New Roman"/>
          <w:sz w:val="24"/>
          <w:szCs w:val="24"/>
          <w:shd w:val="clear" w:color="auto" w:fill="FFFFFF"/>
          <w:lang w:val="en-US"/>
        </w:rPr>
        <w:t>,</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163</w:t>
      </w:r>
      <w:r w:rsidRPr="00BF53DF">
        <w:rPr>
          <w:rFonts w:ascii="Times New Roman" w:hAnsi="Times New Roman"/>
          <w:sz w:val="24"/>
          <w:szCs w:val="24"/>
          <w:shd w:val="clear" w:color="auto" w:fill="FFFFFF"/>
          <w:lang w:val="en-US"/>
        </w:rPr>
        <w:t>(8), 700-705.</w:t>
      </w:r>
    </w:p>
    <w:p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proofErr w:type="spellStart"/>
      <w:r w:rsidRPr="00BF53DF">
        <w:rPr>
          <w:rStyle w:val="standard-view-style"/>
          <w:rFonts w:ascii="Times New Roman" w:hAnsi="Times New Roman"/>
          <w:sz w:val="24"/>
          <w:szCs w:val="24"/>
          <w:bdr w:val="none" w:sz="0" w:space="0" w:color="auto" w:frame="1"/>
          <w:lang w:val="en-US"/>
        </w:rPr>
        <w:t>Sivonová</w:t>
      </w:r>
      <w:proofErr w:type="spellEnd"/>
      <w:r w:rsidRPr="00BF53DF">
        <w:rPr>
          <w:rStyle w:val="standard-view-style"/>
          <w:rFonts w:ascii="Times New Roman" w:hAnsi="Times New Roman"/>
          <w:sz w:val="24"/>
          <w:szCs w:val="24"/>
          <w:bdr w:val="none" w:sz="0" w:space="0" w:color="auto" w:frame="1"/>
          <w:lang w:val="en-US"/>
        </w:rPr>
        <w:t xml:space="preserve">, M., </w:t>
      </w:r>
      <w:proofErr w:type="spellStart"/>
      <w:r w:rsidRPr="00BF53DF">
        <w:rPr>
          <w:rStyle w:val="standard-view-style"/>
          <w:rFonts w:ascii="Times New Roman" w:hAnsi="Times New Roman"/>
          <w:sz w:val="24"/>
          <w:szCs w:val="24"/>
          <w:bdr w:val="none" w:sz="0" w:space="0" w:color="auto" w:frame="1"/>
          <w:lang w:val="en-US"/>
        </w:rPr>
        <w:t>Zitnanová</w:t>
      </w:r>
      <w:proofErr w:type="spellEnd"/>
      <w:r w:rsidRPr="00BF53DF">
        <w:rPr>
          <w:rStyle w:val="standard-view-style"/>
          <w:rFonts w:ascii="Times New Roman" w:hAnsi="Times New Roman"/>
          <w:sz w:val="24"/>
          <w:szCs w:val="24"/>
          <w:bdr w:val="none" w:sz="0" w:space="0" w:color="auto" w:frame="1"/>
          <w:lang w:val="en-US"/>
        </w:rPr>
        <w:t xml:space="preserve">, I., </w:t>
      </w:r>
      <w:proofErr w:type="spellStart"/>
      <w:r w:rsidRPr="00BF53DF">
        <w:rPr>
          <w:rStyle w:val="standard-view-style"/>
          <w:rFonts w:ascii="Times New Roman" w:hAnsi="Times New Roman"/>
          <w:sz w:val="24"/>
          <w:szCs w:val="24"/>
          <w:bdr w:val="none" w:sz="0" w:space="0" w:color="auto" w:frame="1"/>
          <w:lang w:val="en-US"/>
        </w:rPr>
        <w:t>Hlincíkoá</w:t>
      </w:r>
      <w:proofErr w:type="spellEnd"/>
      <w:r w:rsidRPr="00BF53DF">
        <w:rPr>
          <w:rStyle w:val="standard-view-style"/>
          <w:rFonts w:ascii="Times New Roman" w:hAnsi="Times New Roman"/>
          <w:sz w:val="24"/>
          <w:szCs w:val="24"/>
          <w:bdr w:val="none" w:sz="0" w:space="0" w:color="auto" w:frame="1"/>
          <w:lang w:val="en-US"/>
        </w:rPr>
        <w:t xml:space="preserve">, L., </w:t>
      </w:r>
      <w:proofErr w:type="spellStart"/>
      <w:r w:rsidRPr="00BF53DF">
        <w:rPr>
          <w:rStyle w:val="standard-view-style"/>
          <w:rFonts w:ascii="Times New Roman" w:hAnsi="Times New Roman"/>
          <w:sz w:val="24"/>
          <w:szCs w:val="24"/>
          <w:bdr w:val="none" w:sz="0" w:space="0" w:color="auto" w:frame="1"/>
          <w:lang w:val="en-US"/>
        </w:rPr>
        <w:t>Skodácek</w:t>
      </w:r>
      <w:proofErr w:type="spellEnd"/>
      <w:r w:rsidRPr="00BF53DF">
        <w:rPr>
          <w:rStyle w:val="standard-view-style"/>
          <w:rFonts w:ascii="Times New Roman" w:hAnsi="Times New Roman"/>
          <w:sz w:val="24"/>
          <w:szCs w:val="24"/>
          <w:bdr w:val="none" w:sz="0" w:space="0" w:color="auto" w:frame="1"/>
          <w:lang w:val="en-US"/>
        </w:rPr>
        <w:t xml:space="preserve">, I., </w:t>
      </w:r>
      <w:proofErr w:type="spellStart"/>
      <w:r w:rsidRPr="00BF53DF">
        <w:rPr>
          <w:rStyle w:val="standard-view-style"/>
          <w:rFonts w:ascii="Times New Roman" w:hAnsi="Times New Roman"/>
          <w:sz w:val="24"/>
          <w:szCs w:val="24"/>
          <w:bdr w:val="none" w:sz="0" w:space="0" w:color="auto" w:frame="1"/>
          <w:lang w:val="en-US"/>
        </w:rPr>
        <w:t>Trebaticka</w:t>
      </w:r>
      <w:proofErr w:type="spellEnd"/>
      <w:r w:rsidRPr="00BF53DF">
        <w:rPr>
          <w:rStyle w:val="standard-view-style"/>
          <w:rFonts w:ascii="Times New Roman" w:hAnsi="Times New Roman"/>
          <w:sz w:val="24"/>
          <w:szCs w:val="24"/>
          <w:bdr w:val="none" w:sz="0" w:space="0" w:color="auto" w:frame="1"/>
          <w:lang w:val="en-US"/>
        </w:rPr>
        <w:t xml:space="preserve">, J., </w:t>
      </w:r>
      <w:proofErr w:type="spellStart"/>
      <w:r w:rsidRPr="00BF53DF">
        <w:rPr>
          <w:rStyle w:val="standard-view-style"/>
          <w:rFonts w:ascii="Times New Roman" w:hAnsi="Times New Roman"/>
          <w:sz w:val="24"/>
          <w:szCs w:val="24"/>
          <w:bdr w:val="none" w:sz="0" w:space="0" w:color="auto" w:frame="1"/>
          <w:lang w:val="en-US"/>
        </w:rPr>
        <w:t>Durackova</w:t>
      </w:r>
      <w:proofErr w:type="spellEnd"/>
      <w:r w:rsidRPr="00BF53DF">
        <w:rPr>
          <w:rStyle w:val="standard-view-style"/>
          <w:rFonts w:ascii="Times New Roman" w:hAnsi="Times New Roman"/>
          <w:sz w:val="24"/>
          <w:szCs w:val="24"/>
          <w:bdr w:val="none" w:sz="0" w:space="0" w:color="auto" w:frame="1"/>
          <w:lang w:val="en-US"/>
        </w:rPr>
        <w:t>, Z.</w:t>
      </w:r>
      <w:r w:rsidRPr="00BF53DF">
        <w:rPr>
          <w:rStyle w:val="apple-converted-space"/>
          <w:rFonts w:ascii="Times New Roman" w:hAnsi="Times New Roman"/>
          <w:sz w:val="24"/>
          <w:szCs w:val="24"/>
          <w:bdr w:val="none" w:sz="0" w:space="0" w:color="auto" w:frame="1"/>
          <w:lang w:val="en-US"/>
        </w:rPr>
        <w:t xml:space="preserve"> (2004).</w:t>
      </w:r>
      <w:r w:rsidRPr="00BF53DF">
        <w:rPr>
          <w:rStyle w:val="nfasis"/>
          <w:rFonts w:ascii="Times New Roman" w:hAnsi="Times New Roman"/>
          <w:sz w:val="24"/>
          <w:szCs w:val="24"/>
          <w:bdr w:val="none" w:sz="0" w:space="0" w:color="auto" w:frame="1"/>
          <w:lang w:val="en-US"/>
        </w:rPr>
        <w:t>The International Journal on the Biology of</w:t>
      </w:r>
      <w:r w:rsidRPr="00BF53DF">
        <w:rPr>
          <w:rStyle w:val="apple-converted-space"/>
          <w:rFonts w:ascii="Times New Roman" w:hAnsi="Times New Roman"/>
          <w:i/>
          <w:iCs/>
          <w:sz w:val="24"/>
          <w:szCs w:val="24"/>
          <w:bdr w:val="none" w:sz="0" w:space="0" w:color="auto" w:frame="1"/>
          <w:lang w:val="en-US"/>
        </w:rPr>
        <w:t> </w:t>
      </w:r>
      <w:r w:rsidRPr="00BF53DF">
        <w:rPr>
          <w:rStyle w:val="Textoennegrita"/>
          <w:rFonts w:ascii="Times New Roman" w:hAnsi="Times New Roman"/>
          <w:b w:val="0"/>
          <w:i/>
          <w:iCs/>
          <w:sz w:val="24"/>
          <w:szCs w:val="24"/>
          <w:bdr w:val="none" w:sz="0" w:space="0" w:color="auto" w:frame="1"/>
          <w:lang w:val="en-US"/>
        </w:rPr>
        <w:t>Stress</w:t>
      </w:r>
      <w:r w:rsidRPr="00BF53DF">
        <w:rPr>
          <w:rStyle w:val="nfasis"/>
          <w:rFonts w:ascii="Times New Roman" w:hAnsi="Times New Roman"/>
          <w:i w:val="0"/>
          <w:sz w:val="24"/>
          <w:szCs w:val="24"/>
          <w:bdr w:val="none" w:sz="0" w:space="0" w:color="auto" w:frame="1"/>
          <w:lang w:val="en-US"/>
        </w:rPr>
        <w:t xml:space="preserve">, </w:t>
      </w:r>
      <w:r w:rsidRPr="00BF53DF">
        <w:rPr>
          <w:rStyle w:val="standard-view-style"/>
          <w:rFonts w:ascii="Times New Roman" w:hAnsi="Times New Roman"/>
          <w:i/>
          <w:sz w:val="24"/>
          <w:szCs w:val="24"/>
          <w:bdr w:val="none" w:sz="0" w:space="0" w:color="auto" w:frame="1"/>
          <w:lang w:val="en-US"/>
        </w:rPr>
        <w:t>7</w:t>
      </w:r>
      <w:r w:rsidRPr="00BF53DF">
        <w:rPr>
          <w:rStyle w:val="standard-view-style"/>
          <w:rFonts w:ascii="Times New Roman" w:hAnsi="Times New Roman"/>
          <w:sz w:val="24"/>
          <w:szCs w:val="24"/>
          <w:bdr w:val="none" w:sz="0" w:space="0" w:color="auto" w:frame="1"/>
          <w:lang w:val="en-US"/>
        </w:rPr>
        <w:t>(3), p. 183-188.</w:t>
      </w:r>
      <w:r w:rsidRPr="00BF53DF">
        <w:rPr>
          <w:rStyle w:val="apple-converted-space"/>
          <w:rFonts w:ascii="Times New Roman" w:hAnsi="Times New Roman"/>
          <w:sz w:val="24"/>
          <w:szCs w:val="24"/>
          <w:bdr w:val="none" w:sz="0" w:space="0" w:color="auto" w:frame="1"/>
          <w:lang w:val="en-US"/>
        </w:rPr>
        <w:t> </w:t>
      </w:r>
    </w:p>
    <w:p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 xml:space="preserve">Subramanian, S. V., Ackerson, L. K., </w:t>
      </w:r>
      <w:proofErr w:type="spellStart"/>
      <w:r w:rsidRPr="00BF53DF">
        <w:rPr>
          <w:rFonts w:ascii="Times New Roman" w:hAnsi="Times New Roman"/>
          <w:sz w:val="24"/>
          <w:szCs w:val="24"/>
          <w:shd w:val="clear" w:color="auto" w:fill="FFFFFF"/>
          <w:lang w:val="en-US"/>
        </w:rPr>
        <w:t>Subramanyam</w:t>
      </w:r>
      <w:proofErr w:type="spellEnd"/>
      <w:r w:rsidRPr="00BF53DF">
        <w:rPr>
          <w:rFonts w:ascii="Times New Roman" w:hAnsi="Times New Roman"/>
          <w:sz w:val="24"/>
          <w:szCs w:val="24"/>
          <w:shd w:val="clear" w:color="auto" w:fill="FFFFFF"/>
          <w:lang w:val="en-US"/>
        </w:rPr>
        <w:t xml:space="preserve">, M. A., &amp; Wright, R. J. (2007). Domestic violence is associated with adult and childhood asthma prevalence in India. </w:t>
      </w:r>
      <w:r w:rsidRPr="00BF53DF">
        <w:rPr>
          <w:rFonts w:ascii="Times New Roman" w:hAnsi="Times New Roman"/>
          <w:i/>
          <w:sz w:val="24"/>
          <w:szCs w:val="24"/>
          <w:shd w:val="clear" w:color="auto" w:fill="FFFFFF"/>
          <w:lang w:val="en-US"/>
        </w:rPr>
        <w:t>International Journal of Epidemiology</w:t>
      </w:r>
      <w:r w:rsidRPr="00BF53DF">
        <w:rPr>
          <w:rFonts w:ascii="Times New Roman" w:hAnsi="Times New Roman"/>
          <w:sz w:val="24"/>
          <w:szCs w:val="24"/>
          <w:shd w:val="clear" w:color="auto" w:fill="FFFFFF"/>
          <w:lang w:val="en-US"/>
        </w:rPr>
        <w:t xml:space="preserve">, </w:t>
      </w:r>
      <w:r w:rsidRPr="00BF53DF">
        <w:rPr>
          <w:rFonts w:ascii="Times New Roman" w:hAnsi="Times New Roman"/>
          <w:i/>
          <w:sz w:val="24"/>
          <w:szCs w:val="24"/>
          <w:shd w:val="clear" w:color="auto" w:fill="FFFFFF"/>
          <w:lang w:val="en-US"/>
        </w:rPr>
        <w:t>36</w:t>
      </w:r>
      <w:r w:rsidRPr="00BF53DF">
        <w:rPr>
          <w:rFonts w:ascii="Times New Roman" w:hAnsi="Times New Roman"/>
          <w:sz w:val="24"/>
          <w:szCs w:val="24"/>
          <w:shd w:val="clear" w:color="auto" w:fill="FFFFFF"/>
          <w:lang w:val="en-US"/>
        </w:rPr>
        <w:t>(3), 569–579.</w:t>
      </w:r>
    </w:p>
    <w:p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 xml:space="preserve">UNICEF. (1990). Strategy for improved nutrition of children and women in developing countries. A UNICEF Policy Review. New York: USA. </w:t>
      </w:r>
    </w:p>
    <w:p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UNICEF (2011). Levels and trends in child mortality.</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New York: UNICEF</w:t>
      </w:r>
      <w:r w:rsidRPr="00BF53DF">
        <w:rPr>
          <w:rFonts w:ascii="Times New Roman" w:hAnsi="Times New Roman"/>
          <w:sz w:val="24"/>
          <w:szCs w:val="24"/>
          <w:shd w:val="clear" w:color="auto" w:fill="FFFFFF"/>
          <w:lang w:val="en-US"/>
        </w:rPr>
        <w:t>.</w:t>
      </w:r>
    </w:p>
    <w:p w:rsidR="004D2EA4" w:rsidRPr="00E673DD" w:rsidRDefault="004D2EA4" w:rsidP="008C7893">
      <w:pPr>
        <w:spacing w:after="0"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 xml:space="preserve">Van Tilburg, M. A., </w:t>
      </w:r>
      <w:proofErr w:type="spellStart"/>
      <w:r w:rsidRPr="00BF53DF">
        <w:rPr>
          <w:rFonts w:ascii="Times New Roman" w:hAnsi="Times New Roman"/>
          <w:sz w:val="24"/>
          <w:szCs w:val="24"/>
          <w:shd w:val="clear" w:color="auto" w:fill="FFFFFF"/>
          <w:lang w:val="en-US"/>
        </w:rPr>
        <w:t>Runyan</w:t>
      </w:r>
      <w:proofErr w:type="spellEnd"/>
      <w:r w:rsidRPr="00BF53DF">
        <w:rPr>
          <w:rFonts w:ascii="Times New Roman" w:hAnsi="Times New Roman"/>
          <w:sz w:val="24"/>
          <w:szCs w:val="24"/>
          <w:shd w:val="clear" w:color="auto" w:fill="FFFFFF"/>
          <w:lang w:val="en-US"/>
        </w:rPr>
        <w:t xml:space="preserve">, D. K., </w:t>
      </w:r>
      <w:proofErr w:type="spellStart"/>
      <w:r w:rsidRPr="00BF53DF">
        <w:rPr>
          <w:rFonts w:ascii="Times New Roman" w:hAnsi="Times New Roman"/>
          <w:sz w:val="24"/>
          <w:szCs w:val="24"/>
          <w:shd w:val="clear" w:color="auto" w:fill="FFFFFF"/>
          <w:lang w:val="en-US"/>
        </w:rPr>
        <w:t>Zolotor</w:t>
      </w:r>
      <w:proofErr w:type="spellEnd"/>
      <w:r w:rsidRPr="00BF53DF">
        <w:rPr>
          <w:rFonts w:ascii="Times New Roman" w:hAnsi="Times New Roman"/>
          <w:sz w:val="24"/>
          <w:szCs w:val="24"/>
          <w:shd w:val="clear" w:color="auto" w:fill="FFFFFF"/>
          <w:lang w:val="en-US"/>
        </w:rPr>
        <w:t xml:space="preserve">, A. J., Graham, J. C., Dubowitz, H., </w:t>
      </w:r>
      <w:proofErr w:type="spellStart"/>
      <w:r w:rsidRPr="00BF53DF">
        <w:rPr>
          <w:rFonts w:ascii="Times New Roman" w:hAnsi="Times New Roman"/>
          <w:sz w:val="24"/>
          <w:szCs w:val="24"/>
          <w:shd w:val="clear" w:color="auto" w:fill="FFFFFF"/>
          <w:lang w:val="en-US"/>
        </w:rPr>
        <w:t>Litrownik</w:t>
      </w:r>
      <w:proofErr w:type="spellEnd"/>
      <w:r w:rsidRPr="00BF53DF">
        <w:rPr>
          <w:rFonts w:ascii="Times New Roman" w:hAnsi="Times New Roman"/>
          <w:sz w:val="24"/>
          <w:szCs w:val="24"/>
          <w:shd w:val="clear" w:color="auto" w:fill="FFFFFF"/>
          <w:lang w:val="en-US"/>
        </w:rPr>
        <w:t>, A. J., et al. (2010). Unexplained gastrointestinal symptoms after abuse in a prospective study of children at risk for abuse and neglect.</w:t>
      </w:r>
      <w:r w:rsidRPr="00BF53DF">
        <w:rPr>
          <w:rStyle w:val="apple-converted-space"/>
          <w:rFonts w:ascii="Times New Roman" w:hAnsi="Times New Roman"/>
          <w:sz w:val="24"/>
          <w:szCs w:val="24"/>
          <w:shd w:val="clear" w:color="auto" w:fill="FFFFFF"/>
          <w:lang w:val="en-US"/>
        </w:rPr>
        <w:t> </w:t>
      </w:r>
      <w:r>
        <w:rPr>
          <w:rFonts w:ascii="Times New Roman" w:hAnsi="Times New Roman"/>
          <w:i/>
          <w:iCs/>
          <w:sz w:val="24"/>
          <w:szCs w:val="24"/>
          <w:shd w:val="clear" w:color="auto" w:fill="FFFFFF"/>
          <w:lang w:val="en-US"/>
        </w:rPr>
        <w:t>ANFAMMED</w:t>
      </w:r>
      <w:r w:rsidRPr="00E673DD">
        <w:rPr>
          <w:rFonts w:ascii="Times New Roman" w:hAnsi="Times New Roman"/>
          <w:sz w:val="24"/>
          <w:szCs w:val="24"/>
          <w:shd w:val="clear" w:color="auto" w:fill="FFFFFF"/>
          <w:lang w:val="en-US"/>
        </w:rPr>
        <w:t>,</w:t>
      </w:r>
      <w:r w:rsidRPr="00E673DD">
        <w:rPr>
          <w:rStyle w:val="apple-converted-space"/>
          <w:rFonts w:ascii="Times New Roman" w:hAnsi="Times New Roman"/>
          <w:sz w:val="24"/>
          <w:szCs w:val="24"/>
          <w:shd w:val="clear" w:color="auto" w:fill="FFFFFF"/>
          <w:lang w:val="en-US"/>
        </w:rPr>
        <w:t> </w:t>
      </w:r>
      <w:r w:rsidRPr="00E673DD">
        <w:rPr>
          <w:rFonts w:ascii="Times New Roman" w:hAnsi="Times New Roman"/>
          <w:i/>
          <w:iCs/>
          <w:sz w:val="24"/>
          <w:szCs w:val="24"/>
          <w:shd w:val="clear" w:color="auto" w:fill="FFFFFF"/>
          <w:lang w:val="en-US"/>
        </w:rPr>
        <w:t>8</w:t>
      </w:r>
      <w:r w:rsidRPr="00E673DD">
        <w:rPr>
          <w:rFonts w:ascii="Times New Roman" w:hAnsi="Times New Roman"/>
          <w:sz w:val="24"/>
          <w:szCs w:val="24"/>
          <w:shd w:val="clear" w:color="auto" w:fill="FFFFFF"/>
          <w:lang w:val="en-US"/>
        </w:rPr>
        <w:t>(2), 134-140.</w:t>
      </w:r>
    </w:p>
    <w:p w:rsidR="004D2EA4" w:rsidRPr="00E673DD" w:rsidRDefault="004D2EA4" w:rsidP="008C7893">
      <w:pPr>
        <w:spacing w:after="0" w:line="480" w:lineRule="auto"/>
        <w:ind w:left="567" w:hanging="567"/>
        <w:jc w:val="both"/>
        <w:rPr>
          <w:rFonts w:ascii="Times New Roman" w:hAnsi="Times New Roman"/>
          <w:sz w:val="24"/>
          <w:szCs w:val="24"/>
          <w:lang w:val="es-PE"/>
        </w:rPr>
      </w:pPr>
      <w:r w:rsidRPr="00BF53DF">
        <w:rPr>
          <w:rFonts w:ascii="Times New Roman" w:hAnsi="Times New Roman"/>
          <w:sz w:val="24"/>
          <w:szCs w:val="24"/>
          <w:lang w:val="en-US"/>
        </w:rPr>
        <w:t xml:space="preserve">Straus, M.; Hamby, S.; </w:t>
      </w:r>
      <w:proofErr w:type="spellStart"/>
      <w:r w:rsidRPr="00BF53DF">
        <w:rPr>
          <w:rFonts w:ascii="Times New Roman" w:hAnsi="Times New Roman"/>
          <w:sz w:val="24"/>
          <w:szCs w:val="24"/>
          <w:lang w:val="en-US"/>
        </w:rPr>
        <w:t>Finkelhor</w:t>
      </w:r>
      <w:proofErr w:type="spellEnd"/>
      <w:r w:rsidRPr="00BF53DF">
        <w:rPr>
          <w:rFonts w:ascii="Times New Roman" w:hAnsi="Times New Roman"/>
          <w:sz w:val="24"/>
          <w:szCs w:val="24"/>
          <w:lang w:val="en-US"/>
        </w:rPr>
        <w:t xml:space="preserve">, D.; Moore, D; </w:t>
      </w:r>
      <w:proofErr w:type="spellStart"/>
      <w:r w:rsidRPr="00BF53DF">
        <w:rPr>
          <w:rFonts w:ascii="Times New Roman" w:hAnsi="Times New Roman"/>
          <w:sz w:val="24"/>
          <w:szCs w:val="24"/>
          <w:lang w:val="en-US"/>
        </w:rPr>
        <w:t>Runyan</w:t>
      </w:r>
      <w:proofErr w:type="spellEnd"/>
      <w:r w:rsidRPr="00BF53DF">
        <w:rPr>
          <w:rFonts w:ascii="Times New Roman" w:hAnsi="Times New Roman"/>
          <w:sz w:val="24"/>
          <w:szCs w:val="24"/>
          <w:lang w:val="en-US"/>
        </w:rPr>
        <w:t xml:space="preserve">, D. (1998) Identification of child maltreatment with the parent-child </w:t>
      </w:r>
      <w:proofErr w:type="spellStart"/>
      <w:r w:rsidRPr="00BF53DF">
        <w:rPr>
          <w:rFonts w:ascii="Times New Roman" w:hAnsi="Times New Roman"/>
          <w:sz w:val="24"/>
          <w:szCs w:val="24"/>
          <w:lang w:val="en-US"/>
        </w:rPr>
        <w:t>conflicto</w:t>
      </w:r>
      <w:proofErr w:type="spellEnd"/>
      <w:r w:rsidRPr="00BF53DF">
        <w:rPr>
          <w:rFonts w:ascii="Times New Roman" w:hAnsi="Times New Roman"/>
          <w:sz w:val="24"/>
          <w:szCs w:val="24"/>
          <w:lang w:val="en-US"/>
        </w:rPr>
        <w:t xml:space="preserve"> tactics scales: Development and psychometric data for a </w:t>
      </w:r>
      <w:proofErr w:type="spellStart"/>
      <w:r w:rsidRPr="00BF53DF">
        <w:rPr>
          <w:rFonts w:ascii="Times New Roman" w:hAnsi="Times New Roman"/>
          <w:sz w:val="24"/>
          <w:szCs w:val="24"/>
          <w:lang w:val="en-US"/>
        </w:rPr>
        <w:t>nacional</w:t>
      </w:r>
      <w:proofErr w:type="spellEnd"/>
      <w:r w:rsidRPr="00BF53DF">
        <w:rPr>
          <w:rFonts w:ascii="Times New Roman" w:hAnsi="Times New Roman"/>
          <w:sz w:val="24"/>
          <w:szCs w:val="24"/>
          <w:lang w:val="en-US"/>
        </w:rPr>
        <w:t xml:space="preserve"> sample of </w:t>
      </w:r>
      <w:proofErr w:type="spellStart"/>
      <w:proofErr w:type="gramStart"/>
      <w:r w:rsidRPr="00BF53DF">
        <w:rPr>
          <w:rFonts w:ascii="Times New Roman" w:hAnsi="Times New Roman"/>
          <w:sz w:val="24"/>
          <w:szCs w:val="24"/>
          <w:lang w:val="en-US"/>
        </w:rPr>
        <w:t>american</w:t>
      </w:r>
      <w:proofErr w:type="spellEnd"/>
      <w:proofErr w:type="gramEnd"/>
      <w:r w:rsidRPr="00BF53DF">
        <w:rPr>
          <w:rFonts w:ascii="Times New Roman" w:hAnsi="Times New Roman"/>
          <w:sz w:val="24"/>
          <w:szCs w:val="24"/>
          <w:lang w:val="en-US"/>
        </w:rPr>
        <w:t xml:space="preserve"> parents. </w:t>
      </w:r>
      <w:proofErr w:type="spellStart"/>
      <w:r w:rsidRPr="00E673DD">
        <w:rPr>
          <w:rFonts w:ascii="Times New Roman" w:hAnsi="Times New Roman"/>
          <w:sz w:val="24"/>
          <w:szCs w:val="24"/>
          <w:lang w:val="es-PE"/>
        </w:rPr>
        <w:t>Child</w:t>
      </w:r>
      <w:proofErr w:type="spellEnd"/>
      <w:r w:rsidRPr="00E673DD">
        <w:rPr>
          <w:rFonts w:ascii="Times New Roman" w:hAnsi="Times New Roman"/>
          <w:sz w:val="24"/>
          <w:szCs w:val="24"/>
          <w:lang w:val="es-PE"/>
        </w:rPr>
        <w:t xml:space="preserve"> Abuse &amp; </w:t>
      </w:r>
      <w:proofErr w:type="spellStart"/>
      <w:r w:rsidRPr="00E673DD">
        <w:rPr>
          <w:rFonts w:ascii="Times New Roman" w:hAnsi="Times New Roman"/>
          <w:sz w:val="24"/>
          <w:szCs w:val="24"/>
          <w:lang w:val="es-PE"/>
        </w:rPr>
        <w:t>Neglect</w:t>
      </w:r>
      <w:proofErr w:type="spellEnd"/>
      <w:r w:rsidRPr="00E673DD">
        <w:rPr>
          <w:rFonts w:ascii="Times New Roman" w:hAnsi="Times New Roman"/>
          <w:sz w:val="24"/>
          <w:szCs w:val="24"/>
          <w:lang w:val="es-PE"/>
        </w:rPr>
        <w:t xml:space="preserve"> </w:t>
      </w:r>
      <w:proofErr w:type="spellStart"/>
      <w:r w:rsidRPr="00E673DD">
        <w:rPr>
          <w:rFonts w:ascii="Times New Roman" w:hAnsi="Times New Roman"/>
          <w:sz w:val="24"/>
          <w:szCs w:val="24"/>
          <w:lang w:val="es-PE"/>
        </w:rPr>
        <w:t>Journal</w:t>
      </w:r>
      <w:proofErr w:type="spellEnd"/>
      <w:r w:rsidRPr="00E673DD">
        <w:rPr>
          <w:rFonts w:ascii="Times New Roman" w:hAnsi="Times New Roman"/>
          <w:sz w:val="24"/>
          <w:szCs w:val="24"/>
          <w:lang w:val="es-PE"/>
        </w:rPr>
        <w:t>. Vol. 22, No 4, pp. 249-270.</w:t>
      </w:r>
    </w:p>
    <w:p w:rsidR="004D2EA4" w:rsidRPr="00E673DD" w:rsidRDefault="004D2EA4" w:rsidP="008C7893">
      <w:pPr>
        <w:spacing w:after="0" w:line="480" w:lineRule="auto"/>
        <w:ind w:left="567" w:hanging="567"/>
        <w:jc w:val="both"/>
        <w:rPr>
          <w:rFonts w:ascii="Times New Roman" w:hAnsi="Times New Roman"/>
          <w:sz w:val="24"/>
          <w:szCs w:val="24"/>
          <w:lang w:val="en-US"/>
        </w:rPr>
      </w:pPr>
      <w:proofErr w:type="spellStart"/>
      <w:r w:rsidRPr="00BF53DF">
        <w:rPr>
          <w:rFonts w:ascii="Times New Roman" w:hAnsi="Times New Roman"/>
          <w:sz w:val="24"/>
          <w:szCs w:val="24"/>
          <w:lang w:val="es-PE"/>
        </w:rPr>
        <w:lastRenderedPageBreak/>
        <w:t>Wisbaum</w:t>
      </w:r>
      <w:proofErr w:type="spellEnd"/>
      <w:r w:rsidRPr="00BF53DF">
        <w:rPr>
          <w:rFonts w:ascii="Times New Roman" w:hAnsi="Times New Roman"/>
          <w:sz w:val="24"/>
          <w:szCs w:val="24"/>
          <w:lang w:val="es-PE"/>
        </w:rPr>
        <w:t xml:space="preserve">, W. (2011). La Desnutrición infantil. Causas, consecuencias y estrategias para su prevención y tratamiento. </w:t>
      </w:r>
      <w:proofErr w:type="spellStart"/>
      <w:r w:rsidRPr="00BF53DF">
        <w:rPr>
          <w:rFonts w:ascii="Times New Roman" w:hAnsi="Times New Roman"/>
          <w:sz w:val="24"/>
          <w:szCs w:val="24"/>
          <w:lang w:val="en-US"/>
        </w:rPr>
        <w:t>España</w:t>
      </w:r>
      <w:proofErr w:type="spellEnd"/>
      <w:r w:rsidRPr="00BF53DF">
        <w:rPr>
          <w:rFonts w:ascii="Times New Roman" w:hAnsi="Times New Roman"/>
          <w:sz w:val="24"/>
          <w:szCs w:val="24"/>
          <w:lang w:val="en-US"/>
        </w:rPr>
        <w:t xml:space="preserve">: UNICEF. Retrieved: </w:t>
      </w:r>
      <w:hyperlink r:id="rId16" w:history="1">
        <w:r w:rsidRPr="00BF53DF">
          <w:rPr>
            <w:rStyle w:val="Hipervnculo"/>
            <w:rFonts w:ascii="Times New Roman" w:hAnsi="Times New Roman"/>
            <w:sz w:val="24"/>
            <w:szCs w:val="24"/>
            <w:lang w:val="en-US"/>
          </w:rPr>
          <w:t>http://www.unicef.es/sites/www.unicef.es/files/Dossierdesnutricion.pdf</w:t>
        </w:r>
      </w:hyperlink>
    </w:p>
    <w:p w:rsidR="00E673DD" w:rsidRDefault="004D2EA4" w:rsidP="005779B5">
      <w:pPr>
        <w:spacing w:after="0" w:line="480" w:lineRule="auto"/>
        <w:ind w:left="567" w:hanging="567"/>
        <w:jc w:val="both"/>
        <w:rPr>
          <w:rFonts w:ascii="Times New Roman" w:hAnsi="Times New Roman"/>
          <w:sz w:val="24"/>
          <w:szCs w:val="24"/>
          <w:shd w:val="clear" w:color="auto" w:fill="FFFFFF"/>
          <w:lang w:val="en-US"/>
        </w:rPr>
      </w:pPr>
      <w:proofErr w:type="spellStart"/>
      <w:r w:rsidRPr="00E673DD">
        <w:rPr>
          <w:rFonts w:ascii="Times New Roman" w:hAnsi="Times New Roman"/>
          <w:sz w:val="24"/>
          <w:szCs w:val="24"/>
          <w:shd w:val="clear" w:color="auto" w:fill="FFFFFF"/>
          <w:lang w:val="en-US"/>
        </w:rPr>
        <w:t>Ziaei</w:t>
      </w:r>
      <w:proofErr w:type="spellEnd"/>
      <w:r w:rsidRPr="00E673DD">
        <w:rPr>
          <w:rFonts w:ascii="Times New Roman" w:hAnsi="Times New Roman"/>
          <w:sz w:val="24"/>
          <w:szCs w:val="24"/>
          <w:shd w:val="clear" w:color="auto" w:fill="FFFFFF"/>
          <w:lang w:val="en-US"/>
        </w:rPr>
        <w:t xml:space="preserve">, S., </w:t>
      </w:r>
      <w:proofErr w:type="spellStart"/>
      <w:r w:rsidRPr="00E673DD">
        <w:rPr>
          <w:rFonts w:ascii="Times New Roman" w:hAnsi="Times New Roman"/>
          <w:sz w:val="24"/>
          <w:szCs w:val="24"/>
          <w:shd w:val="clear" w:color="auto" w:fill="FFFFFF"/>
          <w:lang w:val="en-US"/>
        </w:rPr>
        <w:t>Naved</w:t>
      </w:r>
      <w:proofErr w:type="spellEnd"/>
      <w:r w:rsidRPr="00E673DD">
        <w:rPr>
          <w:rFonts w:ascii="Times New Roman" w:hAnsi="Times New Roman"/>
          <w:sz w:val="24"/>
          <w:szCs w:val="24"/>
          <w:shd w:val="clear" w:color="auto" w:fill="FFFFFF"/>
          <w:lang w:val="en-US"/>
        </w:rPr>
        <w:t xml:space="preserve">, R.T., and </w:t>
      </w:r>
      <w:proofErr w:type="spellStart"/>
      <w:r w:rsidRPr="00E673DD">
        <w:rPr>
          <w:rFonts w:ascii="Times New Roman" w:hAnsi="Times New Roman"/>
          <w:sz w:val="24"/>
          <w:szCs w:val="24"/>
          <w:shd w:val="clear" w:color="auto" w:fill="FFFFFF"/>
          <w:lang w:val="en-US"/>
        </w:rPr>
        <w:t>Ekström</w:t>
      </w:r>
      <w:proofErr w:type="spellEnd"/>
      <w:r w:rsidRPr="00E673DD">
        <w:rPr>
          <w:rFonts w:ascii="Times New Roman" w:hAnsi="Times New Roman"/>
          <w:sz w:val="24"/>
          <w:szCs w:val="24"/>
          <w:shd w:val="clear" w:color="auto" w:fill="FFFFFF"/>
          <w:lang w:val="en-US"/>
        </w:rPr>
        <w:t xml:space="preserve">, E.C. (2014). </w:t>
      </w:r>
      <w:r w:rsidRPr="00BF53DF">
        <w:rPr>
          <w:rFonts w:ascii="Times New Roman" w:hAnsi="Times New Roman"/>
          <w:sz w:val="24"/>
          <w:szCs w:val="24"/>
          <w:shd w:val="clear" w:color="auto" w:fill="FFFFFF"/>
          <w:lang w:val="en-US"/>
        </w:rPr>
        <w:t xml:space="preserve">Women's exposure to intimate partner violence and child malnutrition: findings from demographic and health surveys in Bangladesh. </w:t>
      </w:r>
      <w:r w:rsidRPr="00BF53DF">
        <w:rPr>
          <w:rFonts w:ascii="Times New Roman" w:hAnsi="Times New Roman"/>
          <w:i/>
          <w:sz w:val="24"/>
          <w:szCs w:val="24"/>
          <w:shd w:val="clear" w:color="auto" w:fill="FFFFFF"/>
          <w:lang w:val="en-US"/>
        </w:rPr>
        <w:t>Maternal and Child Nutrition</w:t>
      </w:r>
      <w:r w:rsidRPr="00BF53DF">
        <w:rPr>
          <w:rFonts w:ascii="Times New Roman" w:hAnsi="Times New Roman"/>
          <w:sz w:val="24"/>
          <w:szCs w:val="24"/>
          <w:shd w:val="clear" w:color="auto" w:fill="FFFFFF"/>
          <w:lang w:val="en-US"/>
        </w:rPr>
        <w:t xml:space="preserve">, </w:t>
      </w:r>
      <w:r w:rsidRPr="00BF53DF">
        <w:rPr>
          <w:rFonts w:ascii="Times New Roman" w:hAnsi="Times New Roman"/>
          <w:i/>
          <w:sz w:val="24"/>
          <w:szCs w:val="24"/>
          <w:shd w:val="clear" w:color="auto" w:fill="FFFFFF"/>
          <w:lang w:val="en-US"/>
        </w:rPr>
        <w:t>10</w:t>
      </w:r>
      <w:r w:rsidRPr="00BF53DF">
        <w:rPr>
          <w:rFonts w:ascii="Times New Roman" w:hAnsi="Times New Roman"/>
          <w:sz w:val="24"/>
          <w:szCs w:val="24"/>
          <w:shd w:val="clear" w:color="auto" w:fill="FFFFFF"/>
          <w:lang w:val="en-US"/>
        </w:rPr>
        <w:t>(3), 347-359.</w:t>
      </w:r>
    </w:p>
    <w:p w:rsidR="005779B5" w:rsidRPr="005779B5" w:rsidRDefault="005779B5" w:rsidP="005779B5">
      <w:pPr>
        <w:spacing w:after="0" w:line="480" w:lineRule="auto"/>
        <w:ind w:left="567" w:hanging="567"/>
        <w:jc w:val="both"/>
        <w:rPr>
          <w:rFonts w:ascii="Times New Roman" w:hAnsi="Times New Roman"/>
          <w:sz w:val="24"/>
          <w:szCs w:val="24"/>
          <w:shd w:val="clear" w:color="auto" w:fill="FFFFFF"/>
          <w:lang w:val="en-US"/>
        </w:rPr>
      </w:pPr>
    </w:p>
    <w:p w:rsidR="00E673DD" w:rsidRPr="00696B36" w:rsidRDefault="00E673DD" w:rsidP="00214EB2">
      <w:pPr>
        <w:pStyle w:val="Prrafodelista"/>
        <w:spacing w:after="0" w:line="240" w:lineRule="auto"/>
        <w:ind w:left="0"/>
        <w:jc w:val="both"/>
        <w:rPr>
          <w:rFonts w:ascii="Times New Roman" w:hAnsi="Times New Roman"/>
          <w:sz w:val="24"/>
          <w:szCs w:val="24"/>
          <w:lang w:val="en-US"/>
        </w:rPr>
      </w:pPr>
    </w:p>
    <w:p w:rsidR="00E673DD" w:rsidRDefault="00E673DD" w:rsidP="00214EB2">
      <w:pPr>
        <w:spacing w:after="0" w:line="240" w:lineRule="auto"/>
        <w:jc w:val="both"/>
        <w:rPr>
          <w:rFonts w:ascii="Times New Roman" w:hAnsi="Times New Roman"/>
          <w:sz w:val="24"/>
          <w:szCs w:val="24"/>
          <w:lang w:val="en-US"/>
        </w:rPr>
      </w:pPr>
    </w:p>
    <w:p w:rsidR="00E673DD" w:rsidRDefault="00E673DD" w:rsidP="00214EB2">
      <w:pPr>
        <w:spacing w:after="0" w:line="240" w:lineRule="auto"/>
        <w:jc w:val="both"/>
        <w:rPr>
          <w:rFonts w:ascii="Times New Roman" w:hAnsi="Times New Roman"/>
          <w:sz w:val="24"/>
          <w:szCs w:val="24"/>
          <w:lang w:val="en-US"/>
        </w:rPr>
      </w:pPr>
    </w:p>
    <w:p w:rsidR="004D2EA4" w:rsidRDefault="004D2EA4" w:rsidP="00214EB2">
      <w:pPr>
        <w:spacing w:after="0" w:line="240" w:lineRule="auto"/>
        <w:rPr>
          <w:rFonts w:ascii="Times New Roman" w:hAnsi="Times New Roman"/>
          <w:b/>
          <w:sz w:val="24"/>
          <w:szCs w:val="24"/>
          <w:lang w:val="en-US"/>
        </w:rPr>
      </w:pPr>
    </w:p>
    <w:p w:rsidR="004D2EA4" w:rsidRDefault="004D2EA4" w:rsidP="00214EB2">
      <w:pPr>
        <w:spacing w:after="0" w:line="240" w:lineRule="auto"/>
        <w:rPr>
          <w:rFonts w:ascii="Times New Roman" w:hAnsi="Times New Roman"/>
          <w:b/>
          <w:sz w:val="24"/>
          <w:szCs w:val="24"/>
          <w:lang w:val="en-US"/>
        </w:rPr>
      </w:pPr>
    </w:p>
    <w:p w:rsidR="004D2EA4" w:rsidRDefault="004D2EA4" w:rsidP="00214EB2">
      <w:pPr>
        <w:spacing w:after="0" w:line="240" w:lineRule="auto"/>
        <w:rPr>
          <w:rFonts w:ascii="Times New Roman" w:hAnsi="Times New Roman"/>
          <w:b/>
          <w:sz w:val="24"/>
          <w:szCs w:val="24"/>
          <w:lang w:val="en-US"/>
        </w:rPr>
      </w:pPr>
    </w:p>
    <w:p w:rsidR="004D2EA4" w:rsidRDefault="004D2EA4" w:rsidP="00214EB2">
      <w:pPr>
        <w:spacing w:after="0" w:line="240" w:lineRule="auto"/>
        <w:jc w:val="both"/>
        <w:rPr>
          <w:rFonts w:ascii="Times New Roman" w:hAnsi="Times New Roman"/>
          <w:b/>
          <w:sz w:val="24"/>
          <w:szCs w:val="24"/>
          <w:lang w:val="en-US"/>
        </w:rPr>
      </w:pPr>
    </w:p>
    <w:p w:rsidR="004D2EA4" w:rsidRDefault="004D2EA4" w:rsidP="00214EB2">
      <w:pPr>
        <w:spacing w:after="0" w:line="240" w:lineRule="auto"/>
        <w:jc w:val="both"/>
        <w:rPr>
          <w:rFonts w:ascii="Times New Roman" w:hAnsi="Times New Roman"/>
          <w:b/>
          <w:sz w:val="24"/>
          <w:szCs w:val="24"/>
          <w:lang w:val="en-US"/>
        </w:rPr>
      </w:pPr>
    </w:p>
    <w:p w:rsidR="004D2EA4" w:rsidRPr="00780CD3" w:rsidRDefault="004D2EA4" w:rsidP="00214EB2">
      <w:pPr>
        <w:spacing w:after="0" w:line="240" w:lineRule="auto"/>
        <w:jc w:val="both"/>
        <w:rPr>
          <w:rFonts w:ascii="Times New Roman" w:hAnsi="Times New Roman"/>
          <w:b/>
          <w:sz w:val="24"/>
          <w:szCs w:val="24"/>
          <w:lang w:val="en-US"/>
        </w:rPr>
      </w:pPr>
    </w:p>
    <w:p w:rsidR="0031636E" w:rsidRDefault="0031636E">
      <w:pPr>
        <w:spacing w:after="0" w:line="240" w:lineRule="auto"/>
        <w:rPr>
          <w:rFonts w:ascii="Times New Roman" w:hAnsi="Times New Roman"/>
          <w:b/>
          <w:sz w:val="24"/>
          <w:szCs w:val="24"/>
          <w:lang w:val="en-US"/>
        </w:rPr>
      </w:pPr>
      <w:r>
        <w:rPr>
          <w:rFonts w:ascii="Times New Roman" w:hAnsi="Times New Roman"/>
          <w:b/>
          <w:sz w:val="24"/>
          <w:szCs w:val="24"/>
          <w:lang w:val="en-US"/>
        </w:rPr>
        <w:br w:type="page"/>
      </w:r>
    </w:p>
    <w:p w:rsidR="00FC3C34" w:rsidRDefault="00974163" w:rsidP="00974163">
      <w:pPr>
        <w:spacing w:after="0" w:line="240" w:lineRule="auto"/>
        <w:jc w:val="center"/>
        <w:rPr>
          <w:rFonts w:ascii="Times New Roman" w:hAnsi="Times New Roman"/>
          <w:b/>
          <w:sz w:val="24"/>
          <w:szCs w:val="24"/>
          <w:lang w:val="en-US"/>
        </w:rPr>
      </w:pPr>
      <w:r w:rsidRPr="00974163">
        <w:rPr>
          <w:rFonts w:ascii="Times New Roman" w:hAnsi="Times New Roman"/>
          <w:b/>
          <w:sz w:val="24"/>
          <w:szCs w:val="24"/>
          <w:lang w:val="en-US"/>
        </w:rPr>
        <w:lastRenderedPageBreak/>
        <w:t>Footnotes</w:t>
      </w:r>
    </w:p>
    <w:sectPr w:rsidR="00FC3C34" w:rsidSect="00F97C01">
      <w:headerReference w:type="default" r:id="rId17"/>
      <w:footerReference w:type="default" r:id="rId18"/>
      <w:headerReference w:type="first" r:id="rId19"/>
      <w:footerReference w:type="first" r:id="rId20"/>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621" w:rsidRDefault="005A0621" w:rsidP="00E673DD">
      <w:pPr>
        <w:spacing w:after="0" w:line="240" w:lineRule="auto"/>
      </w:pPr>
      <w:r>
        <w:separator/>
      </w:r>
    </w:p>
  </w:endnote>
  <w:endnote w:type="continuationSeparator" w:id="0">
    <w:p w:rsidR="005A0621" w:rsidRDefault="005A0621" w:rsidP="00E673DD">
      <w:pPr>
        <w:spacing w:after="0" w:line="240" w:lineRule="auto"/>
      </w:pPr>
      <w:r>
        <w:continuationSeparator/>
      </w:r>
    </w:p>
  </w:endnote>
  <w:endnote w:id="1">
    <w:p w:rsidR="00A5518E" w:rsidRPr="00E673DD" w:rsidRDefault="00A5518E" w:rsidP="00E673DD">
      <w:pPr>
        <w:pStyle w:val="Textonotaalfinal"/>
        <w:jc w:val="both"/>
        <w:rPr>
          <w:rFonts w:ascii="Times New Roman" w:hAnsi="Times New Roman"/>
          <w:color w:val="000000" w:themeColor="text1"/>
          <w:sz w:val="22"/>
          <w:szCs w:val="22"/>
          <w:lang w:val="en-US"/>
        </w:rPr>
      </w:pPr>
      <w:r w:rsidRPr="00E673DD">
        <w:rPr>
          <w:rStyle w:val="Refdenotaalfinal"/>
          <w:rFonts w:ascii="Times New Roman" w:hAnsi="Times New Roman"/>
          <w:color w:val="000000" w:themeColor="text1"/>
          <w:sz w:val="22"/>
          <w:szCs w:val="22"/>
          <w:vertAlign w:val="baseline"/>
        </w:rPr>
        <w:endnoteRef/>
      </w:r>
      <w:r w:rsidRPr="00E673DD">
        <w:rPr>
          <w:rFonts w:ascii="Times New Roman" w:hAnsi="Times New Roman"/>
          <w:color w:val="000000" w:themeColor="text1"/>
          <w:sz w:val="22"/>
          <w:szCs w:val="22"/>
          <w:lang w:val="en-US"/>
        </w:rPr>
        <w:t>. Levels &amp; Trends in Child Mortality. Report 2011. UNICEF, OMS, BM, United Nations DESA.</w:t>
      </w:r>
    </w:p>
  </w:endnote>
  <w:endnote w:id="2">
    <w:p w:rsidR="00A5518E" w:rsidRPr="00E673DD" w:rsidRDefault="00A5518E" w:rsidP="00E673DD">
      <w:pPr>
        <w:pStyle w:val="Textonotaalfinal"/>
        <w:jc w:val="both"/>
        <w:rPr>
          <w:rFonts w:ascii="Times New Roman" w:hAnsi="Times New Roman"/>
          <w:color w:val="000000" w:themeColor="text1"/>
          <w:sz w:val="22"/>
          <w:szCs w:val="22"/>
          <w:lang w:val="en-US"/>
        </w:rPr>
      </w:pPr>
      <w:r w:rsidRPr="00E673DD">
        <w:rPr>
          <w:rStyle w:val="Refdenotaalfinal"/>
          <w:rFonts w:ascii="Times New Roman" w:hAnsi="Times New Roman"/>
          <w:color w:val="000000" w:themeColor="text1"/>
          <w:sz w:val="22"/>
          <w:szCs w:val="22"/>
          <w:vertAlign w:val="baseline"/>
          <w:lang w:val="en-US"/>
        </w:rPr>
        <w:endnoteRef/>
      </w:r>
      <w:r w:rsidRPr="00E673DD">
        <w:rPr>
          <w:rFonts w:ascii="Times New Roman" w:hAnsi="Times New Roman"/>
          <w:color w:val="000000" w:themeColor="text1"/>
          <w:sz w:val="22"/>
          <w:szCs w:val="22"/>
          <w:lang w:val="en-US"/>
        </w:rPr>
        <w:t>. Bangladesh, Bolivia, Dominican Republic, Haiti, Kenya, Malawi, Moldova, Rwanda, Zambia and Zimbabwe</w:t>
      </w:r>
    </w:p>
  </w:endnote>
  <w:endnote w:id="3">
    <w:p w:rsidR="00A5518E" w:rsidRPr="00E673DD" w:rsidRDefault="00A5518E" w:rsidP="00E673DD">
      <w:pPr>
        <w:pStyle w:val="Textonotaalfinal"/>
        <w:jc w:val="both"/>
        <w:rPr>
          <w:rFonts w:ascii="Times New Roman" w:hAnsi="Times New Roman"/>
          <w:color w:val="000000" w:themeColor="text1"/>
          <w:sz w:val="22"/>
          <w:szCs w:val="22"/>
          <w:lang w:val="en-US"/>
        </w:rPr>
      </w:pPr>
      <w:r w:rsidRPr="00E673DD">
        <w:rPr>
          <w:rStyle w:val="Refdenotaalfinal"/>
          <w:rFonts w:ascii="Times New Roman" w:hAnsi="Times New Roman"/>
          <w:color w:val="000000" w:themeColor="text1"/>
          <w:sz w:val="22"/>
          <w:szCs w:val="22"/>
          <w:vertAlign w:val="baseline"/>
        </w:rPr>
        <w:endnoteRef/>
      </w:r>
      <w:r w:rsidRPr="00E673DD">
        <w:rPr>
          <w:rFonts w:ascii="Times New Roman" w:hAnsi="Times New Roman"/>
          <w:color w:val="000000" w:themeColor="text1"/>
          <w:sz w:val="22"/>
          <w:szCs w:val="22"/>
          <w:lang w:val="en-US"/>
        </w:rPr>
        <w:t>. Continuous</w:t>
      </w:r>
      <w:r w:rsidRPr="00E673DD">
        <w:rPr>
          <w:rFonts w:ascii="Times New Roman" w:hAnsi="Times New Roman"/>
          <w:color w:val="000000" w:themeColor="text1"/>
          <w:sz w:val="22"/>
          <w:szCs w:val="22"/>
          <w:shd w:val="clear" w:color="auto" w:fill="FFFFFF"/>
          <w:lang w:val="en-US"/>
        </w:rPr>
        <w:t xml:space="preserve"> variable in the DHS dataset that </w:t>
      </w:r>
      <w:proofErr w:type="gramStart"/>
      <w:r w:rsidRPr="00E673DD">
        <w:rPr>
          <w:rFonts w:ascii="Times New Roman" w:hAnsi="Times New Roman"/>
          <w:color w:val="000000" w:themeColor="text1"/>
          <w:sz w:val="22"/>
          <w:szCs w:val="22"/>
          <w:shd w:val="clear" w:color="auto" w:fill="FFFFFF"/>
          <w:lang w:val="en-US"/>
        </w:rPr>
        <w:t>was built</w:t>
      </w:r>
      <w:proofErr w:type="gramEnd"/>
      <w:r w:rsidRPr="00E673DD">
        <w:rPr>
          <w:rFonts w:ascii="Times New Roman" w:hAnsi="Times New Roman"/>
          <w:color w:val="000000" w:themeColor="text1"/>
          <w:sz w:val="22"/>
          <w:szCs w:val="22"/>
          <w:shd w:val="clear" w:color="auto" w:fill="FFFFFF"/>
          <w:lang w:val="en-US"/>
        </w:rPr>
        <w:t xml:space="preserve"> using principal component analysis of background variables gathered in the household survey. This index comprises the following variables: household’s ownership of assets (i.e.: television), materials used for housing construction (i.e.: floor material), and household amenities (i.e.: electricity). The index is a factor score that places individual households on a same scale of relative wealth and </w:t>
      </w:r>
      <w:proofErr w:type="gramStart"/>
      <w:r w:rsidRPr="00E673DD">
        <w:rPr>
          <w:rFonts w:ascii="Times New Roman" w:hAnsi="Times New Roman"/>
          <w:color w:val="000000" w:themeColor="text1"/>
          <w:sz w:val="22"/>
          <w:szCs w:val="22"/>
          <w:shd w:val="clear" w:color="auto" w:fill="FFFFFF"/>
          <w:lang w:val="en-US"/>
        </w:rPr>
        <w:t>is standardized</w:t>
      </w:r>
      <w:proofErr w:type="gramEnd"/>
      <w:r w:rsidRPr="00E673DD">
        <w:rPr>
          <w:rFonts w:ascii="Times New Roman" w:hAnsi="Times New Roman"/>
          <w:color w:val="000000" w:themeColor="text1"/>
          <w:sz w:val="22"/>
          <w:szCs w:val="22"/>
          <w:shd w:val="clear" w:color="auto" w:fill="FFFFFF"/>
          <w:lang w:val="en-US"/>
        </w:rPr>
        <w:t xml:space="preserve"> with a mean of zero and a standard deviation of one. For additional details, see </w:t>
      </w:r>
      <w:proofErr w:type="spellStart"/>
      <w:r w:rsidRPr="00E673DD">
        <w:rPr>
          <w:rFonts w:ascii="Times New Roman" w:hAnsi="Times New Roman"/>
          <w:color w:val="000000" w:themeColor="text1"/>
          <w:sz w:val="22"/>
          <w:szCs w:val="22"/>
          <w:shd w:val="clear" w:color="auto" w:fill="FFFFFF"/>
          <w:lang w:val="en-US"/>
        </w:rPr>
        <w:t>Rutstein</w:t>
      </w:r>
      <w:proofErr w:type="spellEnd"/>
      <w:r w:rsidRPr="00E673DD">
        <w:rPr>
          <w:rFonts w:ascii="Times New Roman" w:hAnsi="Times New Roman"/>
          <w:color w:val="000000" w:themeColor="text1"/>
          <w:sz w:val="22"/>
          <w:szCs w:val="22"/>
          <w:shd w:val="clear" w:color="auto" w:fill="FFFFFF"/>
          <w:lang w:val="en-US"/>
        </w:rPr>
        <w:t xml:space="preserve"> et al. (2004).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18E" w:rsidRDefault="00A5518E">
    <w:pPr>
      <w:pStyle w:val="Piedepgina"/>
    </w:pPr>
  </w:p>
  <w:p w:rsidR="00A5518E" w:rsidRDefault="00A5518E"/>
  <w:p w:rsidR="00A5518E" w:rsidRDefault="00A5518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18E" w:rsidRDefault="00A5518E">
    <w:pPr>
      <w:pStyle w:val="Piedepgina"/>
    </w:pPr>
  </w:p>
  <w:p w:rsidR="00A5518E" w:rsidRDefault="00A5518E"/>
  <w:p w:rsidR="00A5518E" w:rsidRDefault="00A5518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621" w:rsidRDefault="005A0621" w:rsidP="00E673DD">
      <w:pPr>
        <w:spacing w:after="0" w:line="240" w:lineRule="auto"/>
      </w:pPr>
      <w:r>
        <w:separator/>
      </w:r>
    </w:p>
  </w:footnote>
  <w:footnote w:type="continuationSeparator" w:id="0">
    <w:p w:rsidR="005A0621" w:rsidRDefault="005A0621" w:rsidP="00E673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18E" w:rsidRDefault="00A5518E" w:rsidP="00FC3C34">
    <w:pPr>
      <w:pStyle w:val="Encabezad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36E" w:rsidRPr="0031636E" w:rsidRDefault="0031636E" w:rsidP="0031636E">
    <w:pPr>
      <w:pStyle w:val="Encabezado"/>
      <w:rPr>
        <w:rFonts w:ascii="Times New Roman" w:hAnsi="Times New Roman"/>
        <w:sz w:val="24"/>
        <w:szCs w:val="24"/>
        <w:lang w:val="en-US"/>
      </w:rPr>
    </w:pPr>
    <w:r w:rsidRPr="0031636E">
      <w:rPr>
        <w:rFonts w:ascii="Times New Roman" w:hAnsi="Times New Roman"/>
        <w:sz w:val="24"/>
        <w:szCs w:val="24"/>
        <w:lang w:val="en-US"/>
      </w:rPr>
      <w:t>DOMESTIC VIOLENCE AND CHILD HEALTH IN PERU</w:t>
    </w:r>
    <w:r>
      <w:rPr>
        <w:rFonts w:ascii="Times New Roman" w:hAnsi="Times New Roman"/>
        <w:sz w:val="24"/>
        <w:szCs w:val="24"/>
        <w:lang w:val="en-US"/>
      </w:rPr>
      <w:t xml:space="preserve">                                                </w:t>
    </w:r>
    <w:sdt>
      <w:sdtPr>
        <w:rPr>
          <w:rFonts w:ascii="Times New Roman" w:hAnsi="Times New Roman"/>
          <w:sz w:val="24"/>
          <w:szCs w:val="24"/>
        </w:rPr>
        <w:id w:val="174156466"/>
        <w:docPartObj>
          <w:docPartGallery w:val="Page Numbers (Top of Page)"/>
          <w:docPartUnique/>
        </w:docPartObj>
      </w:sdtPr>
      <w:sdtContent>
        <w:r w:rsidRPr="0031636E">
          <w:rPr>
            <w:rFonts w:ascii="Times New Roman" w:hAnsi="Times New Roman"/>
            <w:sz w:val="24"/>
            <w:szCs w:val="24"/>
          </w:rPr>
          <w:fldChar w:fldCharType="begin"/>
        </w:r>
        <w:r w:rsidRPr="0031636E">
          <w:rPr>
            <w:rFonts w:ascii="Times New Roman" w:hAnsi="Times New Roman"/>
            <w:sz w:val="24"/>
            <w:szCs w:val="24"/>
            <w:lang w:val="en-US"/>
          </w:rPr>
          <w:instrText>PAGE   \* MERGEFORMAT</w:instrText>
        </w:r>
        <w:r w:rsidRPr="0031636E">
          <w:rPr>
            <w:rFonts w:ascii="Times New Roman" w:hAnsi="Times New Roman"/>
            <w:sz w:val="24"/>
            <w:szCs w:val="24"/>
          </w:rPr>
          <w:fldChar w:fldCharType="separate"/>
        </w:r>
        <w:r>
          <w:rPr>
            <w:rFonts w:ascii="Times New Roman" w:hAnsi="Times New Roman"/>
            <w:noProof/>
            <w:sz w:val="24"/>
            <w:szCs w:val="24"/>
            <w:lang w:val="en-US"/>
          </w:rPr>
          <w:t>1</w:t>
        </w:r>
        <w:r w:rsidRPr="0031636E">
          <w:rPr>
            <w:rFonts w:ascii="Times New Roman" w:hAnsi="Times New Roman"/>
            <w:sz w:val="24"/>
            <w:szCs w:val="24"/>
          </w:rPr>
          <w:fldChar w:fldCharType="end"/>
        </w:r>
      </w:sdtContent>
    </w:sdt>
  </w:p>
  <w:p w:rsidR="0031636E" w:rsidRPr="0031636E" w:rsidRDefault="0031636E" w:rsidP="0031636E">
    <w:pPr>
      <w:pStyle w:val="Encabezado"/>
      <w:jc w:val="both"/>
      <w:rPr>
        <w:rFonts w:ascii="Times New Roman" w:hAnsi="Times New Roman"/>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D38FB"/>
    <w:multiLevelType w:val="hybridMultilevel"/>
    <w:tmpl w:val="54B41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67309"/>
    <w:multiLevelType w:val="hybridMultilevel"/>
    <w:tmpl w:val="FF48020A"/>
    <w:lvl w:ilvl="0" w:tplc="8FE49FD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9A6AED"/>
    <w:multiLevelType w:val="hybridMultilevel"/>
    <w:tmpl w:val="5A9C85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01A51"/>
    <w:multiLevelType w:val="hybridMultilevel"/>
    <w:tmpl w:val="9F40033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1171B75"/>
    <w:multiLevelType w:val="hybridMultilevel"/>
    <w:tmpl w:val="FF94907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4301115"/>
    <w:multiLevelType w:val="hybridMultilevel"/>
    <w:tmpl w:val="078E54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D815B64"/>
    <w:multiLevelType w:val="hybridMultilevel"/>
    <w:tmpl w:val="A7C6C5DA"/>
    <w:lvl w:ilvl="0" w:tplc="D6806B1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365173"/>
    <w:multiLevelType w:val="hybridMultilevel"/>
    <w:tmpl w:val="39EEB2B4"/>
    <w:lvl w:ilvl="0" w:tplc="2356EC46">
      <w:start w:val="1"/>
      <w:numFmt w:val="lowerLetter"/>
      <w:lvlText w:val="%1."/>
      <w:lvlJc w:val="left"/>
      <w:pPr>
        <w:ind w:left="1068" w:hanging="360"/>
      </w:pPr>
      <w:rPr>
        <w:rFonts w:hint="default"/>
        <w:i w:val="0"/>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8" w15:restartNumberingAfterBreak="0">
    <w:nsid w:val="390A7D94"/>
    <w:multiLevelType w:val="hybridMultilevel"/>
    <w:tmpl w:val="6E1223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E8705DA"/>
    <w:multiLevelType w:val="hybridMultilevel"/>
    <w:tmpl w:val="D2048094"/>
    <w:lvl w:ilvl="0" w:tplc="280A0005">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43FF4EB8"/>
    <w:multiLevelType w:val="hybridMultilevel"/>
    <w:tmpl w:val="68ECB316"/>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581B5244"/>
    <w:multiLevelType w:val="hybridMultilevel"/>
    <w:tmpl w:val="991A0A3A"/>
    <w:lvl w:ilvl="0" w:tplc="280A0019">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15:restartNumberingAfterBreak="0">
    <w:nsid w:val="6F7A5E61"/>
    <w:multiLevelType w:val="hybridMultilevel"/>
    <w:tmpl w:val="277C4E6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71B2169A"/>
    <w:multiLevelType w:val="hybridMultilevel"/>
    <w:tmpl w:val="8488DB88"/>
    <w:lvl w:ilvl="0" w:tplc="280A0005">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721A25BF"/>
    <w:multiLevelType w:val="hybridMultilevel"/>
    <w:tmpl w:val="A170CB7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7FC56A1"/>
    <w:multiLevelType w:val="hybridMultilevel"/>
    <w:tmpl w:val="3D509DAA"/>
    <w:lvl w:ilvl="0" w:tplc="E0442296">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num w:numId="1">
    <w:abstractNumId w:val="4"/>
  </w:num>
  <w:num w:numId="2">
    <w:abstractNumId w:val="3"/>
  </w:num>
  <w:num w:numId="3">
    <w:abstractNumId w:val="8"/>
  </w:num>
  <w:num w:numId="4">
    <w:abstractNumId w:val="14"/>
  </w:num>
  <w:num w:numId="5">
    <w:abstractNumId w:val="11"/>
  </w:num>
  <w:num w:numId="6">
    <w:abstractNumId w:val="5"/>
  </w:num>
  <w:num w:numId="7">
    <w:abstractNumId w:val="7"/>
  </w:num>
  <w:num w:numId="8">
    <w:abstractNumId w:val="15"/>
  </w:num>
  <w:num w:numId="9">
    <w:abstractNumId w:val="12"/>
  </w:num>
  <w:num w:numId="10">
    <w:abstractNumId w:val="2"/>
  </w:num>
  <w:num w:numId="11">
    <w:abstractNumId w:val="1"/>
  </w:num>
  <w:num w:numId="12">
    <w:abstractNumId w:val="6"/>
  </w:num>
  <w:num w:numId="13">
    <w:abstractNumId w:val="0"/>
  </w:num>
  <w:num w:numId="14">
    <w:abstractNumId w:val="10"/>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3DD"/>
    <w:rsid w:val="00055036"/>
    <w:rsid w:val="00082491"/>
    <w:rsid w:val="000E65E4"/>
    <w:rsid w:val="001A471C"/>
    <w:rsid w:val="00203EDB"/>
    <w:rsid w:val="0021081C"/>
    <w:rsid w:val="00214EB2"/>
    <w:rsid w:val="00273715"/>
    <w:rsid w:val="002745B0"/>
    <w:rsid w:val="0028123B"/>
    <w:rsid w:val="0028568E"/>
    <w:rsid w:val="002C107B"/>
    <w:rsid w:val="002E57E8"/>
    <w:rsid w:val="0031636E"/>
    <w:rsid w:val="003968AB"/>
    <w:rsid w:val="003A28CF"/>
    <w:rsid w:val="003A377B"/>
    <w:rsid w:val="004213C8"/>
    <w:rsid w:val="00463768"/>
    <w:rsid w:val="00464B4A"/>
    <w:rsid w:val="00467EE4"/>
    <w:rsid w:val="004D2EA4"/>
    <w:rsid w:val="004D5141"/>
    <w:rsid w:val="00562B5E"/>
    <w:rsid w:val="005704C1"/>
    <w:rsid w:val="00573E4B"/>
    <w:rsid w:val="005779B5"/>
    <w:rsid w:val="005A0621"/>
    <w:rsid w:val="005E5BD5"/>
    <w:rsid w:val="005F09E4"/>
    <w:rsid w:val="00614B2A"/>
    <w:rsid w:val="006A0E9F"/>
    <w:rsid w:val="006A4165"/>
    <w:rsid w:val="006A5963"/>
    <w:rsid w:val="006E2DAB"/>
    <w:rsid w:val="006E762C"/>
    <w:rsid w:val="0071782E"/>
    <w:rsid w:val="007B53AA"/>
    <w:rsid w:val="0081145A"/>
    <w:rsid w:val="00833AD0"/>
    <w:rsid w:val="0084762D"/>
    <w:rsid w:val="00884C1F"/>
    <w:rsid w:val="008A60F1"/>
    <w:rsid w:val="008C03D7"/>
    <w:rsid w:val="008C7893"/>
    <w:rsid w:val="008D040A"/>
    <w:rsid w:val="008D6424"/>
    <w:rsid w:val="0090423A"/>
    <w:rsid w:val="009213C7"/>
    <w:rsid w:val="00974163"/>
    <w:rsid w:val="00A21D5B"/>
    <w:rsid w:val="00A32965"/>
    <w:rsid w:val="00A5518E"/>
    <w:rsid w:val="00A75C9F"/>
    <w:rsid w:val="00A85836"/>
    <w:rsid w:val="00AA2683"/>
    <w:rsid w:val="00B17E7D"/>
    <w:rsid w:val="00B473D6"/>
    <w:rsid w:val="00B60902"/>
    <w:rsid w:val="00B854D6"/>
    <w:rsid w:val="00B87B52"/>
    <w:rsid w:val="00BB4BFD"/>
    <w:rsid w:val="00BC2038"/>
    <w:rsid w:val="00BD2811"/>
    <w:rsid w:val="00BE2CE6"/>
    <w:rsid w:val="00BE46B0"/>
    <w:rsid w:val="00CC2606"/>
    <w:rsid w:val="00CE38D4"/>
    <w:rsid w:val="00D8671B"/>
    <w:rsid w:val="00E673DD"/>
    <w:rsid w:val="00EC5B33"/>
    <w:rsid w:val="00EE5E04"/>
    <w:rsid w:val="00F3142F"/>
    <w:rsid w:val="00F443A6"/>
    <w:rsid w:val="00F678AA"/>
    <w:rsid w:val="00F97C01"/>
    <w:rsid w:val="00FA3F91"/>
    <w:rsid w:val="00FC1A74"/>
    <w:rsid w:val="00FC3C3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BCA657-F784-49D4-B500-A2B36CA68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3DD"/>
    <w:pPr>
      <w:spacing w:after="200" w:line="276" w:lineRule="auto"/>
    </w:pPr>
    <w:rPr>
      <w:sz w:val="22"/>
      <w:szCs w:val="22"/>
      <w:lang w:val="es-ES" w:eastAsia="en-US"/>
    </w:rPr>
  </w:style>
  <w:style w:type="paragraph" w:styleId="Ttulo1">
    <w:name w:val="heading 1"/>
    <w:basedOn w:val="Normal"/>
    <w:next w:val="Normal"/>
    <w:link w:val="Ttulo1Car"/>
    <w:uiPriority w:val="9"/>
    <w:qFormat/>
    <w:rsid w:val="00A32965"/>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A329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A3296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A32965"/>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A32965"/>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A3296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A3296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A3296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A3296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2965"/>
    <w:rPr>
      <w:rFonts w:asciiTheme="majorHAnsi" w:eastAsiaTheme="majorEastAsia" w:hAnsiTheme="majorHAnsi" w:cstheme="majorBidi"/>
      <w:b/>
      <w:bCs/>
      <w:kern w:val="32"/>
      <w:sz w:val="32"/>
      <w:szCs w:val="32"/>
      <w:lang w:val="es-ES" w:eastAsia="en-US"/>
    </w:rPr>
  </w:style>
  <w:style w:type="character" w:styleId="Textoennegrita">
    <w:name w:val="Strong"/>
    <w:uiPriority w:val="22"/>
    <w:qFormat/>
    <w:rsid w:val="00A32965"/>
    <w:rPr>
      <w:b/>
      <w:bCs/>
    </w:rPr>
  </w:style>
  <w:style w:type="character" w:styleId="nfasis">
    <w:name w:val="Emphasis"/>
    <w:uiPriority w:val="20"/>
    <w:qFormat/>
    <w:rsid w:val="00A32965"/>
    <w:rPr>
      <w:i/>
      <w:iCs/>
    </w:rPr>
  </w:style>
  <w:style w:type="paragraph" w:styleId="Prrafodelista">
    <w:name w:val="List Paragraph"/>
    <w:basedOn w:val="Normal"/>
    <w:uiPriority w:val="34"/>
    <w:qFormat/>
    <w:rsid w:val="00A32965"/>
    <w:pPr>
      <w:ind w:left="720"/>
      <w:contextualSpacing/>
    </w:pPr>
  </w:style>
  <w:style w:type="character" w:customStyle="1" w:styleId="Ttulo2Car">
    <w:name w:val="Título 2 Car"/>
    <w:basedOn w:val="Fuentedeprrafopredeter"/>
    <w:link w:val="Ttulo2"/>
    <w:uiPriority w:val="9"/>
    <w:semiHidden/>
    <w:rsid w:val="00A32965"/>
    <w:rPr>
      <w:rFonts w:asciiTheme="majorHAnsi" w:eastAsiaTheme="majorEastAsia" w:hAnsiTheme="majorHAnsi" w:cstheme="majorBidi"/>
      <w:b/>
      <w:bCs/>
      <w:color w:val="4F81BD" w:themeColor="accent1"/>
      <w:sz w:val="26"/>
      <w:szCs w:val="26"/>
      <w:lang w:val="es-ES" w:eastAsia="en-US"/>
    </w:rPr>
  </w:style>
  <w:style w:type="character" w:customStyle="1" w:styleId="Ttulo3Car">
    <w:name w:val="Título 3 Car"/>
    <w:basedOn w:val="Fuentedeprrafopredeter"/>
    <w:link w:val="Ttulo3"/>
    <w:uiPriority w:val="9"/>
    <w:semiHidden/>
    <w:rsid w:val="00A32965"/>
    <w:rPr>
      <w:rFonts w:asciiTheme="majorHAnsi" w:eastAsiaTheme="majorEastAsia" w:hAnsiTheme="majorHAnsi" w:cstheme="majorBidi"/>
      <w:b/>
      <w:bCs/>
      <w:color w:val="4F81BD" w:themeColor="accent1"/>
      <w:sz w:val="22"/>
      <w:szCs w:val="22"/>
      <w:lang w:val="es-ES" w:eastAsia="en-US"/>
    </w:rPr>
  </w:style>
  <w:style w:type="character" w:customStyle="1" w:styleId="Ttulo4Car">
    <w:name w:val="Título 4 Car"/>
    <w:basedOn w:val="Fuentedeprrafopredeter"/>
    <w:link w:val="Ttulo4"/>
    <w:uiPriority w:val="9"/>
    <w:semiHidden/>
    <w:rsid w:val="00A32965"/>
    <w:rPr>
      <w:rFonts w:asciiTheme="majorHAnsi" w:eastAsiaTheme="majorEastAsia" w:hAnsiTheme="majorHAnsi" w:cstheme="majorBidi"/>
      <w:b/>
      <w:bCs/>
      <w:i/>
      <w:iCs/>
      <w:color w:val="4F81BD" w:themeColor="accent1"/>
      <w:sz w:val="22"/>
      <w:szCs w:val="22"/>
      <w:lang w:val="es-ES" w:eastAsia="en-US"/>
    </w:rPr>
  </w:style>
  <w:style w:type="character" w:customStyle="1" w:styleId="Ttulo5Car">
    <w:name w:val="Título 5 Car"/>
    <w:basedOn w:val="Fuentedeprrafopredeter"/>
    <w:link w:val="Ttulo5"/>
    <w:uiPriority w:val="9"/>
    <w:semiHidden/>
    <w:rsid w:val="00A32965"/>
    <w:rPr>
      <w:rFonts w:asciiTheme="majorHAnsi" w:eastAsiaTheme="majorEastAsia" w:hAnsiTheme="majorHAnsi" w:cstheme="majorBidi"/>
      <w:color w:val="243F60" w:themeColor="accent1" w:themeShade="7F"/>
      <w:sz w:val="22"/>
      <w:szCs w:val="22"/>
      <w:lang w:val="es-ES" w:eastAsia="en-US"/>
    </w:rPr>
  </w:style>
  <w:style w:type="character" w:customStyle="1" w:styleId="Ttulo6Car">
    <w:name w:val="Título 6 Car"/>
    <w:basedOn w:val="Fuentedeprrafopredeter"/>
    <w:link w:val="Ttulo6"/>
    <w:uiPriority w:val="9"/>
    <w:semiHidden/>
    <w:rsid w:val="00A32965"/>
    <w:rPr>
      <w:rFonts w:asciiTheme="majorHAnsi" w:eastAsiaTheme="majorEastAsia" w:hAnsiTheme="majorHAnsi" w:cstheme="majorBidi"/>
      <w:i/>
      <w:iCs/>
      <w:color w:val="243F60" w:themeColor="accent1" w:themeShade="7F"/>
      <w:sz w:val="22"/>
      <w:szCs w:val="22"/>
      <w:lang w:val="es-ES" w:eastAsia="en-US"/>
    </w:rPr>
  </w:style>
  <w:style w:type="character" w:customStyle="1" w:styleId="Ttulo7Car">
    <w:name w:val="Título 7 Car"/>
    <w:basedOn w:val="Fuentedeprrafopredeter"/>
    <w:link w:val="Ttulo7"/>
    <w:uiPriority w:val="9"/>
    <w:semiHidden/>
    <w:rsid w:val="00A32965"/>
    <w:rPr>
      <w:rFonts w:asciiTheme="majorHAnsi" w:eastAsiaTheme="majorEastAsia" w:hAnsiTheme="majorHAnsi" w:cstheme="majorBidi"/>
      <w:i/>
      <w:iCs/>
      <w:color w:val="404040" w:themeColor="text1" w:themeTint="BF"/>
      <w:sz w:val="22"/>
      <w:szCs w:val="22"/>
      <w:lang w:val="es-ES" w:eastAsia="en-US"/>
    </w:rPr>
  </w:style>
  <w:style w:type="character" w:customStyle="1" w:styleId="Ttulo8Car">
    <w:name w:val="Título 8 Car"/>
    <w:basedOn w:val="Fuentedeprrafopredeter"/>
    <w:link w:val="Ttulo8"/>
    <w:uiPriority w:val="9"/>
    <w:semiHidden/>
    <w:rsid w:val="00A32965"/>
    <w:rPr>
      <w:rFonts w:asciiTheme="majorHAnsi" w:eastAsiaTheme="majorEastAsia" w:hAnsiTheme="majorHAnsi" w:cstheme="majorBidi"/>
      <w:color w:val="404040" w:themeColor="text1" w:themeTint="BF"/>
      <w:lang w:val="es-ES" w:eastAsia="en-US"/>
    </w:rPr>
  </w:style>
  <w:style w:type="character" w:customStyle="1" w:styleId="Ttulo9Car">
    <w:name w:val="Título 9 Car"/>
    <w:basedOn w:val="Fuentedeprrafopredeter"/>
    <w:link w:val="Ttulo9"/>
    <w:uiPriority w:val="9"/>
    <w:semiHidden/>
    <w:rsid w:val="00A32965"/>
    <w:rPr>
      <w:rFonts w:asciiTheme="majorHAnsi" w:eastAsiaTheme="majorEastAsia" w:hAnsiTheme="majorHAnsi" w:cstheme="majorBidi"/>
      <w:i/>
      <w:iCs/>
      <w:color w:val="404040" w:themeColor="text1" w:themeTint="BF"/>
      <w:lang w:val="es-ES" w:eastAsia="en-US"/>
    </w:rPr>
  </w:style>
  <w:style w:type="paragraph" w:styleId="TDC1">
    <w:name w:val="toc 1"/>
    <w:basedOn w:val="Normal"/>
    <w:next w:val="Normal"/>
    <w:autoRedefine/>
    <w:uiPriority w:val="39"/>
    <w:unhideWhenUsed/>
    <w:qFormat/>
    <w:rsid w:val="00A32965"/>
    <w:pPr>
      <w:spacing w:after="100"/>
    </w:pPr>
  </w:style>
  <w:style w:type="paragraph" w:styleId="Descripcin">
    <w:name w:val="caption"/>
    <w:basedOn w:val="Normal"/>
    <w:next w:val="Normal"/>
    <w:uiPriority w:val="35"/>
    <w:semiHidden/>
    <w:unhideWhenUsed/>
    <w:qFormat/>
    <w:rsid w:val="00A32965"/>
    <w:pPr>
      <w:spacing w:line="240" w:lineRule="auto"/>
    </w:pPr>
    <w:rPr>
      <w:b/>
      <w:bCs/>
      <w:color w:val="4F81BD" w:themeColor="accent1"/>
      <w:sz w:val="18"/>
      <w:szCs w:val="18"/>
    </w:rPr>
  </w:style>
  <w:style w:type="paragraph" w:styleId="Puesto">
    <w:name w:val="Title"/>
    <w:basedOn w:val="Normal"/>
    <w:next w:val="Normal"/>
    <w:link w:val="PuestoCar"/>
    <w:uiPriority w:val="10"/>
    <w:qFormat/>
    <w:rsid w:val="00A3296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32965"/>
    <w:rPr>
      <w:rFonts w:asciiTheme="majorHAnsi" w:eastAsiaTheme="majorEastAsia" w:hAnsiTheme="majorHAnsi" w:cstheme="majorBidi"/>
      <w:color w:val="17365D" w:themeColor="text2" w:themeShade="BF"/>
      <w:spacing w:val="5"/>
      <w:kern w:val="28"/>
      <w:sz w:val="52"/>
      <w:szCs w:val="52"/>
      <w:lang w:val="es-ES" w:eastAsia="en-US"/>
    </w:rPr>
  </w:style>
  <w:style w:type="paragraph" w:styleId="Subttulo">
    <w:name w:val="Subtitle"/>
    <w:basedOn w:val="Normal"/>
    <w:next w:val="Normal"/>
    <w:link w:val="SubttuloCar"/>
    <w:uiPriority w:val="11"/>
    <w:qFormat/>
    <w:rsid w:val="00A329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A32965"/>
    <w:rPr>
      <w:rFonts w:asciiTheme="majorHAnsi" w:eastAsiaTheme="majorEastAsia" w:hAnsiTheme="majorHAnsi" w:cstheme="majorBidi"/>
      <w:i/>
      <w:iCs/>
      <w:color w:val="4F81BD" w:themeColor="accent1"/>
      <w:spacing w:val="15"/>
      <w:sz w:val="24"/>
      <w:szCs w:val="24"/>
      <w:lang w:val="es-ES" w:eastAsia="en-US"/>
    </w:rPr>
  </w:style>
  <w:style w:type="paragraph" w:styleId="Sinespaciado">
    <w:name w:val="No Spacing"/>
    <w:basedOn w:val="Normal"/>
    <w:uiPriority w:val="1"/>
    <w:qFormat/>
    <w:rsid w:val="00A32965"/>
    <w:pPr>
      <w:spacing w:after="0" w:line="240" w:lineRule="auto"/>
    </w:pPr>
  </w:style>
  <w:style w:type="paragraph" w:styleId="Cita">
    <w:name w:val="Quote"/>
    <w:basedOn w:val="Normal"/>
    <w:next w:val="Normal"/>
    <w:link w:val="CitaCar"/>
    <w:uiPriority w:val="29"/>
    <w:qFormat/>
    <w:rsid w:val="00A32965"/>
    <w:rPr>
      <w:i/>
      <w:iCs/>
      <w:color w:val="000000" w:themeColor="text1"/>
    </w:rPr>
  </w:style>
  <w:style w:type="character" w:customStyle="1" w:styleId="CitaCar">
    <w:name w:val="Cita Car"/>
    <w:basedOn w:val="Fuentedeprrafopredeter"/>
    <w:link w:val="Cita"/>
    <w:uiPriority w:val="29"/>
    <w:rsid w:val="00A32965"/>
    <w:rPr>
      <w:i/>
      <w:iCs/>
      <w:color w:val="000000" w:themeColor="text1"/>
      <w:sz w:val="22"/>
      <w:szCs w:val="22"/>
      <w:lang w:val="es-ES" w:eastAsia="en-US"/>
    </w:rPr>
  </w:style>
  <w:style w:type="paragraph" w:styleId="Citadestacada">
    <w:name w:val="Intense Quote"/>
    <w:basedOn w:val="Normal"/>
    <w:next w:val="Normal"/>
    <w:link w:val="CitadestacadaCar"/>
    <w:uiPriority w:val="30"/>
    <w:qFormat/>
    <w:rsid w:val="00A32965"/>
    <w:pPr>
      <w:pBdr>
        <w:bottom w:val="single" w:sz="4" w:space="4" w:color="4F81BD" w:themeColor="accent1"/>
      </w:pBdr>
      <w:spacing w:before="200" w:after="280"/>
      <w:ind w:left="936" w:right="936"/>
    </w:pPr>
    <w:rPr>
      <w:rFonts w:cstheme="majorBidi"/>
      <w:b/>
      <w:bCs/>
      <w:i/>
      <w:iCs/>
      <w:color w:val="4F81BD" w:themeColor="accent1"/>
    </w:rPr>
  </w:style>
  <w:style w:type="character" w:customStyle="1" w:styleId="CitadestacadaCar">
    <w:name w:val="Cita destacada Car"/>
    <w:basedOn w:val="Fuentedeprrafopredeter"/>
    <w:link w:val="Citadestacada"/>
    <w:uiPriority w:val="30"/>
    <w:rsid w:val="00A32965"/>
    <w:rPr>
      <w:rFonts w:cstheme="majorBidi"/>
      <w:b/>
      <w:bCs/>
      <w:i/>
      <w:iCs/>
      <w:color w:val="4F81BD" w:themeColor="accent1"/>
      <w:sz w:val="22"/>
      <w:szCs w:val="22"/>
      <w:lang w:val="es-ES" w:eastAsia="en-US"/>
    </w:rPr>
  </w:style>
  <w:style w:type="character" w:styleId="nfasissutil">
    <w:name w:val="Subtle Emphasis"/>
    <w:uiPriority w:val="19"/>
    <w:qFormat/>
    <w:rsid w:val="00A32965"/>
    <w:rPr>
      <w:i/>
      <w:iCs/>
      <w:color w:val="808080" w:themeColor="text1" w:themeTint="7F"/>
    </w:rPr>
  </w:style>
  <w:style w:type="character" w:styleId="nfasisintenso">
    <w:name w:val="Intense Emphasis"/>
    <w:uiPriority w:val="21"/>
    <w:qFormat/>
    <w:rsid w:val="00A32965"/>
    <w:rPr>
      <w:b/>
      <w:bCs/>
      <w:i/>
      <w:iCs/>
      <w:color w:val="4F81BD" w:themeColor="accent1"/>
    </w:rPr>
  </w:style>
  <w:style w:type="character" w:styleId="Referenciasutil">
    <w:name w:val="Subtle Reference"/>
    <w:uiPriority w:val="31"/>
    <w:qFormat/>
    <w:rsid w:val="00A32965"/>
    <w:rPr>
      <w:smallCaps/>
      <w:color w:val="C0504D" w:themeColor="accent2"/>
      <w:u w:val="single"/>
    </w:rPr>
  </w:style>
  <w:style w:type="character" w:styleId="Referenciaintensa">
    <w:name w:val="Intense Reference"/>
    <w:uiPriority w:val="32"/>
    <w:qFormat/>
    <w:rsid w:val="00A32965"/>
    <w:rPr>
      <w:b/>
      <w:bCs/>
      <w:smallCaps/>
      <w:color w:val="C0504D" w:themeColor="accent2"/>
      <w:spacing w:val="5"/>
      <w:u w:val="single"/>
    </w:rPr>
  </w:style>
  <w:style w:type="character" w:styleId="Ttulodellibro">
    <w:name w:val="Book Title"/>
    <w:uiPriority w:val="33"/>
    <w:qFormat/>
    <w:rsid w:val="00A32965"/>
    <w:rPr>
      <w:b/>
      <w:bCs/>
      <w:smallCaps/>
      <w:spacing w:val="5"/>
    </w:rPr>
  </w:style>
  <w:style w:type="paragraph" w:styleId="TtulodeTDC">
    <w:name w:val="TOC Heading"/>
    <w:basedOn w:val="Ttulo1"/>
    <w:next w:val="Normal"/>
    <w:uiPriority w:val="39"/>
    <w:semiHidden/>
    <w:unhideWhenUsed/>
    <w:qFormat/>
    <w:rsid w:val="00A32965"/>
    <w:pPr>
      <w:keepLines/>
      <w:spacing w:before="480" w:after="0"/>
      <w:outlineLvl w:val="9"/>
    </w:pPr>
    <w:rPr>
      <w:color w:val="365F91" w:themeColor="accent1" w:themeShade="BF"/>
      <w:kern w:val="0"/>
      <w:sz w:val="28"/>
      <w:szCs w:val="28"/>
    </w:rPr>
  </w:style>
  <w:style w:type="paragraph" w:styleId="TDC2">
    <w:name w:val="toc 2"/>
    <w:basedOn w:val="Normal"/>
    <w:next w:val="Normal"/>
    <w:autoRedefine/>
    <w:uiPriority w:val="39"/>
    <w:semiHidden/>
    <w:unhideWhenUsed/>
    <w:qFormat/>
    <w:rsid w:val="00A32965"/>
    <w:pPr>
      <w:spacing w:after="100"/>
      <w:ind w:left="220"/>
    </w:pPr>
    <w:rPr>
      <w:rFonts w:asciiTheme="minorHAnsi" w:eastAsiaTheme="minorEastAsia" w:hAnsiTheme="minorHAnsi" w:cstheme="minorBidi"/>
    </w:rPr>
  </w:style>
  <w:style w:type="paragraph" w:styleId="TDC3">
    <w:name w:val="toc 3"/>
    <w:basedOn w:val="Normal"/>
    <w:next w:val="Normal"/>
    <w:autoRedefine/>
    <w:uiPriority w:val="39"/>
    <w:semiHidden/>
    <w:unhideWhenUsed/>
    <w:qFormat/>
    <w:rsid w:val="00A32965"/>
    <w:pPr>
      <w:spacing w:after="100"/>
      <w:ind w:left="440"/>
    </w:pPr>
    <w:rPr>
      <w:rFonts w:asciiTheme="minorHAnsi" w:eastAsiaTheme="minorEastAsia" w:hAnsiTheme="minorHAnsi" w:cstheme="minorBidi"/>
    </w:rPr>
  </w:style>
  <w:style w:type="paragraph" w:styleId="Textonotapie">
    <w:name w:val="footnote text"/>
    <w:basedOn w:val="Normal"/>
    <w:link w:val="TextonotapieCar"/>
    <w:uiPriority w:val="99"/>
    <w:unhideWhenUsed/>
    <w:rsid w:val="00E673DD"/>
    <w:pPr>
      <w:spacing w:after="0" w:line="240" w:lineRule="auto"/>
    </w:pPr>
    <w:rPr>
      <w:sz w:val="20"/>
      <w:szCs w:val="20"/>
    </w:rPr>
  </w:style>
  <w:style w:type="character" w:customStyle="1" w:styleId="TextonotapieCar">
    <w:name w:val="Texto nota pie Car"/>
    <w:basedOn w:val="Fuentedeprrafopredeter"/>
    <w:link w:val="Textonotapie"/>
    <w:uiPriority w:val="99"/>
    <w:rsid w:val="00E673DD"/>
  </w:style>
  <w:style w:type="character" w:styleId="Refdenotaalpie">
    <w:name w:val="footnote reference"/>
    <w:uiPriority w:val="99"/>
    <w:unhideWhenUsed/>
    <w:rsid w:val="00E673DD"/>
    <w:rPr>
      <w:vertAlign w:val="superscript"/>
    </w:rPr>
  </w:style>
  <w:style w:type="character" w:styleId="Refdecomentario">
    <w:name w:val="annotation reference"/>
    <w:uiPriority w:val="99"/>
    <w:semiHidden/>
    <w:unhideWhenUsed/>
    <w:rsid w:val="00E673DD"/>
    <w:rPr>
      <w:sz w:val="16"/>
      <w:szCs w:val="16"/>
    </w:rPr>
  </w:style>
  <w:style w:type="paragraph" w:styleId="Textocomentario">
    <w:name w:val="annotation text"/>
    <w:basedOn w:val="Normal"/>
    <w:link w:val="TextocomentarioCar"/>
    <w:uiPriority w:val="99"/>
    <w:semiHidden/>
    <w:unhideWhenUsed/>
    <w:rsid w:val="00E673D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73DD"/>
  </w:style>
  <w:style w:type="paragraph" w:styleId="Asuntodelcomentario">
    <w:name w:val="annotation subject"/>
    <w:basedOn w:val="Textocomentario"/>
    <w:next w:val="Textocomentario"/>
    <w:link w:val="AsuntodelcomentarioCar"/>
    <w:uiPriority w:val="99"/>
    <w:semiHidden/>
    <w:unhideWhenUsed/>
    <w:rsid w:val="00E673DD"/>
    <w:rPr>
      <w:b/>
      <w:bCs/>
    </w:rPr>
  </w:style>
  <w:style w:type="character" w:customStyle="1" w:styleId="AsuntodelcomentarioCar">
    <w:name w:val="Asunto del comentario Car"/>
    <w:basedOn w:val="TextocomentarioCar"/>
    <w:link w:val="Asuntodelcomentario"/>
    <w:uiPriority w:val="99"/>
    <w:semiHidden/>
    <w:rsid w:val="00E673DD"/>
    <w:rPr>
      <w:b/>
      <w:bCs/>
    </w:rPr>
  </w:style>
  <w:style w:type="paragraph" w:styleId="Textodeglobo">
    <w:name w:val="Balloon Text"/>
    <w:basedOn w:val="Normal"/>
    <w:link w:val="TextodegloboCar"/>
    <w:uiPriority w:val="99"/>
    <w:semiHidden/>
    <w:unhideWhenUsed/>
    <w:rsid w:val="00E673DD"/>
    <w:pPr>
      <w:spacing w:after="0" w:line="240" w:lineRule="auto"/>
    </w:pPr>
    <w:rPr>
      <w:rFonts w:ascii="Tahoma" w:hAnsi="Tahoma"/>
      <w:sz w:val="16"/>
      <w:szCs w:val="16"/>
    </w:rPr>
  </w:style>
  <w:style w:type="character" w:customStyle="1" w:styleId="TextodegloboCar">
    <w:name w:val="Texto de globo Car"/>
    <w:basedOn w:val="Fuentedeprrafopredeter"/>
    <w:link w:val="Textodeglobo"/>
    <w:uiPriority w:val="99"/>
    <w:semiHidden/>
    <w:rsid w:val="00E673DD"/>
    <w:rPr>
      <w:rFonts w:ascii="Tahoma" w:hAnsi="Tahoma"/>
      <w:sz w:val="16"/>
      <w:szCs w:val="16"/>
    </w:rPr>
  </w:style>
  <w:style w:type="paragraph" w:styleId="Mapadeldocumento">
    <w:name w:val="Document Map"/>
    <w:basedOn w:val="Normal"/>
    <w:link w:val="MapadeldocumentoCar"/>
    <w:uiPriority w:val="99"/>
    <w:semiHidden/>
    <w:unhideWhenUsed/>
    <w:rsid w:val="00E673DD"/>
    <w:pPr>
      <w:spacing w:after="0" w:line="240" w:lineRule="auto"/>
    </w:pPr>
    <w:rPr>
      <w:rFonts w:ascii="Tahoma" w:hAnsi="Tahoma"/>
      <w:sz w:val="16"/>
      <w:szCs w:val="16"/>
    </w:rPr>
  </w:style>
  <w:style w:type="character" w:customStyle="1" w:styleId="MapadeldocumentoCar">
    <w:name w:val="Mapa del documento Car"/>
    <w:basedOn w:val="Fuentedeprrafopredeter"/>
    <w:link w:val="Mapadeldocumento"/>
    <w:uiPriority w:val="99"/>
    <w:semiHidden/>
    <w:rsid w:val="00E673DD"/>
    <w:rPr>
      <w:rFonts w:ascii="Tahoma" w:hAnsi="Tahoma"/>
      <w:sz w:val="16"/>
      <w:szCs w:val="16"/>
    </w:rPr>
  </w:style>
  <w:style w:type="paragraph" w:styleId="Revisin">
    <w:name w:val="Revision"/>
    <w:hidden/>
    <w:uiPriority w:val="99"/>
    <w:semiHidden/>
    <w:rsid w:val="00E673DD"/>
    <w:rPr>
      <w:sz w:val="22"/>
      <w:szCs w:val="22"/>
      <w:lang w:val="es-ES" w:eastAsia="en-US"/>
    </w:rPr>
  </w:style>
  <w:style w:type="character" w:styleId="Hipervnculo">
    <w:name w:val="Hyperlink"/>
    <w:uiPriority w:val="99"/>
    <w:unhideWhenUsed/>
    <w:rsid w:val="00E673DD"/>
    <w:rPr>
      <w:color w:val="0000FF"/>
      <w:u w:val="single"/>
    </w:rPr>
  </w:style>
  <w:style w:type="character" w:customStyle="1" w:styleId="apple-converted-space">
    <w:name w:val="apple-converted-space"/>
    <w:basedOn w:val="Fuentedeprrafopredeter"/>
    <w:rsid w:val="00E673DD"/>
  </w:style>
  <w:style w:type="paragraph" w:styleId="Encabezado">
    <w:name w:val="header"/>
    <w:basedOn w:val="Normal"/>
    <w:link w:val="EncabezadoCar"/>
    <w:uiPriority w:val="99"/>
    <w:unhideWhenUsed/>
    <w:rsid w:val="00E673DD"/>
    <w:pPr>
      <w:tabs>
        <w:tab w:val="center" w:pos="4419"/>
        <w:tab w:val="right" w:pos="8838"/>
      </w:tabs>
    </w:pPr>
  </w:style>
  <w:style w:type="character" w:customStyle="1" w:styleId="EncabezadoCar">
    <w:name w:val="Encabezado Car"/>
    <w:basedOn w:val="Fuentedeprrafopredeter"/>
    <w:link w:val="Encabezado"/>
    <w:uiPriority w:val="99"/>
    <w:rsid w:val="00E673DD"/>
    <w:rPr>
      <w:sz w:val="22"/>
      <w:szCs w:val="22"/>
      <w:lang w:val="es-ES"/>
    </w:rPr>
  </w:style>
  <w:style w:type="paragraph" w:styleId="Piedepgina">
    <w:name w:val="footer"/>
    <w:basedOn w:val="Normal"/>
    <w:link w:val="PiedepginaCar"/>
    <w:uiPriority w:val="99"/>
    <w:unhideWhenUsed/>
    <w:rsid w:val="00E673DD"/>
    <w:pPr>
      <w:tabs>
        <w:tab w:val="center" w:pos="4419"/>
        <w:tab w:val="right" w:pos="8838"/>
      </w:tabs>
    </w:pPr>
  </w:style>
  <w:style w:type="character" w:customStyle="1" w:styleId="PiedepginaCar">
    <w:name w:val="Pie de página Car"/>
    <w:basedOn w:val="Fuentedeprrafopredeter"/>
    <w:link w:val="Piedepgina"/>
    <w:uiPriority w:val="99"/>
    <w:rsid w:val="00E673DD"/>
    <w:rPr>
      <w:sz w:val="22"/>
      <w:szCs w:val="22"/>
      <w:lang w:val="es-ES"/>
    </w:rPr>
  </w:style>
  <w:style w:type="character" w:styleId="Hipervnculovisitado">
    <w:name w:val="FollowedHyperlink"/>
    <w:uiPriority w:val="99"/>
    <w:semiHidden/>
    <w:unhideWhenUsed/>
    <w:rsid w:val="00E673DD"/>
    <w:rPr>
      <w:color w:val="800080"/>
      <w:u w:val="single"/>
    </w:rPr>
  </w:style>
  <w:style w:type="character" w:customStyle="1" w:styleId="standard-view-style">
    <w:name w:val="standard-view-style"/>
    <w:basedOn w:val="Fuentedeprrafopredeter"/>
    <w:rsid w:val="00E673DD"/>
  </w:style>
  <w:style w:type="paragraph" w:styleId="Textonotaalfinal">
    <w:name w:val="endnote text"/>
    <w:basedOn w:val="Normal"/>
    <w:link w:val="TextonotaalfinalCar"/>
    <w:uiPriority w:val="99"/>
    <w:semiHidden/>
    <w:unhideWhenUsed/>
    <w:rsid w:val="00E673DD"/>
    <w:rPr>
      <w:sz w:val="20"/>
      <w:szCs w:val="20"/>
    </w:rPr>
  </w:style>
  <w:style w:type="character" w:customStyle="1" w:styleId="TextonotaalfinalCar">
    <w:name w:val="Texto nota al final Car"/>
    <w:basedOn w:val="Fuentedeprrafopredeter"/>
    <w:link w:val="Textonotaalfinal"/>
    <w:uiPriority w:val="99"/>
    <w:semiHidden/>
    <w:rsid w:val="00E673DD"/>
    <w:rPr>
      <w:lang w:val="es-ES" w:eastAsia="en-US"/>
    </w:rPr>
  </w:style>
  <w:style w:type="character" w:styleId="Refdenotaalfinal">
    <w:name w:val="endnote reference"/>
    <w:basedOn w:val="Fuentedeprrafopredeter"/>
    <w:uiPriority w:val="99"/>
    <w:semiHidden/>
    <w:unhideWhenUsed/>
    <w:rsid w:val="00E673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cbi.nlm.nih.gov/pubmed?term=Holt%20AR%5BAuthor%5D&amp;cauthor=true&amp;cauthor_uid=12699028"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cbi.nlm.nih.gov/pubmed?term=Gaylord%20NK%5BAuthor%5D&amp;cauthor=true&amp;cauthor_uid=1269902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unicef.es/sites/www.unicef.es/files/Dossierdesnutricion.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Kitzmann%20KM%5BAuthor%5D&amp;cauthor=true&amp;cauthor_uid=12699028" TargetMode="External"/><Relationship Id="rId5" Type="http://schemas.openxmlformats.org/officeDocument/2006/relationships/webSettings" Target="webSettings.xml"/><Relationship Id="rId15" Type="http://schemas.openxmlformats.org/officeDocument/2006/relationships/hyperlink" Target="http://www.childinfo.org/files/DHS_Wealth_Index_(DHS_Comparative_Reports).pdf"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ncbi.nlm.nih.gov/pubmed?term=Kenny%20ED%5BAuthor%5D&amp;cauthor=true&amp;cauthor_uid=12699028"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742"/>
    <w:rsid w:val="000738DB"/>
    <w:rsid w:val="0083074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E6AC98B33544B59836B1389E32A5CBD">
    <w:name w:val="AE6AC98B33544B59836B1389E32A5CBD"/>
    <w:rsid w:val="008307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ado 2">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C08B9C-6C91-49AF-82DE-EC7FFE63A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29</Pages>
  <Words>7134</Words>
  <Characters>39243</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lespezua</dc:creator>
  <cp:lastModifiedBy>Juan León</cp:lastModifiedBy>
  <cp:revision>4</cp:revision>
  <cp:lastPrinted>2015-11-23T21:38:00Z</cp:lastPrinted>
  <dcterms:created xsi:type="dcterms:W3CDTF">2018-05-12T17:44:00Z</dcterms:created>
  <dcterms:modified xsi:type="dcterms:W3CDTF">2018-05-12T18:02:00Z</dcterms:modified>
</cp:coreProperties>
</file>