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235C2" w14:textId="77777777" w:rsidR="0081145A" w:rsidRPr="00AA2683" w:rsidRDefault="0081145A" w:rsidP="0031636E">
      <w:pPr>
        <w:spacing w:after="0" w:line="480" w:lineRule="auto"/>
        <w:jc w:val="center"/>
        <w:rPr>
          <w:rFonts w:ascii="Times New Roman" w:hAnsi="Times New Roman"/>
          <w:sz w:val="24"/>
          <w:szCs w:val="24"/>
          <w:lang w:val="en-US"/>
        </w:rPr>
      </w:pPr>
      <w:r>
        <w:rPr>
          <w:rFonts w:ascii="Times New Roman" w:hAnsi="Times New Roman"/>
          <w:b/>
          <w:sz w:val="24"/>
          <w:szCs w:val="24"/>
          <w:lang w:val="en-US"/>
        </w:rPr>
        <w:t>Domestic v</w:t>
      </w:r>
      <w:r w:rsidRPr="00696B36">
        <w:rPr>
          <w:rFonts w:ascii="Times New Roman" w:hAnsi="Times New Roman"/>
          <w:b/>
          <w:sz w:val="24"/>
          <w:szCs w:val="24"/>
          <w:lang w:val="en-US"/>
        </w:rPr>
        <w:t xml:space="preserve">iolence against women and children and its effects on </w:t>
      </w:r>
      <w:r>
        <w:rPr>
          <w:rFonts w:ascii="Times New Roman" w:hAnsi="Times New Roman"/>
          <w:b/>
          <w:sz w:val="24"/>
          <w:szCs w:val="24"/>
          <w:lang w:val="en-US"/>
        </w:rPr>
        <w:t>c</w:t>
      </w:r>
      <w:r w:rsidRPr="00696B36">
        <w:rPr>
          <w:rFonts w:ascii="Times New Roman" w:hAnsi="Times New Roman"/>
          <w:b/>
          <w:sz w:val="24"/>
          <w:szCs w:val="24"/>
          <w:lang w:val="en-US"/>
        </w:rPr>
        <w:t xml:space="preserve">hild </w:t>
      </w:r>
      <w:r>
        <w:rPr>
          <w:rFonts w:ascii="Times New Roman" w:hAnsi="Times New Roman"/>
          <w:b/>
          <w:sz w:val="24"/>
          <w:szCs w:val="24"/>
          <w:lang w:val="en-US"/>
        </w:rPr>
        <w:t>h</w:t>
      </w:r>
      <w:r w:rsidRPr="00696B36">
        <w:rPr>
          <w:rFonts w:ascii="Times New Roman" w:hAnsi="Times New Roman"/>
          <w:b/>
          <w:sz w:val="24"/>
          <w:szCs w:val="24"/>
          <w:lang w:val="en-US"/>
        </w:rPr>
        <w:t xml:space="preserve">ealth in infants under 5 </w:t>
      </w:r>
      <w:r>
        <w:rPr>
          <w:rFonts w:ascii="Times New Roman" w:hAnsi="Times New Roman"/>
          <w:b/>
          <w:sz w:val="24"/>
          <w:szCs w:val="24"/>
          <w:lang w:val="en-US"/>
        </w:rPr>
        <w:t xml:space="preserve">years old </w:t>
      </w:r>
      <w:r w:rsidR="00BE46B0">
        <w:rPr>
          <w:rFonts w:ascii="Times New Roman" w:hAnsi="Times New Roman"/>
          <w:b/>
          <w:sz w:val="24"/>
          <w:szCs w:val="24"/>
          <w:lang w:val="en-US"/>
        </w:rPr>
        <w:t>in Peru</w:t>
      </w:r>
    </w:p>
    <w:p w14:paraId="39E53004" w14:textId="77777777" w:rsidR="00214EB2" w:rsidRPr="00696B36" w:rsidRDefault="00E673DD" w:rsidP="0031636E">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The first years of a child’s life are critical because in that period a person’s cognitive and socio-emotional development takes place. Any disruption during the first years can thus have adverse long-term effects (childhood, adolescence and/or adulthood). Several studies found that child malnutrition or infant morbidity are associated with low academic skills (reading comprehension and/or math performance), lower income, and morbidity (Alderman et al.</w:t>
      </w:r>
      <w:r>
        <w:rPr>
          <w:rFonts w:ascii="Times New Roman" w:hAnsi="Times New Roman"/>
          <w:sz w:val="24"/>
          <w:szCs w:val="24"/>
          <w:lang w:val="en-US"/>
        </w:rPr>
        <w:t>,</w:t>
      </w:r>
      <w:r w:rsidRPr="00696B36">
        <w:rPr>
          <w:rFonts w:ascii="Times New Roman" w:hAnsi="Times New Roman"/>
          <w:sz w:val="24"/>
          <w:szCs w:val="24"/>
          <w:lang w:val="en-US"/>
        </w:rPr>
        <w:t xml:space="preserve"> 2003; Grantham-McGregor et al.</w:t>
      </w:r>
      <w:r>
        <w:rPr>
          <w:rFonts w:ascii="Times New Roman" w:hAnsi="Times New Roman"/>
          <w:sz w:val="24"/>
          <w:szCs w:val="24"/>
          <w:lang w:val="en-US"/>
        </w:rPr>
        <w:t xml:space="preserve">, </w:t>
      </w:r>
      <w:r w:rsidRPr="00696B36">
        <w:rPr>
          <w:rFonts w:ascii="Times New Roman" w:hAnsi="Times New Roman"/>
          <w:sz w:val="24"/>
          <w:szCs w:val="24"/>
          <w:lang w:val="en-US"/>
        </w:rPr>
        <w:t>2007; Guerrant et al.</w:t>
      </w:r>
      <w:r>
        <w:rPr>
          <w:rFonts w:ascii="Times New Roman" w:hAnsi="Times New Roman"/>
          <w:sz w:val="24"/>
          <w:szCs w:val="24"/>
          <w:lang w:val="en-US"/>
        </w:rPr>
        <w:t>,</w:t>
      </w:r>
      <w:r w:rsidRPr="00696B36">
        <w:rPr>
          <w:rFonts w:ascii="Times New Roman" w:hAnsi="Times New Roman"/>
          <w:sz w:val="24"/>
          <w:szCs w:val="24"/>
          <w:lang w:val="en-US"/>
        </w:rPr>
        <w:t xml:space="preserve"> 2008). </w:t>
      </w:r>
    </w:p>
    <w:p w14:paraId="286FC972" w14:textId="77777777"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The literature on risk factors associated with child malnutrition and morbidity is diverse. Studies like the ones carried out by Mosley and Chen (1984) and United Nations International Children’s Emergency Fund - UNICEF (1990) provide a conceptual framework that permits the identification of variables associated with child health. In this context, a new line of work is being developed locally and internationally, relating domestic violence as a risk factor for child health. These studies have aimed to analyze the link between domestic violence and variables such as malnutrition, anemia, gastrointestinal diseases, and respiratory illnesses or infections (</w:t>
      </w:r>
      <w:r w:rsidR="00B473D6" w:rsidRPr="00696B36">
        <w:rPr>
          <w:rFonts w:ascii="Times New Roman" w:hAnsi="Times New Roman"/>
          <w:sz w:val="24"/>
          <w:szCs w:val="24"/>
          <w:lang w:val="en-US"/>
        </w:rPr>
        <w:t>Ackerson and Subramanian</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2008;</w:t>
      </w:r>
      <w:r w:rsidR="00B473D6">
        <w:rPr>
          <w:rFonts w:ascii="Times New Roman" w:hAnsi="Times New Roman"/>
          <w:sz w:val="24"/>
          <w:szCs w:val="24"/>
          <w:lang w:val="en-US"/>
        </w:rPr>
        <w:t xml:space="preserve"> </w:t>
      </w:r>
      <w:r w:rsidR="00B473D6" w:rsidRPr="00696B36">
        <w:rPr>
          <w:rFonts w:ascii="Times New Roman" w:hAnsi="Times New Roman"/>
          <w:sz w:val="24"/>
          <w:szCs w:val="24"/>
          <w:lang w:val="en-US"/>
        </w:rPr>
        <w:t>León et al.</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2011</w:t>
      </w:r>
      <w:r w:rsidR="00B473D6">
        <w:rPr>
          <w:rFonts w:ascii="Times New Roman" w:hAnsi="Times New Roman"/>
          <w:sz w:val="24"/>
          <w:szCs w:val="24"/>
          <w:lang w:val="en-US"/>
        </w:rPr>
        <w:t xml:space="preserve">; </w:t>
      </w:r>
      <w:r w:rsidRPr="00696B36">
        <w:rPr>
          <w:rFonts w:ascii="Times New Roman" w:hAnsi="Times New Roman"/>
          <w:sz w:val="24"/>
          <w:szCs w:val="24"/>
          <w:lang w:val="en-US"/>
        </w:rPr>
        <w:t>Osofsky</w:t>
      </w:r>
      <w:r>
        <w:rPr>
          <w:rFonts w:ascii="Times New Roman" w:hAnsi="Times New Roman"/>
          <w:sz w:val="24"/>
          <w:szCs w:val="24"/>
          <w:lang w:val="en-US"/>
        </w:rPr>
        <w:t>,</w:t>
      </w:r>
      <w:r w:rsidRPr="00696B36">
        <w:rPr>
          <w:rFonts w:ascii="Times New Roman" w:hAnsi="Times New Roman"/>
          <w:sz w:val="24"/>
          <w:szCs w:val="24"/>
          <w:lang w:val="en-US"/>
        </w:rPr>
        <w:t xml:space="preserve"> 1999; </w:t>
      </w:r>
      <w:r w:rsidR="00B473D6" w:rsidRPr="00696B36">
        <w:rPr>
          <w:rFonts w:ascii="Times New Roman" w:hAnsi="Times New Roman"/>
          <w:sz w:val="24"/>
          <w:szCs w:val="24"/>
          <w:lang w:val="en-US"/>
        </w:rPr>
        <w:t>Silverman et al.</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2009; </w:t>
      </w:r>
      <w:r w:rsidRPr="00696B36">
        <w:rPr>
          <w:rFonts w:ascii="Times New Roman" w:hAnsi="Times New Roman"/>
          <w:sz w:val="24"/>
          <w:szCs w:val="24"/>
          <w:lang w:val="en-US"/>
        </w:rPr>
        <w:t>Subramanian et al.</w:t>
      </w:r>
      <w:r>
        <w:rPr>
          <w:rFonts w:ascii="Times New Roman" w:hAnsi="Times New Roman"/>
          <w:sz w:val="24"/>
          <w:szCs w:val="24"/>
          <w:lang w:val="en-US"/>
        </w:rPr>
        <w:t>,</w:t>
      </w:r>
      <w:r w:rsidRPr="00696B36">
        <w:rPr>
          <w:rFonts w:ascii="Times New Roman" w:hAnsi="Times New Roman"/>
          <w:sz w:val="24"/>
          <w:szCs w:val="24"/>
          <w:lang w:val="en-US"/>
        </w:rPr>
        <w:t xml:space="preserve"> 2007), finding statistically significant positive associations. </w:t>
      </w:r>
    </w:p>
    <w:p w14:paraId="638FD289" w14:textId="77777777"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Specifically, in the case of child malnutrition – be it severe or moderate –, several studies find a positive relation between these and domestic violence against women and children in developing countries (</w:t>
      </w:r>
      <w:r w:rsidR="00B473D6" w:rsidRPr="00696B36">
        <w:rPr>
          <w:rFonts w:ascii="Times New Roman" w:hAnsi="Times New Roman"/>
          <w:sz w:val="24"/>
          <w:szCs w:val="24"/>
          <w:lang w:val="en-US"/>
        </w:rPr>
        <w:t>Ackerson and Subramanian</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2009; Ackerson and Subramanian</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2008; Hasselmann and Reichenheim</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2006</w:t>
      </w:r>
      <w:r w:rsidR="00B473D6">
        <w:rPr>
          <w:rFonts w:ascii="Times New Roman" w:hAnsi="Times New Roman"/>
          <w:sz w:val="24"/>
          <w:szCs w:val="24"/>
          <w:lang w:val="en-US"/>
        </w:rPr>
        <w:t xml:space="preserve">; </w:t>
      </w:r>
      <w:r w:rsidRPr="00696B36">
        <w:rPr>
          <w:rFonts w:ascii="Times New Roman" w:hAnsi="Times New Roman"/>
          <w:sz w:val="24"/>
          <w:szCs w:val="24"/>
          <w:lang w:val="en-US"/>
        </w:rPr>
        <w:t>Silva et al.</w:t>
      </w:r>
      <w:r>
        <w:rPr>
          <w:rFonts w:ascii="Times New Roman" w:hAnsi="Times New Roman"/>
          <w:sz w:val="24"/>
          <w:szCs w:val="24"/>
          <w:lang w:val="en-US"/>
        </w:rPr>
        <w:t>,</w:t>
      </w:r>
      <w:r w:rsidRPr="00696B36">
        <w:rPr>
          <w:rFonts w:ascii="Times New Roman" w:hAnsi="Times New Roman"/>
          <w:sz w:val="24"/>
          <w:szCs w:val="24"/>
          <w:lang w:val="en-US"/>
        </w:rPr>
        <w:t xml:space="preserve"> 2012). Possible risk factors for this association include mainly the stress caused by the presence of any kind of </w:t>
      </w:r>
      <w:r w:rsidRPr="00696B36">
        <w:rPr>
          <w:rFonts w:ascii="Times New Roman" w:hAnsi="Times New Roman"/>
          <w:sz w:val="24"/>
          <w:szCs w:val="24"/>
          <w:lang w:val="en-US"/>
        </w:rPr>
        <w:lastRenderedPageBreak/>
        <w:t xml:space="preserve">violence within the household or the use of punishments such as food deprivation, as well as the duration of exposure to violence and its intensity. </w:t>
      </w:r>
    </w:p>
    <w:p w14:paraId="1F8CAD7C" w14:textId="77777777" w:rsidR="000E65E4"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Regarding gastrointestinal diseases, other studies have found a link between symptoms such as abdominal pain, nausea and diarrhea in children and the presence of domestic violence against women and children (</w:t>
      </w:r>
      <w:r w:rsidR="00B473D6" w:rsidRPr="00696B36">
        <w:rPr>
          <w:rFonts w:ascii="Times New Roman" w:hAnsi="Times New Roman"/>
          <w:sz w:val="24"/>
          <w:szCs w:val="24"/>
          <w:lang w:val="en-US"/>
        </w:rPr>
        <w:t>Campbell and Lewandowsi</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1997</w:t>
      </w:r>
      <w:r w:rsidR="00B473D6">
        <w:rPr>
          <w:rFonts w:ascii="Times New Roman" w:hAnsi="Times New Roman"/>
          <w:sz w:val="24"/>
          <w:szCs w:val="24"/>
          <w:lang w:val="en-US"/>
        </w:rPr>
        <w:t xml:space="preserve">; </w:t>
      </w:r>
      <w:r w:rsidR="00B473D6" w:rsidRPr="00696B36">
        <w:rPr>
          <w:rFonts w:ascii="Times New Roman" w:hAnsi="Times New Roman"/>
          <w:sz w:val="24"/>
          <w:szCs w:val="24"/>
          <w:lang w:val="en-US"/>
        </w:rPr>
        <w:t>Graham-Berman and Seng</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2005; Ribero and Sánchez</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2004; Silverman et al.</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2009;</w:t>
      </w:r>
      <w:r w:rsidR="00B473D6">
        <w:rPr>
          <w:rFonts w:ascii="Times New Roman" w:hAnsi="Times New Roman"/>
          <w:sz w:val="24"/>
          <w:szCs w:val="24"/>
          <w:lang w:val="en-US"/>
        </w:rPr>
        <w:t xml:space="preserve"> </w:t>
      </w:r>
      <w:r w:rsidRPr="00696B36">
        <w:rPr>
          <w:rFonts w:ascii="Times New Roman" w:hAnsi="Times New Roman"/>
          <w:sz w:val="24"/>
          <w:szCs w:val="24"/>
          <w:lang w:val="en-US"/>
        </w:rPr>
        <w:t>Van Tilburg et al.</w:t>
      </w:r>
      <w:r>
        <w:rPr>
          <w:rFonts w:ascii="Times New Roman" w:hAnsi="Times New Roman"/>
          <w:sz w:val="24"/>
          <w:szCs w:val="24"/>
          <w:lang w:val="en-US"/>
        </w:rPr>
        <w:t>,</w:t>
      </w:r>
      <w:r w:rsidRPr="00696B36">
        <w:rPr>
          <w:rFonts w:ascii="Times New Roman" w:hAnsi="Times New Roman"/>
          <w:sz w:val="24"/>
          <w:szCs w:val="24"/>
          <w:lang w:val="en-US"/>
        </w:rPr>
        <w:t xml:space="preserve"> 2010), possibly due to stress and a weakened immune system. These factors may also explain the presence of respiratory illnesses such as asthma and bronchitis in children whose households register violence. However, as this evidence is still scarce in Latin America, it is necessary to carry out studies that further explore the relation between domestic violence against women and children</w:t>
      </w:r>
      <w:r w:rsidR="00214EB2">
        <w:rPr>
          <w:rFonts w:ascii="Times New Roman" w:hAnsi="Times New Roman"/>
          <w:sz w:val="24"/>
          <w:szCs w:val="24"/>
          <w:lang w:val="en-US"/>
        </w:rPr>
        <w:t xml:space="preserve"> and </w:t>
      </w:r>
      <w:r w:rsidR="00214EB2" w:rsidRPr="00696B36">
        <w:rPr>
          <w:rFonts w:ascii="Times New Roman" w:hAnsi="Times New Roman"/>
          <w:sz w:val="24"/>
          <w:szCs w:val="24"/>
          <w:lang w:val="en-US"/>
        </w:rPr>
        <w:t>child health</w:t>
      </w:r>
      <w:r w:rsidRPr="00696B36">
        <w:rPr>
          <w:rFonts w:ascii="Times New Roman" w:hAnsi="Times New Roman"/>
          <w:sz w:val="24"/>
          <w:szCs w:val="24"/>
          <w:lang w:val="en-US"/>
        </w:rPr>
        <w:t>.</w:t>
      </w:r>
      <w:commentRangeStart w:id="0"/>
    </w:p>
    <w:p w14:paraId="72E82E1C" w14:textId="77777777" w:rsidR="00214EB2" w:rsidRDefault="00E673DD" w:rsidP="00FC1A74">
      <w:pPr>
        <w:spacing w:after="0" w:line="240" w:lineRule="auto"/>
        <w:jc w:val="center"/>
        <w:rPr>
          <w:rFonts w:ascii="Times New Roman" w:hAnsi="Times New Roman"/>
          <w:b/>
          <w:sz w:val="24"/>
          <w:szCs w:val="24"/>
          <w:lang w:val="en-US"/>
        </w:rPr>
      </w:pPr>
      <w:r w:rsidRPr="00696B36">
        <w:rPr>
          <w:rFonts w:ascii="Times New Roman" w:hAnsi="Times New Roman"/>
          <w:b/>
          <w:sz w:val="24"/>
          <w:szCs w:val="24"/>
          <w:lang w:val="en-US"/>
        </w:rPr>
        <w:t>Literature Review</w:t>
      </w:r>
    </w:p>
    <w:commentRangeEnd w:id="0"/>
    <w:p w14:paraId="503DCDA0" w14:textId="77777777" w:rsidR="00AA2683" w:rsidRPr="00853635" w:rsidRDefault="00397CE4" w:rsidP="00214EB2">
      <w:pPr>
        <w:spacing w:after="0" w:line="240" w:lineRule="auto"/>
        <w:rPr>
          <w:rFonts w:ascii="Times New Roman" w:hAnsi="Times New Roman"/>
          <w:b/>
          <w:sz w:val="24"/>
          <w:szCs w:val="24"/>
          <w:lang w:val="en-US"/>
        </w:rPr>
      </w:pPr>
      <w:r>
        <w:rPr>
          <w:rStyle w:val="Refdecomentario"/>
        </w:rPr>
        <w:commentReference w:id="0"/>
      </w:r>
    </w:p>
    <w:p w14:paraId="6E064ADD" w14:textId="77777777"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Malnutrition is one of the two prevalent health problems among children and is the most important risk factor for mortality in the world, contributing to almost 12% of all deaths (Murray and López</w:t>
      </w:r>
      <w:r>
        <w:rPr>
          <w:rFonts w:ascii="Times New Roman" w:hAnsi="Times New Roman"/>
          <w:sz w:val="24"/>
          <w:szCs w:val="24"/>
          <w:lang w:val="en-US"/>
        </w:rPr>
        <w:t>,</w:t>
      </w:r>
      <w:r w:rsidRPr="00696B36">
        <w:rPr>
          <w:rFonts w:ascii="Times New Roman" w:hAnsi="Times New Roman"/>
          <w:sz w:val="24"/>
          <w:szCs w:val="24"/>
          <w:lang w:val="en-US"/>
        </w:rPr>
        <w:t xml:space="preserve"> 1997). Considering children under five years old, this figure rises to one third</w:t>
      </w:r>
      <w:commentRangeStart w:id="1"/>
      <w:r w:rsidRPr="00696B36">
        <w:rPr>
          <w:rStyle w:val="Refdenotaalfinal"/>
          <w:rFonts w:ascii="Times New Roman" w:hAnsi="Times New Roman"/>
          <w:sz w:val="24"/>
          <w:szCs w:val="24"/>
          <w:lang w:val="en-US"/>
        </w:rPr>
        <w:endnoteReference w:id="1"/>
      </w:r>
      <w:r w:rsidRPr="00696B36">
        <w:rPr>
          <w:rFonts w:ascii="Times New Roman" w:hAnsi="Times New Roman"/>
          <w:sz w:val="24"/>
          <w:szCs w:val="24"/>
          <w:lang w:val="en-US"/>
        </w:rPr>
        <w:t xml:space="preserve">. </w:t>
      </w:r>
      <w:commentRangeEnd w:id="1"/>
      <w:r w:rsidR="00AD6953">
        <w:rPr>
          <w:rStyle w:val="Refdecomentario"/>
        </w:rPr>
        <w:commentReference w:id="1"/>
      </w:r>
      <w:r w:rsidRPr="00696B36">
        <w:rPr>
          <w:rFonts w:ascii="Times New Roman" w:hAnsi="Times New Roman"/>
          <w:sz w:val="24"/>
          <w:szCs w:val="24"/>
          <w:lang w:val="en-US"/>
        </w:rPr>
        <w:t>UNICEF estimates that one in every four children under five is underweight for his or her age, which can be related to acute or chronic malnutrition and leading to a high risk of mortality (Wisbaum</w:t>
      </w:r>
      <w:r>
        <w:rPr>
          <w:rFonts w:ascii="Times New Roman" w:hAnsi="Times New Roman"/>
          <w:sz w:val="24"/>
          <w:szCs w:val="24"/>
          <w:lang w:val="en-US"/>
        </w:rPr>
        <w:t>,</w:t>
      </w:r>
      <w:r w:rsidRPr="00696B36">
        <w:rPr>
          <w:rFonts w:ascii="Times New Roman" w:hAnsi="Times New Roman"/>
          <w:sz w:val="24"/>
          <w:szCs w:val="24"/>
          <w:lang w:val="en-US"/>
        </w:rPr>
        <w:t xml:space="preserve"> 2011). Chronic malnutrition in Peru is heterogeneously distributed; in 2011, it was present in 36.8% of rural areas and 10.2% of urban areas in 2011 (Alcázar et al.</w:t>
      </w:r>
      <w:r>
        <w:rPr>
          <w:rFonts w:ascii="Times New Roman" w:hAnsi="Times New Roman"/>
          <w:sz w:val="24"/>
          <w:szCs w:val="24"/>
          <w:lang w:val="en-US"/>
        </w:rPr>
        <w:t>,</w:t>
      </w:r>
      <w:r w:rsidR="00FC1A74">
        <w:rPr>
          <w:rFonts w:ascii="Times New Roman" w:hAnsi="Times New Roman"/>
          <w:sz w:val="24"/>
          <w:szCs w:val="24"/>
          <w:lang w:val="en-US"/>
        </w:rPr>
        <w:t xml:space="preserve"> 2013). </w:t>
      </w:r>
    </w:p>
    <w:p w14:paraId="0272F507" w14:textId="77777777" w:rsidR="00214EB2" w:rsidRPr="00696B36" w:rsidRDefault="00B60902" w:rsidP="00FC1A74">
      <w:pPr>
        <w:spacing w:after="0" w:line="480" w:lineRule="auto"/>
        <w:ind w:firstLine="708"/>
        <w:jc w:val="both"/>
        <w:rPr>
          <w:rFonts w:ascii="Times New Roman" w:hAnsi="Times New Roman"/>
          <w:sz w:val="24"/>
          <w:szCs w:val="24"/>
          <w:lang w:val="en-US"/>
        </w:rPr>
      </w:pPr>
      <w:r>
        <w:rPr>
          <w:rFonts w:ascii="Times New Roman" w:hAnsi="Times New Roman"/>
          <w:sz w:val="24"/>
          <w:szCs w:val="24"/>
          <w:lang w:val="en-US"/>
        </w:rPr>
        <w:t xml:space="preserve"> </w:t>
      </w:r>
      <w:r w:rsidR="00E673DD" w:rsidRPr="00696B36">
        <w:rPr>
          <w:rFonts w:ascii="Times New Roman" w:hAnsi="Times New Roman"/>
          <w:sz w:val="24"/>
          <w:szCs w:val="24"/>
          <w:lang w:val="en-US"/>
        </w:rPr>
        <w:t>Research analyzing the role played by violence against children on the presence of malnutrition has focused on developing countries, where the majority of undernourished people live (FAO et al.</w:t>
      </w:r>
      <w:r w:rsidR="00E673DD">
        <w:rPr>
          <w:rFonts w:ascii="Times New Roman" w:hAnsi="Times New Roman"/>
          <w:sz w:val="24"/>
          <w:szCs w:val="24"/>
          <w:lang w:val="en-US"/>
        </w:rPr>
        <w:t>,</w:t>
      </w:r>
      <w:r w:rsidR="00E673DD" w:rsidRPr="00696B36">
        <w:rPr>
          <w:rFonts w:ascii="Times New Roman" w:hAnsi="Times New Roman"/>
          <w:sz w:val="24"/>
          <w:szCs w:val="24"/>
          <w:lang w:val="en-US"/>
        </w:rPr>
        <w:t xml:space="preserve"> 2012). A study in Brazil by Silva et al. (2012) that includes 264 students </w:t>
      </w:r>
      <w:r w:rsidR="00E673DD" w:rsidRPr="00696B36">
        <w:rPr>
          <w:rFonts w:ascii="Times New Roman" w:hAnsi="Times New Roman"/>
          <w:sz w:val="24"/>
          <w:szCs w:val="24"/>
          <w:lang w:val="en-US"/>
        </w:rPr>
        <w:lastRenderedPageBreak/>
        <w:t xml:space="preserve">between 7 and 14 years old found that those exposed to domestic violence presented a lower average body mass index than those who were not exposed (16.68 vs 17.48).  </w:t>
      </w:r>
    </w:p>
    <w:p w14:paraId="0F2EC106" w14:textId="77777777"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In the case of </w:t>
      </w:r>
      <w:commentRangeStart w:id="2"/>
      <w:r w:rsidRPr="00696B36">
        <w:rPr>
          <w:rFonts w:ascii="Times New Roman" w:hAnsi="Times New Roman"/>
          <w:sz w:val="24"/>
          <w:szCs w:val="24"/>
          <w:lang w:val="en-US"/>
        </w:rPr>
        <w:t xml:space="preserve">domestic violence against women, Ackerson and Subramanian (2009) found in India that violence against women </w:t>
      </w:r>
      <w:commentRangeEnd w:id="2"/>
      <w:r w:rsidR="00AD6953">
        <w:rPr>
          <w:rStyle w:val="Refdecomentario"/>
        </w:rPr>
        <w:commentReference w:id="2"/>
      </w:r>
      <w:r w:rsidRPr="00696B36">
        <w:rPr>
          <w:rFonts w:ascii="Times New Roman" w:hAnsi="Times New Roman"/>
          <w:sz w:val="24"/>
          <w:szCs w:val="24"/>
          <w:lang w:val="en-US"/>
        </w:rPr>
        <w:t>by their spouse may adversely affect the health of children under 12 months (increased levels of poor nutritional outcomes, respiratory infections, diarrhea and asthma) possibly because abused women are more prone to diseases and may therefore neglect their children. Similarly, women who are victims of violence are less likely to seek health services, and this would affect their children’s health. Moreover, it should also</w:t>
      </w:r>
      <w:r w:rsidR="00214EB2">
        <w:rPr>
          <w:rFonts w:ascii="Times New Roman" w:hAnsi="Times New Roman"/>
          <w:sz w:val="24"/>
          <w:szCs w:val="24"/>
          <w:lang w:val="en-US"/>
        </w:rPr>
        <w:t xml:space="preserve"> </w:t>
      </w:r>
      <w:r w:rsidRPr="00696B36">
        <w:rPr>
          <w:rFonts w:ascii="Times New Roman" w:hAnsi="Times New Roman"/>
          <w:sz w:val="24"/>
          <w:szCs w:val="24"/>
          <w:lang w:val="en-US"/>
        </w:rPr>
        <w:t>be noted that violence against women perpetrated by their spouses increases the probability of violence against children by both parents and would deepen the problem (Herrenkhol et al.</w:t>
      </w:r>
      <w:r>
        <w:rPr>
          <w:rFonts w:ascii="Times New Roman" w:hAnsi="Times New Roman"/>
          <w:sz w:val="24"/>
          <w:szCs w:val="24"/>
          <w:lang w:val="en-US"/>
        </w:rPr>
        <w:t>,</w:t>
      </w:r>
      <w:r w:rsidRPr="00696B36">
        <w:rPr>
          <w:rFonts w:ascii="Times New Roman" w:hAnsi="Times New Roman"/>
          <w:sz w:val="24"/>
          <w:szCs w:val="24"/>
          <w:lang w:val="en-US"/>
        </w:rPr>
        <w:t xml:space="preserve"> 2008).  </w:t>
      </w:r>
    </w:p>
    <w:p w14:paraId="0FAFAE7E" w14:textId="77777777" w:rsidR="00E673DD" w:rsidRDefault="00E673DD" w:rsidP="00FC1A74">
      <w:pPr>
        <w:spacing w:after="0" w:line="480" w:lineRule="auto"/>
        <w:ind w:firstLine="708"/>
        <w:jc w:val="both"/>
        <w:rPr>
          <w:rFonts w:ascii="Times New Roman" w:hAnsi="Times New Roman"/>
          <w:color w:val="000000" w:themeColor="text1"/>
          <w:sz w:val="24"/>
          <w:szCs w:val="24"/>
          <w:lang w:val="en-US"/>
        </w:rPr>
      </w:pPr>
      <w:r w:rsidRPr="00696B36">
        <w:rPr>
          <w:rFonts w:ascii="Times New Roman" w:hAnsi="Times New Roman"/>
          <w:sz w:val="24"/>
          <w:szCs w:val="24"/>
          <w:lang w:val="en-US"/>
        </w:rPr>
        <w:t xml:space="preserve">Furthermore, several studies have been focused on the relationships between intimate partner violence (IPV) and its effects on children’s nutritional status and mortality. Rico et al. (2011), using data from five developing countries (Egypt, Honduras, Kenya, Malawi and </w:t>
      </w:r>
      <w:r w:rsidRPr="00544694">
        <w:rPr>
          <w:rFonts w:ascii="Times New Roman" w:hAnsi="Times New Roman"/>
          <w:color w:val="000000" w:themeColor="text1"/>
          <w:sz w:val="24"/>
          <w:szCs w:val="24"/>
          <w:lang w:val="en-US"/>
        </w:rPr>
        <w:t>Rwanda) found that in Kenya, Honduras and Malawi I</w:t>
      </w:r>
      <w:r w:rsidRPr="00544694">
        <w:rPr>
          <w:rStyle w:val="apple-converted-space"/>
          <w:rFonts w:ascii="Times New Roman" w:hAnsi="Times New Roman"/>
          <w:color w:val="000000" w:themeColor="text1"/>
          <w:sz w:val="24"/>
          <w:szCs w:val="24"/>
          <w:lang w:val="en-US"/>
        </w:rPr>
        <w:t>PV has strong associations i</w:t>
      </w:r>
      <w:r w:rsidRPr="00544694">
        <w:rPr>
          <w:rFonts w:ascii="Times New Roman" w:hAnsi="Times New Roman"/>
          <w:color w:val="000000" w:themeColor="text1"/>
          <w:sz w:val="24"/>
          <w:szCs w:val="24"/>
          <w:lang w:val="en-US"/>
        </w:rPr>
        <w:t>n</w:t>
      </w:r>
      <w:r w:rsidRPr="00544694">
        <w:rPr>
          <w:rStyle w:val="apple-converted-space"/>
          <w:rFonts w:ascii="Times New Roman" w:hAnsi="Times New Roman"/>
          <w:color w:val="000000" w:themeColor="text1"/>
          <w:sz w:val="24"/>
          <w:szCs w:val="24"/>
          <w:lang w:val="en-US"/>
        </w:rPr>
        <w:t> </w:t>
      </w:r>
      <w:r w:rsidRPr="00544694">
        <w:rPr>
          <w:rStyle w:val="Textoennegrita"/>
          <w:rFonts w:ascii="Times New Roman" w:hAnsi="Times New Roman"/>
          <w:b w:val="0"/>
          <w:color w:val="000000" w:themeColor="text1"/>
          <w:sz w:val="24"/>
          <w:szCs w:val="24"/>
          <w:bdr w:val="none" w:sz="0" w:space="0" w:color="auto" w:frame="1"/>
          <w:lang w:val="en-US"/>
        </w:rPr>
        <w:t>children</w:t>
      </w:r>
      <w:r w:rsidRPr="00544694">
        <w:rPr>
          <w:rStyle w:val="apple-converted-space"/>
          <w:rFonts w:ascii="Times New Roman" w:hAnsi="Times New Roman"/>
          <w:color w:val="000000" w:themeColor="text1"/>
          <w:sz w:val="24"/>
          <w:szCs w:val="24"/>
          <w:lang w:val="en-US"/>
        </w:rPr>
        <w:t xml:space="preserve"> under 2 years old stunting </w:t>
      </w:r>
      <w:r w:rsidRPr="00544694">
        <w:rPr>
          <w:rFonts w:ascii="Times New Roman" w:hAnsi="Times New Roman"/>
          <w:color w:val="000000" w:themeColor="text1"/>
          <w:sz w:val="24"/>
          <w:szCs w:val="24"/>
          <w:lang w:val="en-US"/>
        </w:rPr>
        <w:t xml:space="preserve"> and</w:t>
      </w:r>
      <w:r w:rsidRPr="00544694">
        <w:rPr>
          <w:rStyle w:val="apple-converted-space"/>
          <w:rFonts w:ascii="Times New Roman" w:hAnsi="Times New Roman"/>
          <w:color w:val="000000" w:themeColor="text1"/>
          <w:sz w:val="24"/>
          <w:szCs w:val="24"/>
          <w:lang w:val="en-US"/>
        </w:rPr>
        <w:t> </w:t>
      </w:r>
      <w:r w:rsidRPr="00544694">
        <w:rPr>
          <w:rStyle w:val="Textoennegrita"/>
          <w:rFonts w:ascii="Times New Roman" w:hAnsi="Times New Roman"/>
          <w:b w:val="0"/>
          <w:color w:val="000000" w:themeColor="text1"/>
          <w:sz w:val="24"/>
          <w:szCs w:val="24"/>
          <w:bdr w:val="none" w:sz="0" w:space="0" w:color="auto" w:frame="1"/>
          <w:lang w:val="en-US"/>
        </w:rPr>
        <w:t>mortality.</w:t>
      </w:r>
      <w:r w:rsidRPr="00544694">
        <w:rPr>
          <w:rStyle w:val="Textoennegrita"/>
          <w:rFonts w:ascii="Times New Roman" w:hAnsi="Times New Roman"/>
          <w:color w:val="000000" w:themeColor="text1"/>
          <w:sz w:val="24"/>
          <w:szCs w:val="24"/>
          <w:bdr w:val="none" w:sz="0" w:space="0" w:color="auto" w:frame="1"/>
          <w:lang w:val="en-US"/>
        </w:rPr>
        <w:t xml:space="preserve"> </w:t>
      </w:r>
      <w:r w:rsidRPr="00544694">
        <w:rPr>
          <w:rFonts w:ascii="Times New Roman" w:hAnsi="Times New Roman"/>
          <w:color w:val="000000" w:themeColor="text1"/>
          <w:sz w:val="24"/>
          <w:szCs w:val="24"/>
          <w:lang w:val="en-US"/>
        </w:rPr>
        <w:t>More recently, Ziaei et al. (2014) conducted a study in Bangladesh and found that women</w:t>
      </w:r>
      <w:r w:rsidRPr="00544694">
        <w:rPr>
          <w:rStyle w:val="apple-converted-space"/>
          <w:rFonts w:ascii="Times New Roman" w:hAnsi="Times New Roman"/>
          <w:color w:val="000000" w:themeColor="text1"/>
          <w:sz w:val="24"/>
          <w:szCs w:val="24"/>
          <w:lang w:val="en-US"/>
        </w:rPr>
        <w:t> </w:t>
      </w:r>
      <w:r w:rsidRPr="00544694">
        <w:rPr>
          <w:rFonts w:ascii="Times New Roman" w:hAnsi="Times New Roman"/>
          <w:color w:val="000000" w:themeColor="text1"/>
          <w:sz w:val="24"/>
          <w:szCs w:val="24"/>
          <w:lang w:val="en-US"/>
        </w:rPr>
        <w:t>were more likely to have a stunted</w:t>
      </w:r>
      <w:r w:rsidRPr="00544694">
        <w:rPr>
          <w:rStyle w:val="apple-converted-space"/>
          <w:rFonts w:ascii="Times New Roman" w:hAnsi="Times New Roman"/>
          <w:color w:val="000000" w:themeColor="text1"/>
          <w:sz w:val="24"/>
          <w:szCs w:val="24"/>
          <w:lang w:val="en-US"/>
        </w:rPr>
        <w:t> </w:t>
      </w:r>
      <w:r w:rsidRPr="00544694">
        <w:rPr>
          <w:rStyle w:val="Textoennegrita"/>
          <w:rFonts w:ascii="Times New Roman" w:hAnsi="Times New Roman"/>
          <w:b w:val="0"/>
          <w:color w:val="000000" w:themeColor="text1"/>
          <w:sz w:val="24"/>
          <w:szCs w:val="24"/>
          <w:bdr w:val="none" w:sz="0" w:space="0" w:color="auto" w:frame="1"/>
          <w:lang w:val="en-US"/>
        </w:rPr>
        <w:t>child</w:t>
      </w:r>
      <w:r w:rsidRPr="00544694">
        <w:rPr>
          <w:rStyle w:val="apple-converted-space"/>
          <w:rFonts w:ascii="Times New Roman" w:hAnsi="Times New Roman"/>
          <w:color w:val="000000" w:themeColor="text1"/>
          <w:sz w:val="24"/>
          <w:szCs w:val="24"/>
          <w:lang w:val="en-US"/>
        </w:rPr>
        <w:t> </w:t>
      </w:r>
      <w:r w:rsidRPr="00544694">
        <w:rPr>
          <w:rFonts w:ascii="Times New Roman" w:hAnsi="Times New Roman"/>
          <w:color w:val="000000" w:themeColor="text1"/>
          <w:sz w:val="24"/>
          <w:szCs w:val="24"/>
          <w:lang w:val="en-US"/>
        </w:rPr>
        <w:t>if they had lifetime experience of physical IPV.</w:t>
      </w:r>
    </w:p>
    <w:p w14:paraId="61C5E1CD" w14:textId="77777777" w:rsidR="00833AD0" w:rsidRPr="00463768"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In the context of Latin American countries, Hasselmann and Reichenheim (2006) carried out a study in six Rio de Janeiro (Brazil) pediatric hospitals between 1995 and 1999 in order to study also the relationship between IPV and severe acute malnutrition. They found that children exposed to both severe physical and verbal aggression were more likely to be admitted w</w:t>
      </w:r>
      <w:r w:rsidR="00463768">
        <w:rPr>
          <w:rFonts w:ascii="Times New Roman" w:hAnsi="Times New Roman"/>
          <w:sz w:val="24"/>
          <w:szCs w:val="24"/>
          <w:lang w:val="en-US"/>
        </w:rPr>
        <w:t xml:space="preserve">ith severe acute malnutrition. </w:t>
      </w:r>
    </w:p>
    <w:p w14:paraId="7F7460FE" w14:textId="77777777" w:rsidR="00E673DD" w:rsidRPr="00FC1A74" w:rsidRDefault="00214EB2" w:rsidP="00FC1A74">
      <w:pPr>
        <w:spacing w:after="0" w:line="240" w:lineRule="auto"/>
        <w:rPr>
          <w:rFonts w:ascii="Times New Roman" w:hAnsi="Times New Roman"/>
          <w:b/>
          <w:sz w:val="24"/>
          <w:szCs w:val="24"/>
          <w:lang w:val="en-US"/>
        </w:rPr>
      </w:pPr>
      <w:r w:rsidRPr="00FC1A74">
        <w:rPr>
          <w:rFonts w:ascii="Times New Roman" w:hAnsi="Times New Roman"/>
          <w:b/>
          <w:sz w:val="24"/>
          <w:szCs w:val="24"/>
          <w:lang w:val="en-US"/>
        </w:rPr>
        <w:t>D</w:t>
      </w:r>
      <w:r w:rsidR="00E673DD" w:rsidRPr="00FC1A74">
        <w:rPr>
          <w:rFonts w:ascii="Times New Roman" w:hAnsi="Times New Roman"/>
          <w:b/>
          <w:sz w:val="24"/>
          <w:szCs w:val="24"/>
          <w:lang w:val="en-US"/>
        </w:rPr>
        <w:t>omestic violence against women and children and gastrointestinal diseases</w:t>
      </w:r>
    </w:p>
    <w:p w14:paraId="2EB9E337" w14:textId="77777777" w:rsidR="00214EB2" w:rsidRDefault="00214EB2" w:rsidP="00214EB2">
      <w:pPr>
        <w:spacing w:after="0" w:line="240" w:lineRule="auto"/>
        <w:jc w:val="both"/>
        <w:rPr>
          <w:rFonts w:ascii="Times New Roman" w:hAnsi="Times New Roman"/>
          <w:sz w:val="24"/>
          <w:szCs w:val="24"/>
          <w:lang w:val="en-US"/>
        </w:rPr>
      </w:pPr>
    </w:p>
    <w:p w14:paraId="2C4E8109" w14:textId="77777777" w:rsidR="00AA2683"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Various studies highlight the existence of a link between violence against children and the presence of gastrointestinal illnesses such as diarrhea, nausea, vomiting and abdominal pain</w:t>
      </w:r>
    </w:p>
    <w:p w14:paraId="5AB8F7C1" w14:textId="77777777" w:rsidR="00214EB2" w:rsidRPr="00696B36" w:rsidRDefault="00B473D6" w:rsidP="00FC1A74">
      <w:pPr>
        <w:spacing w:after="0" w:line="480" w:lineRule="auto"/>
        <w:jc w:val="both"/>
        <w:rPr>
          <w:rFonts w:ascii="Times New Roman" w:hAnsi="Times New Roman"/>
          <w:sz w:val="24"/>
          <w:szCs w:val="24"/>
          <w:lang w:val="en-US"/>
        </w:rPr>
      </w:pPr>
      <w:r w:rsidRPr="00696B36">
        <w:rPr>
          <w:rFonts w:ascii="Times New Roman" w:hAnsi="Times New Roman"/>
          <w:sz w:val="24"/>
          <w:szCs w:val="24"/>
          <w:lang w:val="en-US"/>
        </w:rPr>
        <w:t>(Campbell and Lewandowsi</w:t>
      </w:r>
      <w:r>
        <w:rPr>
          <w:rFonts w:ascii="Times New Roman" w:hAnsi="Times New Roman"/>
          <w:sz w:val="24"/>
          <w:szCs w:val="24"/>
          <w:lang w:val="en-US"/>
        </w:rPr>
        <w:t>,</w:t>
      </w:r>
      <w:r w:rsidRPr="00696B36">
        <w:rPr>
          <w:rFonts w:ascii="Times New Roman" w:hAnsi="Times New Roman"/>
          <w:sz w:val="24"/>
          <w:szCs w:val="24"/>
          <w:lang w:val="en-US"/>
        </w:rPr>
        <w:t xml:space="preserve"> 1997</w:t>
      </w:r>
      <w:r>
        <w:rPr>
          <w:rFonts w:ascii="Times New Roman" w:hAnsi="Times New Roman"/>
          <w:sz w:val="24"/>
          <w:szCs w:val="24"/>
          <w:lang w:val="en-US"/>
        </w:rPr>
        <w:t xml:space="preserve">; </w:t>
      </w:r>
      <w:r w:rsidRPr="00696B36">
        <w:rPr>
          <w:rFonts w:ascii="Times New Roman" w:hAnsi="Times New Roman"/>
          <w:sz w:val="24"/>
          <w:szCs w:val="24"/>
          <w:lang w:val="en-US"/>
        </w:rPr>
        <w:t>Graham-Berman and Seng</w:t>
      </w:r>
      <w:r>
        <w:rPr>
          <w:rFonts w:ascii="Times New Roman" w:hAnsi="Times New Roman"/>
          <w:sz w:val="24"/>
          <w:szCs w:val="24"/>
          <w:lang w:val="en-US"/>
        </w:rPr>
        <w:t>,</w:t>
      </w:r>
      <w:r w:rsidRPr="00696B36">
        <w:rPr>
          <w:rFonts w:ascii="Times New Roman" w:hAnsi="Times New Roman"/>
          <w:sz w:val="24"/>
          <w:szCs w:val="24"/>
          <w:lang w:val="en-US"/>
        </w:rPr>
        <w:t xml:space="preserve"> 2005; Ribero and Sánchez</w:t>
      </w:r>
      <w:r>
        <w:rPr>
          <w:rFonts w:ascii="Times New Roman" w:hAnsi="Times New Roman"/>
          <w:sz w:val="24"/>
          <w:szCs w:val="24"/>
          <w:lang w:val="en-US"/>
        </w:rPr>
        <w:t>,</w:t>
      </w:r>
      <w:r w:rsidRPr="00696B36">
        <w:rPr>
          <w:rFonts w:ascii="Times New Roman" w:hAnsi="Times New Roman"/>
          <w:sz w:val="24"/>
          <w:szCs w:val="24"/>
          <w:lang w:val="en-US"/>
        </w:rPr>
        <w:t xml:space="preserve"> 2004; Silverman et al.</w:t>
      </w:r>
      <w:r>
        <w:rPr>
          <w:rFonts w:ascii="Times New Roman" w:hAnsi="Times New Roman"/>
          <w:sz w:val="24"/>
          <w:szCs w:val="24"/>
          <w:lang w:val="en-US"/>
        </w:rPr>
        <w:t>,</w:t>
      </w:r>
      <w:r w:rsidRPr="00696B36">
        <w:rPr>
          <w:rFonts w:ascii="Times New Roman" w:hAnsi="Times New Roman"/>
          <w:sz w:val="24"/>
          <w:szCs w:val="24"/>
          <w:lang w:val="en-US"/>
        </w:rPr>
        <w:t xml:space="preserve"> 2009;</w:t>
      </w:r>
      <w:r>
        <w:rPr>
          <w:rFonts w:ascii="Times New Roman" w:hAnsi="Times New Roman"/>
          <w:sz w:val="24"/>
          <w:szCs w:val="24"/>
          <w:lang w:val="en-US"/>
        </w:rPr>
        <w:t xml:space="preserve"> </w:t>
      </w:r>
      <w:r w:rsidRPr="00696B36">
        <w:rPr>
          <w:rFonts w:ascii="Times New Roman" w:hAnsi="Times New Roman"/>
          <w:sz w:val="24"/>
          <w:szCs w:val="24"/>
          <w:lang w:val="en-US"/>
        </w:rPr>
        <w:t>Van Tilburg et al.</w:t>
      </w:r>
      <w:r>
        <w:rPr>
          <w:rFonts w:ascii="Times New Roman" w:hAnsi="Times New Roman"/>
          <w:sz w:val="24"/>
          <w:szCs w:val="24"/>
          <w:lang w:val="en-US"/>
        </w:rPr>
        <w:t>,</w:t>
      </w:r>
      <w:r w:rsidRPr="00696B36">
        <w:rPr>
          <w:rFonts w:ascii="Times New Roman" w:hAnsi="Times New Roman"/>
          <w:sz w:val="24"/>
          <w:szCs w:val="24"/>
          <w:lang w:val="en-US"/>
        </w:rPr>
        <w:t xml:space="preserve"> 2010)</w:t>
      </w:r>
      <w:r w:rsidR="00214EB2">
        <w:rPr>
          <w:rFonts w:ascii="Times New Roman" w:hAnsi="Times New Roman"/>
          <w:sz w:val="24"/>
          <w:szCs w:val="24"/>
          <w:lang w:val="en-US"/>
        </w:rPr>
        <w:t>.</w:t>
      </w:r>
    </w:p>
    <w:p w14:paraId="05059DE1" w14:textId="77777777" w:rsidR="00214EB2" w:rsidRPr="00696B36"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Van Tilburg et al</w:t>
      </w:r>
      <w:r>
        <w:rPr>
          <w:rFonts w:ascii="Times New Roman" w:hAnsi="Times New Roman"/>
          <w:sz w:val="24"/>
          <w:szCs w:val="24"/>
          <w:lang w:val="en-US"/>
        </w:rPr>
        <w:t>.</w:t>
      </w:r>
      <w:r w:rsidRPr="00696B36">
        <w:rPr>
          <w:rFonts w:ascii="Times New Roman" w:hAnsi="Times New Roman"/>
          <w:sz w:val="24"/>
          <w:szCs w:val="24"/>
          <w:lang w:val="en-US"/>
        </w:rPr>
        <w:t xml:space="preserve"> </w:t>
      </w:r>
      <w:r>
        <w:rPr>
          <w:rFonts w:ascii="Times New Roman" w:hAnsi="Times New Roman"/>
          <w:sz w:val="24"/>
          <w:szCs w:val="24"/>
          <w:lang w:val="en-US"/>
        </w:rPr>
        <w:t>(</w:t>
      </w:r>
      <w:r w:rsidRPr="00696B36">
        <w:rPr>
          <w:rFonts w:ascii="Times New Roman" w:hAnsi="Times New Roman"/>
          <w:sz w:val="24"/>
          <w:szCs w:val="24"/>
          <w:lang w:val="en-US"/>
        </w:rPr>
        <w:t>2010</w:t>
      </w:r>
      <w:r>
        <w:rPr>
          <w:rFonts w:ascii="Times New Roman" w:hAnsi="Times New Roman"/>
          <w:sz w:val="24"/>
          <w:szCs w:val="24"/>
          <w:lang w:val="en-US"/>
        </w:rPr>
        <w:t>)</w:t>
      </w:r>
      <w:r w:rsidRPr="00696B36">
        <w:rPr>
          <w:rFonts w:ascii="Times New Roman" w:hAnsi="Times New Roman"/>
          <w:sz w:val="24"/>
          <w:szCs w:val="24"/>
          <w:lang w:val="en-US"/>
        </w:rPr>
        <w:t xml:space="preserve"> study aimed to investigate the association between domestic violence against children and the development of gastrointestinal symptoms among children between 4 and 12. They found that those who had been abused had a higher risk of suffering from gastrointestinal symptoms (abdominal pain and nausea/vomiting), an association that is partially mediated by psychological stress. As for physical aggression, the authors find that it also exerts influence through other channels such as abdominal injuries or changes in nociception. Graham-Berman and Seng (2005) found similar re</w:t>
      </w:r>
      <w:r w:rsidR="0090423A">
        <w:rPr>
          <w:rFonts w:ascii="Times New Roman" w:hAnsi="Times New Roman"/>
          <w:sz w:val="24"/>
          <w:szCs w:val="24"/>
          <w:lang w:val="en-US"/>
        </w:rPr>
        <w:t>sults: I</w:t>
      </w:r>
      <w:r w:rsidRPr="00696B36">
        <w:rPr>
          <w:rFonts w:ascii="Times New Roman" w:hAnsi="Times New Roman"/>
          <w:sz w:val="24"/>
          <w:szCs w:val="24"/>
          <w:lang w:val="en-US"/>
        </w:rPr>
        <w:t xml:space="preserve">n a sample of 160 children between 4 and 6, those who had presented gastrointestinal complications a year prior to the survey were four times more likely to have experienced post-traumatic stress caused by exposure to violence. </w:t>
      </w:r>
    </w:p>
    <w:p w14:paraId="43867065" w14:textId="77777777" w:rsidR="00E673DD"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In the context of developing countries, Ribero and Sánchez (2004) found that in Bogotá, Barranquilla and Barrancabermeja, children who were victims of severe domestic violence suffered from more health problems such as fever or acute diarrhoeal diseases, with effect in each illness for children who experienced severe abuse. Also, Gaxiola and Frias (2005) in Mexico found that violence against women weakens children’s immune systems, causing illnesses such as diarrhea, colds and bronchitis.</w:t>
      </w:r>
    </w:p>
    <w:p w14:paraId="17929A40" w14:textId="77777777" w:rsidR="00214EB2" w:rsidRPr="00696B36"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Finally, Campbell and Lewandowsi (1997) conducted a systematic review, finding that children who experienced violence were more likely to suffer from illnesses such as vomiting and diarrhea, where preschoolers were particularly more vulnerable. </w:t>
      </w:r>
    </w:p>
    <w:p w14:paraId="6E344EA2" w14:textId="77777777" w:rsidR="00E673DD" w:rsidRPr="00FC1A74" w:rsidRDefault="00214EB2" w:rsidP="00FC1A74">
      <w:pPr>
        <w:spacing w:after="0" w:line="240" w:lineRule="auto"/>
        <w:rPr>
          <w:rFonts w:ascii="Times New Roman" w:hAnsi="Times New Roman"/>
          <w:b/>
          <w:sz w:val="24"/>
          <w:szCs w:val="24"/>
          <w:lang w:val="en-US"/>
        </w:rPr>
      </w:pPr>
      <w:r w:rsidRPr="00FC1A74">
        <w:rPr>
          <w:rFonts w:ascii="Times New Roman" w:hAnsi="Times New Roman"/>
          <w:b/>
          <w:sz w:val="24"/>
          <w:szCs w:val="24"/>
          <w:lang w:val="en-US"/>
        </w:rPr>
        <w:lastRenderedPageBreak/>
        <w:t>Domestic v</w:t>
      </w:r>
      <w:r w:rsidR="00E673DD" w:rsidRPr="00FC1A74">
        <w:rPr>
          <w:rFonts w:ascii="Times New Roman" w:hAnsi="Times New Roman"/>
          <w:b/>
          <w:sz w:val="24"/>
          <w:szCs w:val="24"/>
          <w:lang w:val="en-US"/>
        </w:rPr>
        <w:t xml:space="preserve">iolence against women and children and </w:t>
      </w:r>
      <w:r w:rsidR="00467EE4" w:rsidRPr="00FC1A74">
        <w:rPr>
          <w:rFonts w:ascii="Times New Roman" w:hAnsi="Times New Roman"/>
          <w:b/>
          <w:sz w:val="24"/>
          <w:szCs w:val="24"/>
          <w:lang w:val="en-US"/>
        </w:rPr>
        <w:t xml:space="preserve">acute </w:t>
      </w:r>
      <w:r w:rsidR="00E673DD" w:rsidRPr="00FC1A74">
        <w:rPr>
          <w:rFonts w:ascii="Times New Roman" w:hAnsi="Times New Roman"/>
          <w:b/>
          <w:sz w:val="24"/>
          <w:szCs w:val="24"/>
          <w:lang w:val="en-US"/>
        </w:rPr>
        <w:t>respiratory illnesses</w:t>
      </w:r>
    </w:p>
    <w:p w14:paraId="67B97E55" w14:textId="77777777" w:rsidR="00214EB2" w:rsidRDefault="00214EB2" w:rsidP="00214EB2">
      <w:pPr>
        <w:spacing w:after="0" w:line="240" w:lineRule="auto"/>
        <w:jc w:val="both"/>
        <w:rPr>
          <w:rFonts w:ascii="Times New Roman" w:hAnsi="Times New Roman"/>
          <w:sz w:val="24"/>
          <w:szCs w:val="24"/>
          <w:lang w:val="en-US"/>
        </w:rPr>
      </w:pPr>
    </w:p>
    <w:p w14:paraId="523068DB" w14:textId="77777777"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Few studies have linked domestic violence to respiratory illnesses among children. Ribero and Sánchez (2004) found that in Colombia the last-born children in a family that registers household violence, experience more respiratory problems than those who come form similar households with no violence, calculating a 0.02 (p&lt;0.05) effect of violence in cases of mild child abuse and a 0.03 (p&lt;0.01) effect in cases of severe abuse.</w:t>
      </w:r>
    </w:p>
    <w:p w14:paraId="26337B91" w14:textId="77777777" w:rsidR="00AA2683"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Silverman et al. (2009), in turn, conducted a study in Bangladesh that aimed to analyze the relation between domestic violence and respiratory problems in children under 5, finding that children of women who suffered from domestic violence were more prone to suffer from acute respiratory illnesses. This association is explained not only by the immunosuppression in children who suffered from violence; their vulnerability due to being abused themselves and the lack of medical programs and medical aids are also factors. </w:t>
      </w:r>
    </w:p>
    <w:p w14:paraId="201833A2" w14:textId="77777777"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Moreover, Graham-Bermann and Seng (2005) conducted a study in the United States and shows that children with asthma were four times more likely to have experienced post-traumatic stress due to their exposure to violence. </w:t>
      </w:r>
    </w:p>
    <w:p w14:paraId="5B818C0A" w14:textId="77777777" w:rsidR="00E673DD" w:rsidRPr="00FC1A74" w:rsidRDefault="00214EB2" w:rsidP="00FC1A74">
      <w:pPr>
        <w:spacing w:after="0" w:line="240" w:lineRule="auto"/>
        <w:rPr>
          <w:rFonts w:ascii="Times New Roman" w:hAnsi="Times New Roman"/>
          <w:b/>
          <w:sz w:val="24"/>
          <w:szCs w:val="24"/>
          <w:lang w:val="en-US"/>
        </w:rPr>
      </w:pPr>
      <w:r w:rsidRPr="00FC1A74">
        <w:rPr>
          <w:rFonts w:ascii="Times New Roman" w:hAnsi="Times New Roman"/>
          <w:b/>
          <w:sz w:val="24"/>
          <w:szCs w:val="24"/>
          <w:lang w:val="en-US"/>
        </w:rPr>
        <w:t>C</w:t>
      </w:r>
      <w:r w:rsidR="00E673DD" w:rsidRPr="00FC1A74">
        <w:rPr>
          <w:rFonts w:ascii="Times New Roman" w:hAnsi="Times New Roman"/>
          <w:b/>
          <w:sz w:val="24"/>
          <w:szCs w:val="24"/>
          <w:lang w:val="en-US"/>
        </w:rPr>
        <w:t xml:space="preserve">hildren witnessing violence </w:t>
      </w:r>
      <w:r w:rsidR="00467EE4" w:rsidRPr="00FC1A74">
        <w:rPr>
          <w:rFonts w:ascii="Times New Roman" w:hAnsi="Times New Roman"/>
          <w:b/>
          <w:sz w:val="24"/>
          <w:szCs w:val="24"/>
          <w:lang w:val="en-US"/>
        </w:rPr>
        <w:t xml:space="preserve">against women </w:t>
      </w:r>
      <w:r w:rsidR="00E673DD" w:rsidRPr="00FC1A74">
        <w:rPr>
          <w:rFonts w:ascii="Times New Roman" w:hAnsi="Times New Roman"/>
          <w:b/>
          <w:sz w:val="24"/>
          <w:szCs w:val="24"/>
          <w:lang w:val="en-US"/>
        </w:rPr>
        <w:t xml:space="preserve">and </w:t>
      </w:r>
      <w:r w:rsidR="00467EE4" w:rsidRPr="00FC1A74">
        <w:rPr>
          <w:rFonts w:ascii="Times New Roman" w:hAnsi="Times New Roman"/>
          <w:b/>
          <w:sz w:val="24"/>
          <w:szCs w:val="24"/>
          <w:lang w:val="en-US"/>
        </w:rPr>
        <w:t>child health</w:t>
      </w:r>
      <w:r w:rsidR="00E673DD" w:rsidRPr="00FC1A74">
        <w:rPr>
          <w:rFonts w:ascii="Times New Roman" w:hAnsi="Times New Roman"/>
          <w:b/>
          <w:sz w:val="24"/>
          <w:szCs w:val="24"/>
          <w:lang w:val="en-US"/>
        </w:rPr>
        <w:t xml:space="preserve"> </w:t>
      </w:r>
    </w:p>
    <w:p w14:paraId="13E652B2" w14:textId="77777777" w:rsidR="00214EB2" w:rsidRPr="00853635" w:rsidRDefault="00214EB2" w:rsidP="00214EB2">
      <w:pPr>
        <w:spacing w:after="0" w:line="240" w:lineRule="auto"/>
        <w:rPr>
          <w:rFonts w:ascii="Times New Roman" w:hAnsi="Times New Roman"/>
          <w:b/>
          <w:sz w:val="24"/>
          <w:szCs w:val="24"/>
          <w:lang w:val="en-US"/>
        </w:rPr>
      </w:pPr>
    </w:p>
    <w:p w14:paraId="05FF4232" w14:textId="77777777" w:rsidR="00214EB2"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Research on children who witness domestic violence in general is much less extensive than research on children who are the direct victims of physical abuse (Fantuzzo et al.</w:t>
      </w:r>
      <w:r>
        <w:rPr>
          <w:rFonts w:ascii="Times New Roman" w:hAnsi="Times New Roman"/>
          <w:sz w:val="24"/>
          <w:szCs w:val="24"/>
          <w:lang w:val="en-US"/>
        </w:rPr>
        <w:t>,</w:t>
      </w:r>
      <w:r w:rsidRPr="00696B36">
        <w:rPr>
          <w:rFonts w:ascii="Times New Roman" w:hAnsi="Times New Roman"/>
          <w:sz w:val="24"/>
          <w:szCs w:val="24"/>
          <w:lang w:val="en-US"/>
        </w:rPr>
        <w:t xml:space="preserve"> 1997) and have been focused on the relationship between children witnesses to domestic violence and a wide range of psychological, emotional, behavioral, social and academic problems (</w:t>
      </w:r>
      <w:r w:rsidR="00B473D6" w:rsidRPr="00696B36">
        <w:rPr>
          <w:rFonts w:ascii="Times New Roman" w:hAnsi="Times New Roman"/>
          <w:sz w:val="24"/>
          <w:szCs w:val="24"/>
          <w:lang w:val="en-US"/>
        </w:rPr>
        <w:t>Margolin and Gordis</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2000</w:t>
      </w:r>
      <w:r w:rsidR="00B473D6">
        <w:rPr>
          <w:rFonts w:ascii="Times New Roman" w:hAnsi="Times New Roman"/>
          <w:sz w:val="24"/>
          <w:szCs w:val="24"/>
          <w:lang w:val="en-US"/>
        </w:rPr>
        <w:t xml:space="preserve">; </w:t>
      </w:r>
      <w:r w:rsidRPr="00696B36">
        <w:rPr>
          <w:rFonts w:ascii="Times New Roman" w:hAnsi="Times New Roman"/>
          <w:sz w:val="24"/>
          <w:szCs w:val="24"/>
          <w:lang w:val="en-US"/>
        </w:rPr>
        <w:t>Kolbo et al.</w:t>
      </w:r>
      <w:r>
        <w:rPr>
          <w:rFonts w:ascii="Times New Roman" w:hAnsi="Times New Roman"/>
          <w:sz w:val="24"/>
          <w:szCs w:val="24"/>
          <w:lang w:val="en-US"/>
        </w:rPr>
        <w:t>,</w:t>
      </w:r>
      <w:r w:rsidRPr="00696B36">
        <w:rPr>
          <w:rFonts w:ascii="Times New Roman" w:hAnsi="Times New Roman"/>
          <w:sz w:val="24"/>
          <w:szCs w:val="24"/>
          <w:lang w:val="en-US"/>
        </w:rPr>
        <w:t xml:space="preserve"> 1996). If we also take into account studies related to children witnessing maternal domestic violence and its effects on the presence of malnutrition among children they are not abundant too. </w:t>
      </w:r>
    </w:p>
    <w:p w14:paraId="2C9B2F3D" w14:textId="77777777" w:rsidR="00E673DD"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lastRenderedPageBreak/>
        <w:t xml:space="preserve">In the context of developing countries such as India, Ackerson and Subramanian (2008) found that witnessing violence stresses children, reducing their defenses and affecting their immune system, thus lowering their nutritional status and making them more prone to diseases. Moreover, in a meta-analytic review conducted by Kitzmann et al. (2003) about children exposed to parental violence the authors found that children witnessing maternal domestic violence are more likely to experience psychological stress.  According to different studies, psychological stress causes oxidative </w:t>
      </w:r>
      <w:r w:rsidR="00467EE4" w:rsidRPr="00696B36">
        <w:rPr>
          <w:rFonts w:ascii="Times New Roman" w:hAnsi="Times New Roman"/>
          <w:sz w:val="24"/>
          <w:szCs w:val="24"/>
          <w:lang w:val="en-US"/>
        </w:rPr>
        <w:t>stress that is also associated</w:t>
      </w:r>
      <w:r w:rsidRPr="00696B36">
        <w:rPr>
          <w:rFonts w:ascii="Times New Roman" w:hAnsi="Times New Roman"/>
          <w:sz w:val="24"/>
          <w:szCs w:val="24"/>
          <w:lang w:val="en-US"/>
        </w:rPr>
        <w:t xml:space="preserve"> or a risk factor for the presence of underweight (Epel et al.</w:t>
      </w:r>
      <w:r>
        <w:rPr>
          <w:rFonts w:ascii="Times New Roman" w:hAnsi="Times New Roman"/>
          <w:sz w:val="24"/>
          <w:szCs w:val="24"/>
          <w:lang w:val="en-US"/>
        </w:rPr>
        <w:t>,</w:t>
      </w:r>
      <w:r w:rsidRPr="00696B36">
        <w:rPr>
          <w:rFonts w:ascii="Times New Roman" w:hAnsi="Times New Roman"/>
          <w:sz w:val="24"/>
          <w:szCs w:val="24"/>
          <w:lang w:val="en-US"/>
        </w:rPr>
        <w:t xml:space="preserve"> 2004; Hapuarachchi et al.</w:t>
      </w:r>
      <w:r>
        <w:rPr>
          <w:rFonts w:ascii="Times New Roman" w:hAnsi="Times New Roman"/>
          <w:sz w:val="24"/>
          <w:szCs w:val="24"/>
          <w:lang w:val="en-US"/>
        </w:rPr>
        <w:t>,</w:t>
      </w:r>
      <w:r w:rsidRPr="00696B36">
        <w:rPr>
          <w:rFonts w:ascii="Times New Roman" w:hAnsi="Times New Roman"/>
          <w:sz w:val="24"/>
          <w:szCs w:val="24"/>
          <w:lang w:val="en-US"/>
        </w:rPr>
        <w:t xml:space="preserve"> 2003; Sivonová et al.</w:t>
      </w:r>
      <w:r>
        <w:rPr>
          <w:rFonts w:ascii="Times New Roman" w:hAnsi="Times New Roman"/>
          <w:sz w:val="24"/>
          <w:szCs w:val="24"/>
          <w:lang w:val="en-US"/>
        </w:rPr>
        <w:t>,</w:t>
      </w:r>
      <w:r w:rsidRPr="00696B36">
        <w:rPr>
          <w:rFonts w:ascii="Times New Roman" w:hAnsi="Times New Roman"/>
          <w:sz w:val="24"/>
          <w:szCs w:val="24"/>
          <w:lang w:val="en-US"/>
        </w:rPr>
        <w:t xml:space="preserve"> 2004). </w:t>
      </w:r>
    </w:p>
    <w:p w14:paraId="586FFE0B" w14:textId="77777777" w:rsidR="00E673DD" w:rsidRPr="00696B36" w:rsidRDefault="00E673DD" w:rsidP="0031636E">
      <w:pPr>
        <w:spacing w:after="0" w:line="240" w:lineRule="auto"/>
        <w:jc w:val="center"/>
        <w:rPr>
          <w:rFonts w:ascii="Times New Roman" w:hAnsi="Times New Roman"/>
          <w:b/>
          <w:sz w:val="24"/>
          <w:szCs w:val="24"/>
          <w:lang w:val="en-US"/>
        </w:rPr>
      </w:pPr>
      <w:r w:rsidRPr="00696B36">
        <w:rPr>
          <w:rFonts w:ascii="Times New Roman" w:hAnsi="Times New Roman"/>
          <w:b/>
          <w:sz w:val="24"/>
          <w:szCs w:val="24"/>
          <w:lang w:val="en-US"/>
        </w:rPr>
        <w:t xml:space="preserve">Study </w:t>
      </w:r>
      <w:r w:rsidR="00214EB2">
        <w:rPr>
          <w:rFonts w:ascii="Times New Roman" w:hAnsi="Times New Roman"/>
          <w:b/>
          <w:sz w:val="24"/>
          <w:szCs w:val="24"/>
          <w:lang w:val="en-US"/>
        </w:rPr>
        <w:t>objectives</w:t>
      </w:r>
    </w:p>
    <w:p w14:paraId="5B71BF64" w14:textId="77777777" w:rsidR="00214EB2" w:rsidRDefault="00214EB2" w:rsidP="00FC1A74">
      <w:pPr>
        <w:spacing w:after="0" w:line="240" w:lineRule="auto"/>
        <w:jc w:val="both"/>
        <w:rPr>
          <w:rFonts w:ascii="Times New Roman" w:hAnsi="Times New Roman"/>
          <w:sz w:val="24"/>
          <w:szCs w:val="24"/>
          <w:lang w:val="en-US"/>
        </w:rPr>
      </w:pPr>
    </w:p>
    <w:p w14:paraId="35C83F89" w14:textId="77777777" w:rsidR="00214EB2" w:rsidRPr="00696B36"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This study seeks to measure the impact of violence against women and children on indicators of child nutrition (malnutrition) and morbidity (diarrhea and acute respiratory infections) and also the effects of witnessing physical violence toward the mother on children’s healt</w:t>
      </w:r>
      <w:r w:rsidR="00463768">
        <w:rPr>
          <w:rFonts w:ascii="Times New Roman" w:hAnsi="Times New Roman"/>
          <w:sz w:val="24"/>
          <w:szCs w:val="24"/>
          <w:lang w:val="en-US"/>
        </w:rPr>
        <w:t>h (malnutrition and morbidity).</w:t>
      </w:r>
    </w:p>
    <w:p w14:paraId="5E3A4D4C" w14:textId="77777777" w:rsidR="00214EB2" w:rsidRDefault="00463768" w:rsidP="00463768">
      <w:pPr>
        <w:spacing w:after="0" w:line="240" w:lineRule="auto"/>
        <w:jc w:val="center"/>
        <w:rPr>
          <w:rFonts w:ascii="Times New Roman" w:hAnsi="Times New Roman"/>
          <w:b/>
          <w:sz w:val="24"/>
          <w:szCs w:val="24"/>
          <w:lang w:val="en-US"/>
        </w:rPr>
      </w:pPr>
      <w:r>
        <w:rPr>
          <w:rFonts w:ascii="Times New Roman" w:hAnsi="Times New Roman"/>
          <w:b/>
          <w:sz w:val="24"/>
          <w:szCs w:val="24"/>
          <w:lang w:val="en-US"/>
        </w:rPr>
        <w:t>Methodology</w:t>
      </w:r>
    </w:p>
    <w:p w14:paraId="7DB45757" w14:textId="77777777" w:rsidR="00214EB2" w:rsidRPr="0031636E" w:rsidRDefault="00E673DD" w:rsidP="0031636E">
      <w:pPr>
        <w:spacing w:after="0" w:line="240" w:lineRule="auto"/>
        <w:ind w:firstLine="708"/>
        <w:rPr>
          <w:rFonts w:ascii="Times New Roman" w:hAnsi="Times New Roman"/>
          <w:i/>
          <w:sz w:val="24"/>
          <w:szCs w:val="24"/>
          <w:lang w:val="en-US"/>
        </w:rPr>
      </w:pPr>
      <w:r w:rsidRPr="0031636E">
        <w:rPr>
          <w:rFonts w:ascii="Times New Roman" w:hAnsi="Times New Roman"/>
          <w:i/>
          <w:sz w:val="24"/>
          <w:szCs w:val="24"/>
          <w:lang w:val="en-US"/>
        </w:rPr>
        <w:t>Data</w:t>
      </w:r>
    </w:p>
    <w:p w14:paraId="0A8792AE" w14:textId="77777777" w:rsidR="00FC1A74" w:rsidRPr="00FC1A74" w:rsidRDefault="00FC1A74" w:rsidP="00FC1A74">
      <w:pPr>
        <w:spacing w:after="0" w:line="240" w:lineRule="auto"/>
        <w:rPr>
          <w:rFonts w:ascii="Times New Roman" w:hAnsi="Times New Roman"/>
          <w:b/>
          <w:sz w:val="24"/>
          <w:szCs w:val="24"/>
          <w:lang w:val="en-US"/>
        </w:rPr>
      </w:pPr>
    </w:p>
    <w:p w14:paraId="0E12CA3F" w14:textId="77777777" w:rsidR="00E673DD"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This study used the database of the 2013 National Demographic and Family Health Survey (ENDES in Spanish) which is a representative sample collected by the Instituto Nacional de Estadística e Informática (INEI) since 1986. The survey has inference at national, regional, urban/rural areas and Lima metropolitan level. It collects information on women between 15 and 49 in their childbearing years related to fertility, family planning, infant mortality, maternal and child health, nutrition, sexually transmitted infections, violence against women and violence against children. </w:t>
      </w:r>
      <w:commentRangeStart w:id="3"/>
      <w:r w:rsidRPr="00696B36">
        <w:rPr>
          <w:rFonts w:ascii="Times New Roman" w:hAnsi="Times New Roman"/>
          <w:sz w:val="24"/>
          <w:szCs w:val="24"/>
          <w:lang w:val="en-US"/>
        </w:rPr>
        <w:t xml:space="preserve">For the Domestic Violence Module only one woman per house was selected and she should be reassure about the confidentiality of the information and receive emotional support </w:t>
      </w:r>
      <w:r>
        <w:rPr>
          <w:rFonts w:ascii="Times New Roman" w:hAnsi="Times New Roman"/>
          <w:sz w:val="24"/>
          <w:szCs w:val="24"/>
          <w:lang w:val="en-US"/>
        </w:rPr>
        <w:t>from</w:t>
      </w:r>
      <w:r w:rsidRPr="00696B36">
        <w:rPr>
          <w:rFonts w:ascii="Times New Roman" w:hAnsi="Times New Roman"/>
          <w:sz w:val="24"/>
          <w:szCs w:val="24"/>
          <w:lang w:val="en-US"/>
        </w:rPr>
        <w:t xml:space="preserve"> field staff. </w:t>
      </w:r>
      <w:commentRangeEnd w:id="3"/>
      <w:r w:rsidR="00CD4436">
        <w:rPr>
          <w:rStyle w:val="Refdecomentario"/>
        </w:rPr>
        <w:commentReference w:id="3"/>
      </w:r>
      <w:r w:rsidRPr="00696B36">
        <w:rPr>
          <w:rFonts w:ascii="Times New Roman" w:hAnsi="Times New Roman"/>
          <w:sz w:val="24"/>
          <w:szCs w:val="24"/>
          <w:lang w:val="en-US"/>
        </w:rPr>
        <w:t xml:space="preserve">The module needs absolute privacy, if any other </w:t>
      </w:r>
      <w:r w:rsidRPr="00696B36">
        <w:rPr>
          <w:rFonts w:ascii="Times New Roman" w:hAnsi="Times New Roman"/>
          <w:sz w:val="24"/>
          <w:szCs w:val="24"/>
          <w:lang w:val="en-US"/>
        </w:rPr>
        <w:lastRenderedPageBreak/>
        <w:t>adult comes into the room while the module is being implemented, the interviewer must change the subject and-if necessary-</w:t>
      </w:r>
      <w:r>
        <w:rPr>
          <w:rFonts w:ascii="Times New Roman" w:hAnsi="Times New Roman"/>
          <w:sz w:val="24"/>
          <w:szCs w:val="24"/>
          <w:lang w:val="en-US"/>
        </w:rPr>
        <w:t xml:space="preserve"> </w:t>
      </w:r>
      <w:r w:rsidRPr="00696B36">
        <w:rPr>
          <w:rFonts w:ascii="Times New Roman" w:hAnsi="Times New Roman"/>
          <w:sz w:val="24"/>
          <w:szCs w:val="24"/>
          <w:lang w:val="en-US"/>
        </w:rPr>
        <w:t>stop the interview.</w:t>
      </w:r>
      <w:r>
        <w:rPr>
          <w:rFonts w:ascii="Times New Roman" w:hAnsi="Times New Roman"/>
          <w:sz w:val="24"/>
          <w:szCs w:val="24"/>
          <w:lang w:val="en-US"/>
        </w:rPr>
        <w:t xml:space="preserve"> </w:t>
      </w:r>
      <w:r w:rsidRPr="00696B36">
        <w:rPr>
          <w:rFonts w:ascii="Times New Roman" w:hAnsi="Times New Roman"/>
          <w:sz w:val="24"/>
          <w:szCs w:val="24"/>
          <w:lang w:val="en-US"/>
        </w:rPr>
        <w:t>Regarding domestic violence against children, unlike previous years, the 2013 ENDES for the first time registers the different forms of punishment used by parents with their children between 1 and 5 years individually, as opposed to a more generalized view of disciplinary practices that parents use on all their children inside the house. Table 1 indicates the number of children per residence area that are part of the present study.</w:t>
      </w:r>
    </w:p>
    <w:p w14:paraId="01E58CBC" w14:textId="77777777" w:rsidR="00214EB2" w:rsidRPr="00FC1A74" w:rsidRDefault="00FC1A74" w:rsidP="00FC1A74">
      <w:pPr>
        <w:spacing w:after="0" w:line="240" w:lineRule="auto"/>
        <w:rPr>
          <w:rFonts w:ascii="Times New Roman" w:hAnsi="Times New Roman"/>
          <w:i/>
          <w:sz w:val="24"/>
          <w:szCs w:val="24"/>
          <w:lang w:val="en-US"/>
        </w:rPr>
      </w:pPr>
      <w:r>
        <w:rPr>
          <w:rFonts w:ascii="Times New Roman" w:hAnsi="Times New Roman"/>
          <w:sz w:val="24"/>
          <w:szCs w:val="24"/>
          <w:lang w:val="en-US"/>
        </w:rPr>
        <w:t>Table 1</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Number of children per residence area according to the simple type, 2013</w:t>
      </w:r>
    </w:p>
    <w:p w14:paraId="5E54C476" w14:textId="77777777" w:rsidR="00214EB2" w:rsidRPr="00696B36" w:rsidRDefault="00214EB2" w:rsidP="00214EB2">
      <w:pPr>
        <w:spacing w:after="0" w:line="240" w:lineRule="auto"/>
        <w:jc w:val="both"/>
        <w:rPr>
          <w:rFonts w:ascii="Times New Roman" w:hAnsi="Times New Roman"/>
          <w:sz w:val="24"/>
          <w:szCs w:val="24"/>
          <w:lang w:val="en-US"/>
        </w:rPr>
      </w:pPr>
    </w:p>
    <w:tbl>
      <w:tblPr>
        <w:tblW w:w="0" w:type="auto"/>
        <w:jc w:val="center"/>
        <w:tblLook w:val="00A0" w:firstRow="1" w:lastRow="0" w:firstColumn="1" w:lastColumn="0" w:noHBand="0" w:noVBand="0"/>
      </w:tblPr>
      <w:tblGrid>
        <w:gridCol w:w="851"/>
        <w:gridCol w:w="1701"/>
        <w:gridCol w:w="1984"/>
      </w:tblGrid>
      <w:tr w:rsidR="00214EB2" w:rsidRPr="00696B36" w14:paraId="6620D895" w14:textId="77777777" w:rsidTr="0081145A">
        <w:trPr>
          <w:jc w:val="center"/>
        </w:trPr>
        <w:tc>
          <w:tcPr>
            <w:tcW w:w="851" w:type="dxa"/>
            <w:tcBorders>
              <w:top w:val="single" w:sz="4" w:space="0" w:color="auto"/>
              <w:bottom w:val="single" w:sz="4" w:space="0" w:color="auto"/>
            </w:tcBorders>
          </w:tcPr>
          <w:p w14:paraId="7501DD99" w14:textId="77777777" w:rsidR="00214EB2" w:rsidRPr="00696B36" w:rsidRDefault="00214EB2" w:rsidP="0081145A">
            <w:pPr>
              <w:spacing w:after="0" w:line="240" w:lineRule="auto"/>
              <w:jc w:val="both"/>
              <w:rPr>
                <w:rFonts w:ascii="Times New Roman" w:hAnsi="Times New Roman"/>
                <w:sz w:val="24"/>
                <w:szCs w:val="24"/>
                <w:lang w:val="en-US"/>
              </w:rPr>
            </w:pPr>
          </w:p>
        </w:tc>
        <w:tc>
          <w:tcPr>
            <w:tcW w:w="1701" w:type="dxa"/>
            <w:tcBorders>
              <w:top w:val="single" w:sz="4" w:space="0" w:color="auto"/>
              <w:bottom w:val="single" w:sz="4" w:space="0" w:color="auto"/>
            </w:tcBorders>
          </w:tcPr>
          <w:p w14:paraId="639F3BA7"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Total sample</w:t>
            </w:r>
          </w:p>
        </w:tc>
        <w:tc>
          <w:tcPr>
            <w:tcW w:w="1984" w:type="dxa"/>
            <w:tcBorders>
              <w:top w:val="single" w:sz="4" w:space="0" w:color="auto"/>
              <w:bottom w:val="single" w:sz="4" w:space="0" w:color="auto"/>
            </w:tcBorders>
          </w:tcPr>
          <w:p w14:paraId="6EC06648"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Study sample</w:t>
            </w:r>
            <w:r w:rsidRPr="00696B36">
              <w:rPr>
                <w:rFonts w:ascii="Times New Roman" w:hAnsi="Times New Roman"/>
                <w:sz w:val="24"/>
                <w:szCs w:val="24"/>
                <w:vertAlign w:val="superscript"/>
                <w:lang w:val="en-US"/>
              </w:rPr>
              <w:t>1/</w:t>
            </w:r>
          </w:p>
        </w:tc>
      </w:tr>
      <w:tr w:rsidR="00214EB2" w:rsidRPr="00696B36" w14:paraId="0EA9AF82" w14:textId="77777777" w:rsidTr="0081145A">
        <w:trPr>
          <w:trHeight w:val="427"/>
          <w:jc w:val="center"/>
        </w:trPr>
        <w:tc>
          <w:tcPr>
            <w:tcW w:w="851" w:type="dxa"/>
            <w:tcBorders>
              <w:top w:val="single" w:sz="4" w:space="0" w:color="auto"/>
            </w:tcBorders>
          </w:tcPr>
          <w:p w14:paraId="1521B2DC"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Urban</w:t>
            </w:r>
          </w:p>
        </w:tc>
        <w:tc>
          <w:tcPr>
            <w:tcW w:w="1701" w:type="dxa"/>
            <w:tcBorders>
              <w:top w:val="single" w:sz="4" w:space="0" w:color="auto"/>
            </w:tcBorders>
          </w:tcPr>
          <w:p w14:paraId="48D75685"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3,921</w:t>
            </w:r>
          </w:p>
          <w:p w14:paraId="081F19CA"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(56%)</w:t>
            </w:r>
          </w:p>
        </w:tc>
        <w:tc>
          <w:tcPr>
            <w:tcW w:w="1984" w:type="dxa"/>
            <w:tcBorders>
              <w:top w:val="single" w:sz="4" w:space="0" w:color="auto"/>
            </w:tcBorders>
          </w:tcPr>
          <w:p w14:paraId="2C2D1C52"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2,435</w:t>
            </w:r>
          </w:p>
          <w:p w14:paraId="59A449A2"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(56%)</w:t>
            </w:r>
          </w:p>
        </w:tc>
      </w:tr>
      <w:tr w:rsidR="00214EB2" w:rsidRPr="00696B36" w14:paraId="0D975AC5" w14:textId="77777777" w:rsidTr="0081145A">
        <w:trPr>
          <w:jc w:val="center"/>
        </w:trPr>
        <w:tc>
          <w:tcPr>
            <w:tcW w:w="851" w:type="dxa"/>
          </w:tcPr>
          <w:p w14:paraId="1EBED809"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Rural</w:t>
            </w:r>
          </w:p>
        </w:tc>
        <w:tc>
          <w:tcPr>
            <w:tcW w:w="1701" w:type="dxa"/>
          </w:tcPr>
          <w:p w14:paraId="1A728187"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3,141</w:t>
            </w:r>
          </w:p>
          <w:p w14:paraId="35DFCA9F"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(44%)</w:t>
            </w:r>
          </w:p>
        </w:tc>
        <w:tc>
          <w:tcPr>
            <w:tcW w:w="1984" w:type="dxa"/>
          </w:tcPr>
          <w:p w14:paraId="656D008A"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1,896</w:t>
            </w:r>
          </w:p>
          <w:p w14:paraId="21BA929D"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(44%)</w:t>
            </w:r>
          </w:p>
        </w:tc>
      </w:tr>
      <w:tr w:rsidR="00214EB2" w:rsidRPr="00696B36" w14:paraId="6CD61358" w14:textId="77777777" w:rsidTr="0081145A">
        <w:trPr>
          <w:jc w:val="center"/>
        </w:trPr>
        <w:tc>
          <w:tcPr>
            <w:tcW w:w="851" w:type="dxa"/>
            <w:tcBorders>
              <w:bottom w:val="single" w:sz="4" w:space="0" w:color="auto"/>
            </w:tcBorders>
          </w:tcPr>
          <w:p w14:paraId="0281E0DB"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Total</w:t>
            </w:r>
          </w:p>
        </w:tc>
        <w:tc>
          <w:tcPr>
            <w:tcW w:w="1701" w:type="dxa"/>
            <w:tcBorders>
              <w:bottom w:val="single" w:sz="4" w:space="0" w:color="auto"/>
            </w:tcBorders>
          </w:tcPr>
          <w:p w14:paraId="4B9BE842"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7,062</w:t>
            </w:r>
          </w:p>
          <w:p w14:paraId="3729F662"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(100%)</w:t>
            </w:r>
          </w:p>
        </w:tc>
        <w:tc>
          <w:tcPr>
            <w:tcW w:w="1984" w:type="dxa"/>
            <w:tcBorders>
              <w:bottom w:val="single" w:sz="4" w:space="0" w:color="auto"/>
            </w:tcBorders>
          </w:tcPr>
          <w:p w14:paraId="5FDDE63D"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4,331</w:t>
            </w:r>
          </w:p>
          <w:p w14:paraId="5ED6ADCA"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(100%)</w:t>
            </w:r>
          </w:p>
        </w:tc>
      </w:tr>
    </w:tbl>
    <w:p w14:paraId="6BB10590" w14:textId="77777777" w:rsidR="00214EB2" w:rsidRPr="00696B36" w:rsidRDefault="00FC1A74" w:rsidP="00FC1A74">
      <w:pPr>
        <w:spacing w:after="0" w:line="240" w:lineRule="auto"/>
        <w:jc w:val="both"/>
        <w:rPr>
          <w:rFonts w:ascii="Times New Roman" w:hAnsi="Times New Roman"/>
          <w:sz w:val="20"/>
          <w:szCs w:val="24"/>
          <w:lang w:val="en-US"/>
        </w:rPr>
      </w:pPr>
      <w:r w:rsidRPr="00FC1A74">
        <w:rPr>
          <w:rFonts w:ascii="Times New Roman" w:hAnsi="Times New Roman"/>
          <w:i/>
          <w:sz w:val="20"/>
          <w:szCs w:val="24"/>
          <w:lang w:val="en-US"/>
        </w:rPr>
        <w:t>Note</w:t>
      </w:r>
      <w:r>
        <w:rPr>
          <w:rFonts w:ascii="Times New Roman" w:hAnsi="Times New Roman"/>
          <w:i/>
          <w:sz w:val="20"/>
          <w:szCs w:val="24"/>
          <w:lang w:val="en-US"/>
        </w:rPr>
        <w:t>.</w:t>
      </w:r>
      <w:r w:rsidRPr="00696B36">
        <w:rPr>
          <w:rFonts w:ascii="Times New Roman" w:hAnsi="Times New Roman"/>
          <w:sz w:val="20"/>
          <w:szCs w:val="24"/>
          <w:lang w:val="en-US"/>
        </w:rPr>
        <w:t xml:space="preserve"> </w:t>
      </w:r>
      <w:r w:rsidR="00214EB2" w:rsidRPr="00696B36">
        <w:rPr>
          <w:rFonts w:ascii="Times New Roman" w:hAnsi="Times New Roman"/>
          <w:sz w:val="20"/>
          <w:szCs w:val="24"/>
          <w:lang w:val="en-US"/>
        </w:rPr>
        <w:t>1/ If more than one child was surveyed in a household, only one of them was randomly selected.</w:t>
      </w:r>
    </w:p>
    <w:p w14:paraId="012F430D" w14:textId="77777777" w:rsidR="00FC1A74" w:rsidRDefault="00214EB2" w:rsidP="00FC1A74">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Source: National Demographic and Family Health Surveys (ENDES), 2013.</w:t>
      </w:r>
    </w:p>
    <w:p w14:paraId="0D2C0631" w14:textId="77777777" w:rsidR="00214EB2" w:rsidRPr="00696B36" w:rsidRDefault="00214EB2" w:rsidP="00FC1A74">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Prepared by the authors.</w:t>
      </w:r>
    </w:p>
    <w:p w14:paraId="6CF64FAE" w14:textId="77777777" w:rsidR="00214EB2" w:rsidRDefault="00214EB2" w:rsidP="00214EB2">
      <w:pPr>
        <w:spacing w:after="0" w:line="240" w:lineRule="auto"/>
        <w:ind w:firstLine="708"/>
        <w:jc w:val="center"/>
        <w:rPr>
          <w:rFonts w:ascii="Times New Roman" w:hAnsi="Times New Roman"/>
          <w:b/>
          <w:iCs/>
          <w:sz w:val="24"/>
          <w:szCs w:val="24"/>
          <w:lang w:val="en-US"/>
        </w:rPr>
      </w:pPr>
    </w:p>
    <w:p w14:paraId="405BAF4C" w14:textId="77777777" w:rsidR="00E673DD" w:rsidRPr="0031636E" w:rsidRDefault="00214EB2" w:rsidP="0031636E">
      <w:pPr>
        <w:spacing w:after="0" w:line="240" w:lineRule="auto"/>
        <w:ind w:firstLine="708"/>
        <w:rPr>
          <w:rFonts w:ascii="Times New Roman" w:hAnsi="Times New Roman"/>
          <w:i/>
          <w:sz w:val="24"/>
          <w:szCs w:val="24"/>
          <w:lang w:val="en-US"/>
        </w:rPr>
      </w:pPr>
      <w:commentRangeStart w:id="4"/>
      <w:r w:rsidRPr="0031636E">
        <w:rPr>
          <w:rFonts w:ascii="Times New Roman" w:hAnsi="Times New Roman"/>
          <w:i/>
          <w:sz w:val="24"/>
          <w:szCs w:val="24"/>
          <w:lang w:val="en-US"/>
        </w:rPr>
        <w:t>Study v</w:t>
      </w:r>
      <w:r w:rsidR="00E673DD" w:rsidRPr="0031636E">
        <w:rPr>
          <w:rFonts w:ascii="Times New Roman" w:hAnsi="Times New Roman"/>
          <w:i/>
          <w:sz w:val="24"/>
          <w:szCs w:val="24"/>
          <w:lang w:val="en-US"/>
        </w:rPr>
        <w:t>ariables</w:t>
      </w:r>
      <w:commentRangeEnd w:id="4"/>
      <w:r w:rsidR="009E02E9">
        <w:rPr>
          <w:rStyle w:val="Refdecomentario"/>
        </w:rPr>
        <w:commentReference w:id="4"/>
      </w:r>
    </w:p>
    <w:p w14:paraId="1860DA31" w14:textId="77777777" w:rsidR="00214EB2" w:rsidRPr="00853635" w:rsidRDefault="00214EB2" w:rsidP="00214EB2">
      <w:pPr>
        <w:spacing w:after="0" w:line="240" w:lineRule="auto"/>
        <w:rPr>
          <w:rFonts w:ascii="Times New Roman" w:hAnsi="Times New Roman"/>
          <w:b/>
          <w:sz w:val="24"/>
          <w:szCs w:val="24"/>
          <w:lang w:val="en-US"/>
        </w:rPr>
      </w:pPr>
    </w:p>
    <w:p w14:paraId="569F4CA3" w14:textId="77777777" w:rsidR="00214EB2" w:rsidRPr="0028123B" w:rsidRDefault="00214EB2" w:rsidP="0028123B">
      <w:pPr>
        <w:spacing w:after="0" w:line="480" w:lineRule="auto"/>
        <w:ind w:firstLine="360"/>
        <w:jc w:val="both"/>
        <w:rPr>
          <w:rFonts w:ascii="Times New Roman" w:hAnsi="Times New Roman"/>
          <w:sz w:val="24"/>
          <w:szCs w:val="24"/>
          <w:lang w:val="en-US"/>
        </w:rPr>
      </w:pPr>
      <w:r>
        <w:rPr>
          <w:rFonts w:ascii="Times New Roman" w:hAnsi="Times New Roman"/>
          <w:sz w:val="24"/>
          <w:szCs w:val="24"/>
          <w:lang w:val="en-US"/>
        </w:rPr>
        <w:t>The study variable a</w:t>
      </w:r>
      <w:r w:rsidR="0090423A">
        <w:rPr>
          <w:rFonts w:ascii="Times New Roman" w:hAnsi="Times New Roman"/>
          <w:sz w:val="24"/>
          <w:szCs w:val="24"/>
          <w:lang w:val="en-US"/>
        </w:rPr>
        <w:t>re be divided in three groups: D</w:t>
      </w:r>
      <w:r>
        <w:rPr>
          <w:rFonts w:ascii="Times New Roman" w:hAnsi="Times New Roman"/>
          <w:sz w:val="24"/>
          <w:szCs w:val="24"/>
          <w:lang w:val="en-US"/>
        </w:rPr>
        <w:t xml:space="preserve">ependent variables, independent variables and control variables. </w:t>
      </w:r>
      <w:r w:rsidRPr="00214EB2">
        <w:rPr>
          <w:rFonts w:ascii="Times New Roman" w:hAnsi="Times New Roman"/>
          <w:sz w:val="24"/>
          <w:szCs w:val="24"/>
          <w:lang w:val="en-US"/>
        </w:rPr>
        <w:t>The d</w:t>
      </w:r>
      <w:r w:rsidR="00E673DD" w:rsidRPr="00214EB2">
        <w:rPr>
          <w:rFonts w:ascii="Times New Roman" w:hAnsi="Times New Roman"/>
          <w:sz w:val="24"/>
          <w:szCs w:val="24"/>
          <w:lang w:val="en-US"/>
        </w:rPr>
        <w:t>ependent variables related with child health</w:t>
      </w:r>
      <w:r w:rsidRPr="00214EB2">
        <w:rPr>
          <w:rFonts w:ascii="Times New Roman" w:hAnsi="Times New Roman"/>
          <w:sz w:val="24"/>
          <w:szCs w:val="24"/>
          <w:lang w:val="en-US"/>
        </w:rPr>
        <w:t xml:space="preserve"> are:</w:t>
      </w:r>
    </w:p>
    <w:p w14:paraId="384BE3F4" w14:textId="77777777" w:rsidR="00214EB2" w:rsidRPr="0028123B" w:rsidRDefault="00E673DD" w:rsidP="0028123B">
      <w:pPr>
        <w:pStyle w:val="Prrafodelista"/>
        <w:numPr>
          <w:ilvl w:val="0"/>
          <w:numId w:val="14"/>
        </w:numPr>
        <w:spacing w:after="0" w:line="480" w:lineRule="auto"/>
        <w:ind w:left="360"/>
        <w:jc w:val="both"/>
        <w:rPr>
          <w:rFonts w:ascii="Times New Roman" w:hAnsi="Times New Roman"/>
          <w:sz w:val="24"/>
          <w:szCs w:val="24"/>
          <w:lang w:val="en-US"/>
        </w:rPr>
      </w:pPr>
      <w:r w:rsidRPr="00214EB2">
        <w:rPr>
          <w:rFonts w:ascii="Times New Roman" w:hAnsi="Times New Roman"/>
          <w:i/>
          <w:sz w:val="24"/>
          <w:szCs w:val="24"/>
          <w:lang w:val="en-US"/>
        </w:rPr>
        <w:t>Malnutrition:</w:t>
      </w:r>
      <w:r w:rsidR="0090423A">
        <w:rPr>
          <w:rFonts w:ascii="Times New Roman" w:hAnsi="Times New Roman"/>
          <w:sz w:val="24"/>
          <w:szCs w:val="24"/>
          <w:lang w:val="en-US"/>
        </w:rPr>
        <w:t xml:space="preserve"> V</w:t>
      </w:r>
      <w:r w:rsidRPr="00214EB2">
        <w:rPr>
          <w:rFonts w:ascii="Times New Roman" w:hAnsi="Times New Roman"/>
          <w:sz w:val="24"/>
          <w:szCs w:val="24"/>
          <w:lang w:val="en-US"/>
        </w:rPr>
        <w:t xml:space="preserve">ariable that takes the value of zero if the child does not suffer from malnutrition, one if he or she is at risk (&lt;-1 DE) and two if he or she is chronically malnourished (&lt;-2 DE). </w:t>
      </w:r>
    </w:p>
    <w:p w14:paraId="5274E034" w14:textId="77777777" w:rsidR="00214EB2" w:rsidRPr="00463768" w:rsidRDefault="00E673DD" w:rsidP="0028123B">
      <w:pPr>
        <w:pStyle w:val="Prrafodelista"/>
        <w:numPr>
          <w:ilvl w:val="0"/>
          <w:numId w:val="14"/>
        </w:numPr>
        <w:spacing w:after="0" w:line="480" w:lineRule="auto"/>
        <w:ind w:left="360"/>
        <w:jc w:val="both"/>
        <w:rPr>
          <w:rFonts w:ascii="Times New Roman" w:hAnsi="Times New Roman"/>
          <w:sz w:val="24"/>
          <w:szCs w:val="24"/>
          <w:lang w:val="en-US"/>
        </w:rPr>
      </w:pPr>
      <w:r w:rsidRPr="00214EB2">
        <w:rPr>
          <w:rFonts w:ascii="Times New Roman" w:hAnsi="Times New Roman"/>
          <w:i/>
          <w:sz w:val="24"/>
          <w:szCs w:val="24"/>
          <w:lang w:val="en-US"/>
        </w:rPr>
        <w:t>Diarrhea</w:t>
      </w:r>
      <w:r w:rsidR="0090423A">
        <w:rPr>
          <w:rFonts w:ascii="Times New Roman" w:hAnsi="Times New Roman"/>
          <w:sz w:val="24"/>
          <w:szCs w:val="24"/>
          <w:lang w:val="en-US"/>
        </w:rPr>
        <w:t>: D</w:t>
      </w:r>
      <w:r w:rsidRPr="00214EB2">
        <w:rPr>
          <w:rFonts w:ascii="Times New Roman" w:hAnsi="Times New Roman"/>
          <w:sz w:val="24"/>
          <w:szCs w:val="24"/>
          <w:lang w:val="en-US"/>
        </w:rPr>
        <w:t xml:space="preserve">ichotomous variable that takes the value of one if the child had diarrhea in the last two weeks, and zero otherwise. </w:t>
      </w:r>
    </w:p>
    <w:p w14:paraId="68CA1F8D" w14:textId="77777777" w:rsidR="00E673DD" w:rsidRPr="00214EB2" w:rsidRDefault="00E673DD" w:rsidP="0028123B">
      <w:pPr>
        <w:pStyle w:val="Prrafodelista"/>
        <w:numPr>
          <w:ilvl w:val="0"/>
          <w:numId w:val="14"/>
        </w:numPr>
        <w:spacing w:after="0" w:line="480" w:lineRule="auto"/>
        <w:ind w:left="360"/>
        <w:jc w:val="both"/>
        <w:rPr>
          <w:rFonts w:ascii="Times New Roman" w:hAnsi="Times New Roman"/>
          <w:sz w:val="24"/>
          <w:szCs w:val="24"/>
          <w:lang w:val="en-US"/>
        </w:rPr>
      </w:pPr>
      <w:r w:rsidRPr="00214EB2">
        <w:rPr>
          <w:rFonts w:ascii="Times New Roman" w:hAnsi="Times New Roman"/>
          <w:i/>
          <w:sz w:val="24"/>
          <w:szCs w:val="24"/>
          <w:lang w:val="en-US"/>
        </w:rPr>
        <w:t>Acute Respiratory Infections (ARI):</w:t>
      </w:r>
      <w:r w:rsidR="0090423A">
        <w:rPr>
          <w:rFonts w:ascii="Times New Roman" w:hAnsi="Times New Roman"/>
          <w:sz w:val="24"/>
          <w:szCs w:val="24"/>
          <w:lang w:val="en-US"/>
        </w:rPr>
        <w:t xml:space="preserve"> D</w:t>
      </w:r>
      <w:r w:rsidRPr="00214EB2">
        <w:rPr>
          <w:rFonts w:ascii="Times New Roman" w:hAnsi="Times New Roman"/>
          <w:sz w:val="24"/>
          <w:szCs w:val="24"/>
          <w:lang w:val="en-US"/>
        </w:rPr>
        <w:t xml:space="preserve">ichotomous variable that takes the value of one if the child presented a cough accompanied by shallow, rapid breathing in the last two weeks, and a value of zero indicates otherwise. </w:t>
      </w:r>
    </w:p>
    <w:p w14:paraId="2D295D4F" w14:textId="77777777" w:rsidR="00214EB2" w:rsidRDefault="00214EB2" w:rsidP="0028123B">
      <w:pPr>
        <w:spacing w:after="0" w:line="480" w:lineRule="auto"/>
        <w:jc w:val="both"/>
        <w:rPr>
          <w:rFonts w:ascii="Times New Roman" w:hAnsi="Times New Roman"/>
          <w:sz w:val="24"/>
          <w:szCs w:val="24"/>
          <w:lang w:val="en-US"/>
        </w:rPr>
      </w:pPr>
    </w:p>
    <w:p w14:paraId="26ED678F" w14:textId="77777777" w:rsidR="00214EB2" w:rsidRPr="00214EB2" w:rsidRDefault="00214EB2" w:rsidP="0028123B">
      <w:pPr>
        <w:spacing w:after="0" w:line="480" w:lineRule="auto"/>
        <w:jc w:val="both"/>
        <w:rPr>
          <w:rFonts w:ascii="Times New Roman" w:hAnsi="Times New Roman"/>
          <w:sz w:val="24"/>
          <w:szCs w:val="24"/>
          <w:lang w:val="en-US"/>
        </w:rPr>
      </w:pPr>
      <w:commentRangeStart w:id="5"/>
      <w:r w:rsidRPr="00214EB2">
        <w:rPr>
          <w:rFonts w:ascii="Times New Roman" w:hAnsi="Times New Roman"/>
          <w:sz w:val="24"/>
          <w:szCs w:val="24"/>
          <w:lang w:val="en-US"/>
        </w:rPr>
        <w:t xml:space="preserve">The </w:t>
      </w:r>
      <w:r w:rsidR="00E673DD" w:rsidRPr="00214EB2">
        <w:rPr>
          <w:rFonts w:ascii="Times New Roman" w:hAnsi="Times New Roman"/>
          <w:sz w:val="24"/>
          <w:szCs w:val="24"/>
          <w:lang w:val="en-US"/>
        </w:rPr>
        <w:t>independent variables related with domestic violence</w:t>
      </w:r>
      <w:r>
        <w:rPr>
          <w:rFonts w:ascii="Times New Roman" w:hAnsi="Times New Roman"/>
          <w:sz w:val="24"/>
          <w:szCs w:val="24"/>
          <w:lang w:val="en-US"/>
        </w:rPr>
        <w:t xml:space="preserve"> are:</w:t>
      </w:r>
      <w:commentRangeEnd w:id="5"/>
      <w:r w:rsidR="003560B9">
        <w:rPr>
          <w:rStyle w:val="Refdecomentario"/>
        </w:rPr>
        <w:commentReference w:id="5"/>
      </w:r>
    </w:p>
    <w:p w14:paraId="7CAA93D7" w14:textId="77777777" w:rsidR="00214EB2" w:rsidRPr="0028123B" w:rsidRDefault="00E673DD" w:rsidP="0028123B">
      <w:pPr>
        <w:pStyle w:val="Prrafodelista"/>
        <w:numPr>
          <w:ilvl w:val="0"/>
          <w:numId w:val="15"/>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t>Violence against children:</w:t>
      </w:r>
      <w:r w:rsidRPr="00214EB2">
        <w:rPr>
          <w:rFonts w:ascii="Times New Roman" w:hAnsi="Times New Roman"/>
          <w:sz w:val="24"/>
          <w:szCs w:val="24"/>
          <w:lang w:val="en-US"/>
        </w:rPr>
        <w:t xml:space="preserve"> Based in the parent-child conflict tactics scales of Strauss </w:t>
      </w:r>
      <w:r w:rsidRPr="00214EB2">
        <w:rPr>
          <w:rFonts w:ascii="Times New Roman" w:hAnsi="Times New Roman"/>
          <w:iCs/>
          <w:sz w:val="24"/>
          <w:szCs w:val="24"/>
          <w:lang w:val="en-US"/>
        </w:rPr>
        <w:t xml:space="preserve">(Straus et al., 1998). We constructed a </w:t>
      </w:r>
      <w:r w:rsidRPr="00214EB2">
        <w:rPr>
          <w:rFonts w:ascii="Times New Roman" w:hAnsi="Times New Roman"/>
          <w:sz w:val="24"/>
          <w:szCs w:val="24"/>
          <w:lang w:val="en-US"/>
        </w:rPr>
        <w:t>dichotomous variable that takes the value of one if parents use physical and/or psychological punishments against children, and a value of zero otherwise. The variables for physical and psychological violence against children were constructed as follows:</w:t>
      </w:r>
    </w:p>
    <w:p w14:paraId="36F69678" w14:textId="77777777" w:rsidR="00214EB2" w:rsidRPr="0028123B" w:rsidRDefault="00E673DD" w:rsidP="0028123B">
      <w:pPr>
        <w:pStyle w:val="Prrafodelista"/>
        <w:numPr>
          <w:ilvl w:val="0"/>
          <w:numId w:val="11"/>
        </w:numPr>
        <w:spacing w:after="0" w:line="480" w:lineRule="auto"/>
        <w:ind w:left="568" w:hanging="284"/>
        <w:jc w:val="both"/>
        <w:rPr>
          <w:rFonts w:ascii="Times New Roman" w:hAnsi="Times New Roman"/>
          <w:sz w:val="24"/>
          <w:szCs w:val="24"/>
          <w:lang w:val="en-US"/>
        </w:rPr>
      </w:pPr>
      <w:r w:rsidRPr="00451504">
        <w:rPr>
          <w:rFonts w:ascii="Times New Roman" w:hAnsi="Times New Roman"/>
          <w:i/>
          <w:sz w:val="24"/>
          <w:szCs w:val="24"/>
          <w:lang w:val="en-US"/>
        </w:rPr>
        <w:t>Physical violence against children:</w:t>
      </w:r>
      <w:r w:rsidRPr="00696B36">
        <w:rPr>
          <w:rFonts w:ascii="Times New Roman" w:hAnsi="Times New Roman"/>
          <w:b/>
          <w:sz w:val="24"/>
          <w:szCs w:val="24"/>
          <w:lang w:val="en-US"/>
        </w:rPr>
        <w:t xml:space="preserve"> </w:t>
      </w:r>
      <w:r w:rsidR="0090423A">
        <w:rPr>
          <w:rFonts w:ascii="Times New Roman" w:hAnsi="Times New Roman"/>
          <w:sz w:val="24"/>
          <w:szCs w:val="24"/>
          <w:lang w:val="en-US"/>
        </w:rPr>
        <w:t>V</w:t>
      </w:r>
      <w:r w:rsidRPr="00696B36">
        <w:rPr>
          <w:rFonts w:ascii="Times New Roman" w:hAnsi="Times New Roman"/>
          <w:sz w:val="24"/>
          <w:szCs w:val="24"/>
          <w:lang w:val="en-US"/>
        </w:rPr>
        <w:t>ariable</w:t>
      </w:r>
      <w:r w:rsidRPr="00696B36">
        <w:rPr>
          <w:rFonts w:ascii="Times New Roman" w:hAnsi="Times New Roman"/>
          <w:b/>
          <w:sz w:val="24"/>
          <w:szCs w:val="24"/>
          <w:lang w:val="en-US"/>
        </w:rPr>
        <w:t xml:space="preserve"> </w:t>
      </w:r>
      <w:r w:rsidRPr="00696B36">
        <w:rPr>
          <w:rFonts w:ascii="Times New Roman" w:hAnsi="Times New Roman"/>
          <w:sz w:val="24"/>
          <w:szCs w:val="24"/>
          <w:lang w:val="en-US"/>
        </w:rPr>
        <w:t>measured taking into account one or more</w:t>
      </w:r>
      <w:r w:rsidR="00D8671B">
        <w:rPr>
          <w:rFonts w:ascii="Times New Roman" w:hAnsi="Times New Roman"/>
          <w:sz w:val="24"/>
          <w:szCs w:val="24"/>
          <w:lang w:val="en-US"/>
        </w:rPr>
        <w:t xml:space="preserve"> types of child punishment: i) Spankings, ii) B</w:t>
      </w:r>
      <w:r w:rsidRPr="00696B36">
        <w:rPr>
          <w:rFonts w:ascii="Times New Roman" w:hAnsi="Times New Roman"/>
          <w:sz w:val="24"/>
          <w:szCs w:val="24"/>
          <w:lang w:val="en-US"/>
        </w:rPr>
        <w:t>lows</w:t>
      </w:r>
      <w:r w:rsidR="00D8671B">
        <w:rPr>
          <w:rFonts w:ascii="Times New Roman" w:hAnsi="Times New Roman"/>
          <w:sz w:val="24"/>
          <w:szCs w:val="24"/>
          <w:lang w:val="en-US"/>
        </w:rPr>
        <w:t xml:space="preserve"> or physical punishments, iii) P</w:t>
      </w:r>
      <w:r w:rsidRPr="00696B36">
        <w:rPr>
          <w:rFonts w:ascii="Times New Roman" w:hAnsi="Times New Roman"/>
          <w:sz w:val="24"/>
          <w:szCs w:val="24"/>
          <w:lang w:val="en-US"/>
        </w:rPr>
        <w:t xml:space="preserve">ouring water on the child and took  the value of one if the child had received any of the aforementioned punishments, and zero otherwise. This variable was in turn differentiated according to who delivered the punishment (mother, father, or both). </w:t>
      </w:r>
    </w:p>
    <w:p w14:paraId="2CF73AB5" w14:textId="77777777" w:rsidR="00214EB2" w:rsidRPr="0028123B" w:rsidRDefault="00E673DD" w:rsidP="0028123B">
      <w:pPr>
        <w:pStyle w:val="Prrafodelista"/>
        <w:numPr>
          <w:ilvl w:val="0"/>
          <w:numId w:val="11"/>
        </w:numPr>
        <w:spacing w:after="0" w:line="480" w:lineRule="auto"/>
        <w:ind w:left="568" w:hanging="284"/>
        <w:jc w:val="both"/>
        <w:rPr>
          <w:rFonts w:ascii="Times New Roman" w:hAnsi="Times New Roman"/>
          <w:sz w:val="24"/>
          <w:szCs w:val="24"/>
          <w:lang w:val="en-US"/>
        </w:rPr>
      </w:pPr>
      <w:r w:rsidRPr="00451504">
        <w:rPr>
          <w:rFonts w:ascii="Times New Roman" w:hAnsi="Times New Roman"/>
          <w:i/>
          <w:sz w:val="24"/>
          <w:szCs w:val="24"/>
          <w:lang w:val="en-US"/>
        </w:rPr>
        <w:t>Psychological violence against children</w:t>
      </w:r>
      <w:r w:rsidRPr="00696B36">
        <w:rPr>
          <w:rFonts w:ascii="Times New Roman" w:hAnsi="Times New Roman"/>
          <w:b/>
          <w:sz w:val="24"/>
          <w:szCs w:val="24"/>
          <w:lang w:val="en-US"/>
        </w:rPr>
        <w:t>:</w:t>
      </w:r>
      <w:r w:rsidR="0090423A">
        <w:rPr>
          <w:rFonts w:ascii="Times New Roman" w:hAnsi="Times New Roman"/>
          <w:sz w:val="24"/>
          <w:szCs w:val="24"/>
          <w:lang w:val="en-US"/>
        </w:rPr>
        <w:t xml:space="preserve"> V</w:t>
      </w:r>
      <w:r w:rsidRPr="00696B36">
        <w:rPr>
          <w:rFonts w:ascii="Times New Roman" w:hAnsi="Times New Roman"/>
          <w:sz w:val="24"/>
          <w:szCs w:val="24"/>
          <w:lang w:val="en-US"/>
        </w:rPr>
        <w:t>ariable measured through various types of punishments in which parents checked one or more forms of punishment and took the value of one if any of the fol</w:t>
      </w:r>
      <w:r w:rsidR="00D8671B">
        <w:rPr>
          <w:rFonts w:ascii="Times New Roman" w:hAnsi="Times New Roman"/>
          <w:sz w:val="24"/>
          <w:szCs w:val="24"/>
          <w:lang w:val="en-US"/>
        </w:rPr>
        <w:t>lowing events had occurred: i) Food deprivation, ii) Confinement, iii) T</w:t>
      </w:r>
      <w:r w:rsidRPr="00696B36">
        <w:rPr>
          <w:rFonts w:ascii="Times New Roman" w:hAnsi="Times New Roman"/>
          <w:sz w:val="24"/>
          <w:szCs w:val="24"/>
          <w:lang w:val="en-US"/>
        </w:rPr>
        <w:t>he</w:t>
      </w:r>
      <w:r w:rsidR="00D8671B">
        <w:rPr>
          <w:rFonts w:ascii="Times New Roman" w:hAnsi="Times New Roman"/>
          <w:sz w:val="24"/>
          <w:szCs w:val="24"/>
          <w:lang w:val="en-US"/>
        </w:rPr>
        <w:t xml:space="preserve"> parent ignored the child, iv) T</w:t>
      </w:r>
      <w:r w:rsidRPr="00696B36">
        <w:rPr>
          <w:rFonts w:ascii="Times New Roman" w:hAnsi="Times New Roman"/>
          <w:sz w:val="24"/>
          <w:szCs w:val="24"/>
          <w:lang w:val="en-US"/>
        </w:rPr>
        <w:t xml:space="preserve">he child </w:t>
      </w:r>
      <w:r w:rsidR="00D8671B">
        <w:rPr>
          <w:rFonts w:ascii="Times New Roman" w:hAnsi="Times New Roman"/>
          <w:sz w:val="24"/>
          <w:szCs w:val="24"/>
          <w:lang w:val="en-US"/>
        </w:rPr>
        <w:t>was left outside the house, v) T</w:t>
      </w:r>
      <w:r w:rsidRPr="00696B36">
        <w:rPr>
          <w:rFonts w:ascii="Times New Roman" w:hAnsi="Times New Roman"/>
          <w:sz w:val="24"/>
          <w:szCs w:val="24"/>
          <w:lang w:val="en-US"/>
        </w:rPr>
        <w:t xml:space="preserve">he parent removed the child’s clothes. In case none of these events had occurred, the variable took the value of zero. This variable was in turn differentiated according to who delivered the punishment (mother, father, or both). </w:t>
      </w:r>
    </w:p>
    <w:p w14:paraId="239405AD" w14:textId="77777777" w:rsidR="00214EB2" w:rsidRPr="0028123B" w:rsidRDefault="00E673DD" w:rsidP="0028123B">
      <w:pPr>
        <w:pStyle w:val="Prrafodelista"/>
        <w:numPr>
          <w:ilvl w:val="0"/>
          <w:numId w:val="15"/>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t>Witness to violence:</w:t>
      </w:r>
      <w:r w:rsidRPr="00214EB2">
        <w:rPr>
          <w:rFonts w:ascii="Times New Roman" w:hAnsi="Times New Roman"/>
          <w:sz w:val="24"/>
          <w:szCs w:val="24"/>
          <w:lang w:val="en-US"/>
        </w:rPr>
        <w:t xml:space="preserve"> dichotomous variable that takes the value of one if the child was present when the father/partner performed any of the following forms of abuse on the </w:t>
      </w:r>
      <w:r w:rsidR="00D8671B">
        <w:rPr>
          <w:rFonts w:ascii="Times New Roman" w:hAnsi="Times New Roman"/>
          <w:sz w:val="24"/>
          <w:szCs w:val="24"/>
          <w:lang w:val="en-US"/>
        </w:rPr>
        <w:t>mother, and zero otherwise: i) Pushes, ii) Slaps, iii) H</w:t>
      </w:r>
      <w:r w:rsidRPr="00214EB2">
        <w:rPr>
          <w:rFonts w:ascii="Times New Roman" w:hAnsi="Times New Roman"/>
          <w:sz w:val="24"/>
          <w:szCs w:val="24"/>
          <w:lang w:val="en-US"/>
        </w:rPr>
        <w:t>its with his f</w:t>
      </w:r>
      <w:r w:rsidR="00D8671B">
        <w:rPr>
          <w:rFonts w:ascii="Times New Roman" w:hAnsi="Times New Roman"/>
          <w:sz w:val="24"/>
          <w:szCs w:val="24"/>
          <w:lang w:val="en-US"/>
        </w:rPr>
        <w:t>ists, iv) Kicks, v) Strangling attempts, vi) Attacks with a knife, vii) T</w:t>
      </w:r>
      <w:r w:rsidRPr="00214EB2">
        <w:rPr>
          <w:rFonts w:ascii="Times New Roman" w:hAnsi="Times New Roman"/>
          <w:sz w:val="24"/>
          <w:szCs w:val="24"/>
          <w:lang w:val="en-US"/>
        </w:rPr>
        <w:t>hreats with a knife.</w:t>
      </w:r>
    </w:p>
    <w:p w14:paraId="00AA821D" w14:textId="77777777" w:rsidR="00214EB2" w:rsidRPr="0028123B" w:rsidRDefault="00E673DD" w:rsidP="0028123B">
      <w:pPr>
        <w:pStyle w:val="Prrafodelista"/>
        <w:numPr>
          <w:ilvl w:val="0"/>
          <w:numId w:val="15"/>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lastRenderedPageBreak/>
        <w:t>Violence against the mother:</w:t>
      </w:r>
      <w:r w:rsidRPr="00214EB2">
        <w:rPr>
          <w:rFonts w:ascii="Times New Roman" w:hAnsi="Times New Roman"/>
          <w:sz w:val="24"/>
          <w:szCs w:val="24"/>
          <w:lang w:val="en-US"/>
        </w:rPr>
        <w:t xml:space="preserve">  One set of dichotomous variables describe women’s experience of intimate partner violence in their current relationship. These variables take the value of one if the mother has suffered from physical, psychological and/or sexual abuse, and zero otherwise. This indicator is similar to the one constructed by for Hiddin, Kishor and Ansara (2008) who used the DSH survey to measure women’s violence in ten </w:t>
      </w:r>
      <w:commentRangeStart w:id="6"/>
      <w:r w:rsidRPr="00214EB2">
        <w:rPr>
          <w:rFonts w:ascii="Times New Roman" w:hAnsi="Times New Roman"/>
          <w:sz w:val="24"/>
          <w:szCs w:val="24"/>
          <w:lang w:val="en-US"/>
        </w:rPr>
        <w:t>countries</w:t>
      </w:r>
      <w:r w:rsidRPr="00451504">
        <w:rPr>
          <w:rStyle w:val="Refdenotaalfinal"/>
          <w:rFonts w:ascii="Times New Roman" w:hAnsi="Times New Roman"/>
          <w:b/>
          <w:sz w:val="24"/>
          <w:szCs w:val="24"/>
          <w:lang w:val="en-US"/>
        </w:rPr>
        <w:endnoteReference w:id="2"/>
      </w:r>
      <w:r w:rsidRPr="00214EB2">
        <w:rPr>
          <w:rFonts w:ascii="Times New Roman" w:hAnsi="Times New Roman"/>
          <w:sz w:val="24"/>
          <w:szCs w:val="24"/>
          <w:lang w:val="en-US"/>
        </w:rPr>
        <w:t xml:space="preserve">. </w:t>
      </w:r>
      <w:commentRangeEnd w:id="6"/>
      <w:r w:rsidR="008F27D7">
        <w:rPr>
          <w:rStyle w:val="Refdecomentario"/>
        </w:rPr>
        <w:commentReference w:id="6"/>
      </w:r>
      <w:r w:rsidRPr="00214EB2">
        <w:rPr>
          <w:rFonts w:ascii="Times New Roman" w:hAnsi="Times New Roman"/>
          <w:sz w:val="24"/>
          <w:szCs w:val="24"/>
          <w:lang w:val="en-US"/>
        </w:rPr>
        <w:t>The variables for physical, psychological and sexual violence were constructed as follows.</w:t>
      </w:r>
    </w:p>
    <w:p w14:paraId="284E31DB" w14:textId="77777777" w:rsidR="00214EB2" w:rsidRPr="0028123B" w:rsidRDefault="00E673DD" w:rsidP="0028123B">
      <w:pPr>
        <w:pStyle w:val="Prrafodelista"/>
        <w:numPr>
          <w:ilvl w:val="0"/>
          <w:numId w:val="12"/>
        </w:numPr>
        <w:spacing w:after="0" w:line="480" w:lineRule="auto"/>
        <w:ind w:left="568" w:hanging="284"/>
        <w:jc w:val="both"/>
        <w:rPr>
          <w:rFonts w:ascii="Times New Roman" w:hAnsi="Times New Roman"/>
          <w:sz w:val="24"/>
          <w:szCs w:val="24"/>
          <w:lang w:val="en-US"/>
        </w:rPr>
      </w:pPr>
      <w:r w:rsidRPr="00451504">
        <w:rPr>
          <w:rFonts w:ascii="Times New Roman" w:hAnsi="Times New Roman"/>
          <w:i/>
          <w:sz w:val="24"/>
          <w:szCs w:val="24"/>
          <w:lang w:val="en-US"/>
        </w:rPr>
        <w:t>Physical violence against the mother:</w:t>
      </w:r>
      <w:r w:rsidR="00D8671B">
        <w:rPr>
          <w:rFonts w:ascii="Times New Roman" w:hAnsi="Times New Roman"/>
          <w:sz w:val="24"/>
          <w:szCs w:val="24"/>
          <w:lang w:val="en-US"/>
        </w:rPr>
        <w:t xml:space="preserve"> D</w:t>
      </w:r>
      <w:r w:rsidRPr="00451504">
        <w:rPr>
          <w:rFonts w:ascii="Times New Roman" w:hAnsi="Times New Roman"/>
          <w:sz w:val="24"/>
          <w:szCs w:val="24"/>
          <w:lang w:val="en-US"/>
        </w:rPr>
        <w:t>ichotomous</w:t>
      </w:r>
      <w:r w:rsidRPr="00696B36">
        <w:rPr>
          <w:rFonts w:ascii="Times New Roman" w:hAnsi="Times New Roman"/>
          <w:sz w:val="24"/>
          <w:szCs w:val="24"/>
          <w:lang w:val="en-US"/>
        </w:rPr>
        <w:t xml:space="preserve"> variable that takes the value of one when the mother had experienced some form of physical </w:t>
      </w:r>
      <w:r w:rsidR="00D8671B">
        <w:rPr>
          <w:rFonts w:ascii="Times New Roman" w:hAnsi="Times New Roman"/>
          <w:sz w:val="24"/>
          <w:szCs w:val="24"/>
          <w:lang w:val="en-US"/>
        </w:rPr>
        <w:t>abuse in which the husband: i) Pushed her, ii) Beat her, iii) Hits with his fists, iv) Kicks, v) S</w:t>
      </w:r>
      <w:r w:rsidRPr="00696B36">
        <w:rPr>
          <w:rFonts w:ascii="Times New Roman" w:hAnsi="Times New Roman"/>
          <w:sz w:val="24"/>
          <w:szCs w:val="24"/>
          <w:lang w:val="en-US"/>
        </w:rPr>
        <w:t xml:space="preserve">trangling attempts, vi) </w:t>
      </w:r>
      <w:r w:rsidR="00D8671B">
        <w:rPr>
          <w:rFonts w:ascii="Times New Roman" w:hAnsi="Times New Roman"/>
          <w:sz w:val="24"/>
          <w:szCs w:val="24"/>
          <w:lang w:val="en-US"/>
        </w:rPr>
        <w:t>A</w:t>
      </w:r>
      <w:r w:rsidRPr="00696B36">
        <w:rPr>
          <w:rFonts w:ascii="Times New Roman" w:hAnsi="Times New Roman"/>
          <w:sz w:val="24"/>
          <w:szCs w:val="24"/>
          <w:lang w:val="en-US"/>
        </w:rPr>
        <w:t>ttacks with a knife, gun, or any other weapon, vii) threats with a knife, gun, or any other weapon, and zero otherwise.</w:t>
      </w:r>
    </w:p>
    <w:p w14:paraId="5ADB758D" w14:textId="77777777" w:rsidR="00214EB2" w:rsidRPr="0028123B" w:rsidRDefault="00E673DD" w:rsidP="0028123B">
      <w:pPr>
        <w:pStyle w:val="Prrafodelista"/>
        <w:numPr>
          <w:ilvl w:val="0"/>
          <w:numId w:val="12"/>
        </w:numPr>
        <w:spacing w:after="0" w:line="480" w:lineRule="auto"/>
        <w:ind w:left="568" w:hanging="284"/>
        <w:jc w:val="both"/>
        <w:rPr>
          <w:rFonts w:ascii="Times New Roman" w:hAnsi="Times New Roman"/>
          <w:sz w:val="24"/>
          <w:szCs w:val="24"/>
          <w:lang w:val="en-US"/>
        </w:rPr>
      </w:pPr>
      <w:r w:rsidRPr="00451504">
        <w:rPr>
          <w:rFonts w:ascii="Times New Roman" w:hAnsi="Times New Roman"/>
          <w:i/>
          <w:sz w:val="24"/>
          <w:szCs w:val="24"/>
          <w:lang w:val="en-US"/>
        </w:rPr>
        <w:t>Psychological violence against the mother:</w:t>
      </w:r>
      <w:r w:rsidR="00D8671B">
        <w:rPr>
          <w:rFonts w:ascii="Times New Roman" w:hAnsi="Times New Roman"/>
          <w:sz w:val="24"/>
          <w:szCs w:val="24"/>
          <w:lang w:val="en-US"/>
        </w:rPr>
        <w:t xml:space="preserve"> D</w:t>
      </w:r>
      <w:r w:rsidRPr="00696B36">
        <w:rPr>
          <w:rFonts w:ascii="Times New Roman" w:hAnsi="Times New Roman"/>
          <w:sz w:val="24"/>
          <w:szCs w:val="24"/>
          <w:lang w:val="en-US"/>
        </w:rPr>
        <w:t xml:space="preserve">ichotomous variable that takes the value of one when the mother had experienced any kind of psychological </w:t>
      </w:r>
      <w:r w:rsidR="00B87B52">
        <w:rPr>
          <w:rFonts w:ascii="Times New Roman" w:hAnsi="Times New Roman"/>
          <w:sz w:val="24"/>
          <w:szCs w:val="24"/>
          <w:lang w:val="en-US"/>
        </w:rPr>
        <w:t>abuse in which the husband: i) H</w:t>
      </w:r>
      <w:r w:rsidRPr="00696B36">
        <w:rPr>
          <w:rFonts w:ascii="Times New Roman" w:hAnsi="Times New Roman"/>
          <w:sz w:val="24"/>
          <w:szCs w:val="24"/>
          <w:lang w:val="en-US"/>
        </w:rPr>
        <w:t>umiliat</w:t>
      </w:r>
      <w:r w:rsidR="00B87B52">
        <w:rPr>
          <w:rFonts w:ascii="Times New Roman" w:hAnsi="Times New Roman"/>
          <w:sz w:val="24"/>
          <w:szCs w:val="24"/>
          <w:lang w:val="en-US"/>
        </w:rPr>
        <w:t>ed her in front of others, ii) T</w:t>
      </w:r>
      <w:r w:rsidRPr="00696B36">
        <w:rPr>
          <w:rFonts w:ascii="Times New Roman" w:hAnsi="Times New Roman"/>
          <w:sz w:val="24"/>
          <w:szCs w:val="24"/>
          <w:lang w:val="en-US"/>
        </w:rPr>
        <w:t>hreatened to hurt someone close to her, i</w:t>
      </w:r>
      <w:r w:rsidR="00B87B52">
        <w:rPr>
          <w:rFonts w:ascii="Times New Roman" w:hAnsi="Times New Roman"/>
          <w:sz w:val="24"/>
          <w:szCs w:val="24"/>
          <w:lang w:val="en-US"/>
        </w:rPr>
        <w:t>ii) T</w:t>
      </w:r>
      <w:r w:rsidRPr="00696B36">
        <w:rPr>
          <w:rFonts w:ascii="Times New Roman" w:hAnsi="Times New Roman"/>
          <w:sz w:val="24"/>
          <w:szCs w:val="24"/>
          <w:lang w:val="en-US"/>
        </w:rPr>
        <w:t>hreatened to leave the house, take away her children, or deprive them from economic support, and zero otherwise.</w:t>
      </w:r>
    </w:p>
    <w:p w14:paraId="30398325" w14:textId="77777777" w:rsidR="00214EB2" w:rsidRPr="0028123B" w:rsidRDefault="00E673DD" w:rsidP="0028123B">
      <w:pPr>
        <w:pStyle w:val="Prrafodelista"/>
        <w:numPr>
          <w:ilvl w:val="0"/>
          <w:numId w:val="12"/>
        </w:numPr>
        <w:spacing w:after="0" w:line="480" w:lineRule="auto"/>
        <w:ind w:left="568" w:hanging="284"/>
        <w:jc w:val="both"/>
        <w:rPr>
          <w:rFonts w:ascii="Times New Roman" w:hAnsi="Times New Roman"/>
          <w:sz w:val="24"/>
          <w:szCs w:val="24"/>
          <w:lang w:val="en-US"/>
        </w:rPr>
      </w:pPr>
      <w:r w:rsidRPr="00451504">
        <w:rPr>
          <w:rFonts w:ascii="Times New Roman" w:hAnsi="Times New Roman"/>
          <w:i/>
          <w:sz w:val="24"/>
          <w:szCs w:val="24"/>
          <w:lang w:val="en-US"/>
        </w:rPr>
        <w:t>Sexual violence against the mother</w:t>
      </w:r>
      <w:r w:rsidRPr="00696B36">
        <w:rPr>
          <w:rFonts w:ascii="Times New Roman" w:hAnsi="Times New Roman"/>
          <w:b/>
          <w:sz w:val="24"/>
          <w:szCs w:val="24"/>
          <w:lang w:val="en-US"/>
        </w:rPr>
        <w:t>:</w:t>
      </w:r>
      <w:r w:rsidR="00D8671B">
        <w:rPr>
          <w:rFonts w:ascii="Times New Roman" w:hAnsi="Times New Roman"/>
          <w:sz w:val="24"/>
          <w:szCs w:val="24"/>
          <w:lang w:val="en-US"/>
        </w:rPr>
        <w:t xml:space="preserve"> D</w:t>
      </w:r>
      <w:r w:rsidRPr="00696B36">
        <w:rPr>
          <w:rFonts w:ascii="Times New Roman" w:hAnsi="Times New Roman"/>
          <w:sz w:val="24"/>
          <w:szCs w:val="24"/>
          <w:lang w:val="en-US"/>
        </w:rPr>
        <w:t>ichotomous variable that took the value of one when the mother had experienced any type of sexual mistreatment (husband forced her to perform sexual acts or have intercourse against her wishes) and otherwise, the variable took the value of zero.</w:t>
      </w:r>
    </w:p>
    <w:p w14:paraId="2968E73A" w14:textId="77777777" w:rsidR="00214EB2" w:rsidRPr="0028123B" w:rsidRDefault="00E673DD" w:rsidP="0028123B">
      <w:pPr>
        <w:pStyle w:val="Prrafodelista"/>
        <w:numPr>
          <w:ilvl w:val="0"/>
          <w:numId w:val="16"/>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t>Mother’s attitude toward child punishment:</w:t>
      </w:r>
      <w:r w:rsidR="00D8671B">
        <w:rPr>
          <w:rFonts w:ascii="Times New Roman" w:hAnsi="Times New Roman"/>
          <w:sz w:val="24"/>
          <w:szCs w:val="24"/>
          <w:lang w:val="en-US"/>
        </w:rPr>
        <w:t xml:space="preserve"> D</w:t>
      </w:r>
      <w:r w:rsidRPr="00214EB2">
        <w:rPr>
          <w:rFonts w:ascii="Times New Roman" w:hAnsi="Times New Roman"/>
          <w:sz w:val="24"/>
          <w:szCs w:val="24"/>
          <w:lang w:val="en-US"/>
        </w:rPr>
        <w:t>ichotomous variable that takes the value of one if the mother considers physical punishment on children as part of the education they should receive, and zero if she thinks otherwise.</w:t>
      </w:r>
    </w:p>
    <w:p w14:paraId="387B6C2B" w14:textId="77777777" w:rsidR="00214EB2" w:rsidRPr="0028123B" w:rsidRDefault="00E673DD" w:rsidP="0028123B">
      <w:pPr>
        <w:pStyle w:val="Prrafodelista"/>
        <w:numPr>
          <w:ilvl w:val="0"/>
          <w:numId w:val="16"/>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lastRenderedPageBreak/>
        <w:t>Mother’s experience of physical violence:</w:t>
      </w:r>
      <w:r w:rsidR="00D8671B">
        <w:rPr>
          <w:rFonts w:ascii="Times New Roman" w:hAnsi="Times New Roman"/>
          <w:sz w:val="24"/>
          <w:szCs w:val="24"/>
          <w:lang w:val="en-US"/>
        </w:rPr>
        <w:t xml:space="preserve"> D</w:t>
      </w:r>
      <w:r w:rsidRPr="00696B36">
        <w:rPr>
          <w:rFonts w:ascii="Times New Roman" w:hAnsi="Times New Roman"/>
          <w:sz w:val="24"/>
          <w:szCs w:val="24"/>
          <w:lang w:val="en-US"/>
        </w:rPr>
        <w:t xml:space="preserve">ichotomous variable that takes the value of one if the mother underwent some form of physical punishment or abuse by her parents when she was a child, such as spankings, beatings, burning and water submersion and zero otherwise.  </w:t>
      </w:r>
    </w:p>
    <w:p w14:paraId="71F18E20" w14:textId="77777777" w:rsidR="00214EB2" w:rsidRPr="0028123B" w:rsidRDefault="00E673DD" w:rsidP="0028123B">
      <w:pPr>
        <w:pStyle w:val="Prrafodelista"/>
        <w:numPr>
          <w:ilvl w:val="0"/>
          <w:numId w:val="16"/>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t>Justification of the use of violence against women:</w:t>
      </w:r>
      <w:r w:rsidR="00D8671B">
        <w:rPr>
          <w:rFonts w:ascii="Times New Roman" w:hAnsi="Times New Roman"/>
          <w:sz w:val="24"/>
          <w:szCs w:val="24"/>
          <w:lang w:val="en-US"/>
        </w:rPr>
        <w:t xml:space="preserve"> S</w:t>
      </w:r>
      <w:r w:rsidRPr="00696B36">
        <w:rPr>
          <w:rFonts w:ascii="Times New Roman" w:hAnsi="Times New Roman"/>
          <w:sz w:val="24"/>
          <w:szCs w:val="24"/>
          <w:lang w:val="en-US"/>
        </w:rPr>
        <w:t>um of five questions regarding the justification of a husband hi</w:t>
      </w:r>
      <w:r w:rsidR="00B87B52">
        <w:rPr>
          <w:rFonts w:ascii="Times New Roman" w:hAnsi="Times New Roman"/>
          <w:sz w:val="24"/>
          <w:szCs w:val="24"/>
          <w:lang w:val="en-US"/>
        </w:rPr>
        <w:t>tting if women: i) L</w:t>
      </w:r>
      <w:r w:rsidRPr="00696B36">
        <w:rPr>
          <w:rFonts w:ascii="Times New Roman" w:hAnsi="Times New Roman"/>
          <w:sz w:val="24"/>
          <w:szCs w:val="24"/>
          <w:lang w:val="en-US"/>
        </w:rPr>
        <w:t>eaves the house with</w:t>
      </w:r>
      <w:r w:rsidR="00B87B52">
        <w:rPr>
          <w:rFonts w:ascii="Times New Roman" w:hAnsi="Times New Roman"/>
          <w:sz w:val="24"/>
          <w:szCs w:val="24"/>
          <w:lang w:val="en-US"/>
        </w:rPr>
        <w:t>out saying where is going; ii) Neglects the children; iii) Talks back; iv) D</w:t>
      </w:r>
      <w:r w:rsidRPr="00696B36">
        <w:rPr>
          <w:rFonts w:ascii="Times New Roman" w:hAnsi="Times New Roman"/>
          <w:sz w:val="24"/>
          <w:szCs w:val="24"/>
          <w:lang w:val="en-US"/>
        </w:rPr>
        <w:t>o</w:t>
      </w:r>
      <w:r w:rsidR="00B87B52">
        <w:rPr>
          <w:rFonts w:ascii="Times New Roman" w:hAnsi="Times New Roman"/>
          <w:sz w:val="24"/>
          <w:szCs w:val="24"/>
          <w:lang w:val="en-US"/>
        </w:rPr>
        <w:t>esn’t want to have sex and; v) B</w:t>
      </w:r>
      <w:r w:rsidRPr="00696B36">
        <w:rPr>
          <w:rFonts w:ascii="Times New Roman" w:hAnsi="Times New Roman"/>
          <w:sz w:val="24"/>
          <w:szCs w:val="24"/>
          <w:lang w:val="en-US"/>
        </w:rPr>
        <w:t>urns the food.</w:t>
      </w:r>
    </w:p>
    <w:p w14:paraId="5AE66007" w14:textId="77777777" w:rsidR="00214EB2" w:rsidRPr="0028123B" w:rsidRDefault="00214EB2" w:rsidP="0028123B">
      <w:pPr>
        <w:spacing w:after="0" w:line="480" w:lineRule="auto"/>
        <w:ind w:firstLine="360"/>
        <w:jc w:val="both"/>
        <w:rPr>
          <w:rFonts w:ascii="Times New Roman" w:hAnsi="Times New Roman"/>
          <w:sz w:val="24"/>
          <w:szCs w:val="24"/>
          <w:lang w:val="en-US"/>
        </w:rPr>
      </w:pPr>
      <w:commentRangeStart w:id="7"/>
      <w:r>
        <w:rPr>
          <w:rFonts w:ascii="Times New Roman" w:hAnsi="Times New Roman"/>
          <w:sz w:val="24"/>
          <w:szCs w:val="24"/>
          <w:lang w:val="en-US"/>
        </w:rPr>
        <w:t>Finally, t</w:t>
      </w:r>
      <w:r w:rsidRPr="00214EB2">
        <w:rPr>
          <w:rFonts w:ascii="Times New Roman" w:hAnsi="Times New Roman"/>
          <w:sz w:val="24"/>
          <w:szCs w:val="24"/>
          <w:lang w:val="en-US"/>
        </w:rPr>
        <w:t>he c</w:t>
      </w:r>
      <w:r w:rsidR="00E673DD" w:rsidRPr="00214EB2">
        <w:rPr>
          <w:rFonts w:ascii="Times New Roman" w:hAnsi="Times New Roman"/>
          <w:sz w:val="24"/>
          <w:szCs w:val="24"/>
          <w:lang w:val="en-US"/>
        </w:rPr>
        <w:t>ontrol variables used in all the models</w:t>
      </w:r>
      <w:r w:rsidRPr="00214EB2">
        <w:rPr>
          <w:rFonts w:ascii="Times New Roman" w:hAnsi="Times New Roman"/>
          <w:sz w:val="24"/>
          <w:szCs w:val="24"/>
          <w:lang w:val="en-US"/>
        </w:rPr>
        <w:t xml:space="preserve"> are:</w:t>
      </w:r>
      <w:r w:rsidR="0021081C">
        <w:rPr>
          <w:rFonts w:ascii="Times New Roman" w:hAnsi="Times New Roman"/>
          <w:sz w:val="24"/>
          <w:szCs w:val="24"/>
          <w:lang w:val="en-US"/>
        </w:rPr>
        <w:t xml:space="preserve"> A</w:t>
      </w:r>
      <w:r w:rsidR="00E673DD" w:rsidRPr="00696B36">
        <w:rPr>
          <w:rFonts w:ascii="Times New Roman" w:hAnsi="Times New Roman"/>
          <w:sz w:val="24"/>
          <w:szCs w:val="24"/>
          <w:lang w:val="en-US"/>
        </w:rPr>
        <w:t>ge</w:t>
      </w:r>
      <w:r>
        <w:rPr>
          <w:rFonts w:ascii="Times New Roman" w:hAnsi="Times New Roman"/>
          <w:sz w:val="24"/>
          <w:szCs w:val="24"/>
          <w:lang w:val="en-US"/>
        </w:rPr>
        <w:t>,</w:t>
      </w:r>
      <w:r w:rsidR="00E673DD" w:rsidRPr="00696B36">
        <w:rPr>
          <w:rFonts w:ascii="Times New Roman" w:hAnsi="Times New Roman"/>
          <w:sz w:val="24"/>
          <w:szCs w:val="24"/>
          <w:lang w:val="en-US"/>
        </w:rPr>
        <w:t xml:space="preserve"> sex of children, mother’s education level, </w:t>
      </w:r>
      <w:r>
        <w:rPr>
          <w:rFonts w:ascii="Times New Roman" w:hAnsi="Times New Roman"/>
          <w:sz w:val="24"/>
          <w:szCs w:val="24"/>
          <w:lang w:val="en-US"/>
        </w:rPr>
        <w:t>mother´s occupational status</w:t>
      </w:r>
      <w:r w:rsidR="00E673DD" w:rsidRPr="00696B36">
        <w:rPr>
          <w:rFonts w:ascii="Times New Roman" w:hAnsi="Times New Roman"/>
          <w:sz w:val="24"/>
          <w:szCs w:val="24"/>
          <w:lang w:val="en-US"/>
        </w:rPr>
        <w:t xml:space="preserve">, </w:t>
      </w:r>
      <w:r>
        <w:rPr>
          <w:rFonts w:ascii="Times New Roman" w:hAnsi="Times New Roman"/>
          <w:sz w:val="24"/>
          <w:szCs w:val="24"/>
          <w:lang w:val="en-US"/>
        </w:rPr>
        <w:t>household head is the mother, family structure</w:t>
      </w:r>
      <w:r w:rsidR="00E673DD" w:rsidRPr="00696B36">
        <w:rPr>
          <w:rFonts w:ascii="Times New Roman" w:hAnsi="Times New Roman"/>
          <w:sz w:val="24"/>
          <w:szCs w:val="24"/>
          <w:lang w:val="en-US"/>
        </w:rPr>
        <w:t>, number of household members, number of sons and daughters living in the household, wealth index</w:t>
      </w:r>
      <w:r w:rsidR="00E673DD" w:rsidRPr="00696B36">
        <w:rPr>
          <w:rStyle w:val="Refdenotaalfinal"/>
          <w:rFonts w:ascii="Times New Roman" w:hAnsi="Times New Roman"/>
          <w:sz w:val="24"/>
          <w:szCs w:val="24"/>
          <w:lang w:val="en-US"/>
        </w:rPr>
        <w:endnoteReference w:id="3"/>
      </w:r>
      <w:r w:rsidR="00E673DD" w:rsidRPr="00696B36">
        <w:rPr>
          <w:rFonts w:ascii="Times New Roman" w:hAnsi="Times New Roman"/>
          <w:sz w:val="24"/>
          <w:szCs w:val="24"/>
          <w:lang w:val="en-US"/>
        </w:rPr>
        <w:t>, age difference between the mother and her husband/partner, natural regions and administrative regions.</w:t>
      </w:r>
      <w:commentRangeEnd w:id="7"/>
      <w:r w:rsidR="009E02E9">
        <w:rPr>
          <w:rStyle w:val="Refdecomentario"/>
        </w:rPr>
        <w:commentReference w:id="7"/>
      </w:r>
    </w:p>
    <w:p w14:paraId="52FED6DE" w14:textId="77777777" w:rsidR="00214EB2" w:rsidRPr="0031636E" w:rsidRDefault="00214EB2" w:rsidP="0031636E">
      <w:pPr>
        <w:spacing w:after="0" w:line="480" w:lineRule="auto"/>
        <w:ind w:firstLine="708"/>
        <w:jc w:val="both"/>
        <w:rPr>
          <w:rFonts w:ascii="Times New Roman" w:hAnsi="Times New Roman"/>
          <w:i/>
          <w:iCs/>
          <w:sz w:val="24"/>
          <w:szCs w:val="24"/>
          <w:lang w:val="en-US"/>
        </w:rPr>
      </w:pPr>
      <w:r w:rsidRPr="0031636E">
        <w:rPr>
          <w:rFonts w:ascii="Times New Roman" w:hAnsi="Times New Roman"/>
          <w:i/>
          <w:iCs/>
          <w:sz w:val="24"/>
          <w:szCs w:val="24"/>
          <w:lang w:val="en-US"/>
        </w:rPr>
        <w:t>Statistical mod</w:t>
      </w:r>
      <w:r w:rsidR="0028123B" w:rsidRPr="0031636E">
        <w:rPr>
          <w:rFonts w:ascii="Times New Roman" w:hAnsi="Times New Roman"/>
          <w:i/>
          <w:iCs/>
          <w:sz w:val="24"/>
          <w:szCs w:val="24"/>
          <w:lang w:val="en-US"/>
        </w:rPr>
        <w:t>els</w:t>
      </w:r>
    </w:p>
    <w:p w14:paraId="1585D2D3" w14:textId="77777777" w:rsidR="00E673DD" w:rsidRPr="00463768" w:rsidRDefault="00E673DD" w:rsidP="0084762D">
      <w:pPr>
        <w:spacing w:after="0" w:line="480" w:lineRule="auto"/>
        <w:jc w:val="both"/>
        <w:rPr>
          <w:rFonts w:ascii="Times New Roman" w:hAnsi="Times New Roman"/>
          <w:iCs/>
          <w:sz w:val="24"/>
          <w:szCs w:val="24"/>
          <w:lang w:val="en-US"/>
        </w:rPr>
      </w:pPr>
      <w:r w:rsidRPr="00214EB2">
        <w:rPr>
          <w:rFonts w:ascii="Times New Roman" w:hAnsi="Times New Roman"/>
          <w:i/>
          <w:iCs/>
          <w:sz w:val="24"/>
          <w:szCs w:val="24"/>
          <w:lang w:val="en-US"/>
        </w:rPr>
        <w:t>Logistic Regression Model</w:t>
      </w:r>
      <w:r w:rsidR="00214EB2">
        <w:rPr>
          <w:rFonts w:ascii="Times New Roman" w:hAnsi="Times New Roman"/>
          <w:i/>
          <w:iCs/>
          <w:sz w:val="24"/>
          <w:szCs w:val="24"/>
          <w:lang w:val="en-US"/>
        </w:rPr>
        <w:t xml:space="preserve">: </w:t>
      </w:r>
      <w:r w:rsidRPr="00696B36">
        <w:rPr>
          <w:rFonts w:ascii="Times New Roman" w:hAnsi="Times New Roman"/>
          <w:iCs/>
          <w:sz w:val="24"/>
          <w:szCs w:val="24"/>
          <w:lang w:val="en-US"/>
        </w:rPr>
        <w:t xml:space="preserve">To estimate the probability that a child suffers from chronic malnutrition, diarrhea or acute respiratory tract infections, a nonlinear </w:t>
      </w:r>
      <w:r w:rsidRPr="00696B36">
        <w:rPr>
          <w:rFonts w:ascii="Times New Roman" w:hAnsi="Times New Roman"/>
          <w:i/>
          <w:iCs/>
          <w:sz w:val="24"/>
          <w:szCs w:val="24"/>
          <w:lang w:val="en-US"/>
        </w:rPr>
        <w:t>logit</w:t>
      </w:r>
      <w:r w:rsidRPr="00696B36">
        <w:rPr>
          <w:rFonts w:ascii="Times New Roman" w:hAnsi="Times New Roman"/>
          <w:iCs/>
          <w:sz w:val="24"/>
          <w:szCs w:val="24"/>
          <w:lang w:val="en-US"/>
        </w:rPr>
        <w:t xml:space="preserve"> regression model was used (binary and ordinal models). Nonlinear models, like their linear counterparts, make it possible to identify which variables (individual, familiar, or contextual) are linked to the probability </w:t>
      </w:r>
      <w:r w:rsidR="00463768">
        <w:rPr>
          <w:rFonts w:ascii="Times New Roman" w:hAnsi="Times New Roman"/>
          <w:iCs/>
          <w:sz w:val="24"/>
          <w:szCs w:val="24"/>
          <w:lang w:val="en-US"/>
        </w:rPr>
        <w:t>that the analyzed event occurs.</w:t>
      </w:r>
    </w:p>
    <w:p w14:paraId="49F5A9C4" w14:textId="77777777" w:rsidR="00214EB2" w:rsidRDefault="00E673DD" w:rsidP="0028123B">
      <w:pPr>
        <w:spacing w:after="0" w:line="480" w:lineRule="auto"/>
        <w:jc w:val="both"/>
        <w:rPr>
          <w:rFonts w:ascii="Times New Roman" w:hAnsi="Times New Roman"/>
          <w:iCs/>
          <w:sz w:val="24"/>
          <w:szCs w:val="24"/>
          <w:lang w:val="en-US"/>
        </w:rPr>
      </w:pPr>
      <w:r w:rsidRPr="00214EB2">
        <w:rPr>
          <w:rFonts w:ascii="Times New Roman" w:hAnsi="Times New Roman"/>
          <w:i/>
          <w:iCs/>
          <w:sz w:val="24"/>
          <w:szCs w:val="24"/>
          <w:lang w:val="en-US"/>
        </w:rPr>
        <w:t>Structural Equation Modeling</w:t>
      </w:r>
      <w:r w:rsidR="00214EB2">
        <w:rPr>
          <w:rFonts w:ascii="Times New Roman" w:hAnsi="Times New Roman"/>
          <w:i/>
          <w:iCs/>
          <w:sz w:val="24"/>
          <w:szCs w:val="24"/>
          <w:lang w:val="en-US"/>
        </w:rPr>
        <w:t xml:space="preserve">: </w:t>
      </w:r>
      <w:r w:rsidRPr="00696B36">
        <w:rPr>
          <w:rFonts w:ascii="Times New Roman" w:hAnsi="Times New Roman"/>
          <w:iCs/>
          <w:sz w:val="24"/>
          <w:szCs w:val="24"/>
          <w:lang w:val="en-US"/>
        </w:rPr>
        <w:t>The robustness of the results obtained from the logistic regression models was verified using systems of simultaneous equations, for they take into account the endogeneity that will result from using domestic violence (against women and</w:t>
      </w:r>
      <w:r w:rsidR="00FC3C34">
        <w:rPr>
          <w:rFonts w:ascii="Times New Roman" w:hAnsi="Times New Roman"/>
          <w:iCs/>
          <w:sz w:val="24"/>
          <w:szCs w:val="24"/>
          <w:lang w:val="en-US"/>
        </w:rPr>
        <w:t xml:space="preserve"> </w:t>
      </w:r>
      <w:r w:rsidRPr="00696B36">
        <w:rPr>
          <w:rFonts w:ascii="Times New Roman" w:hAnsi="Times New Roman"/>
          <w:iCs/>
          <w:sz w:val="24"/>
          <w:szCs w:val="24"/>
          <w:lang w:val="en-US"/>
        </w:rPr>
        <w:t xml:space="preserve">children) as predictor variables in our child health models. This type of modeling allows us to take into account that predictor variables such as physical violence against children in the child </w:t>
      </w:r>
      <w:r w:rsidRPr="00696B36">
        <w:rPr>
          <w:rFonts w:ascii="Times New Roman" w:hAnsi="Times New Roman"/>
          <w:iCs/>
          <w:sz w:val="24"/>
          <w:szCs w:val="24"/>
          <w:lang w:val="en-US"/>
        </w:rPr>
        <w:lastRenderedPageBreak/>
        <w:t xml:space="preserve">health model may not be exogenous, but may rather depend on several characteristics of the child, home or responding mother, thereby allowing a more accurate measurement of the effects each variable may have. Moreover, this type of modeling enables us to correlate the errors of different equations within the system, making it easier to control for the possible correlation of unobservable factors between one equation and another.  </w:t>
      </w:r>
    </w:p>
    <w:p w14:paraId="707E981F" w14:textId="77777777" w:rsidR="00214EB2" w:rsidRPr="00696B36" w:rsidRDefault="00E673DD" w:rsidP="0028123B">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It should be noted that for this study, the structural equations system lacks a latent variable model; however, a simultaneous equation modeling is conducted, given that more than one independen</w:t>
      </w:r>
      <w:r w:rsidR="0021081C">
        <w:rPr>
          <w:rFonts w:ascii="Times New Roman" w:hAnsi="Times New Roman"/>
          <w:sz w:val="24"/>
          <w:szCs w:val="24"/>
          <w:lang w:val="en-US"/>
        </w:rPr>
        <w:t>t variable is endogenous (eg.: V</w:t>
      </w:r>
      <w:r w:rsidRPr="00696B36">
        <w:rPr>
          <w:rFonts w:ascii="Times New Roman" w:hAnsi="Times New Roman"/>
          <w:sz w:val="24"/>
          <w:szCs w:val="24"/>
          <w:lang w:val="en-US"/>
        </w:rPr>
        <w:t>iolence against children) and may be related to some of the other variables that are taken as independent wh</w:t>
      </w:r>
      <w:r w:rsidR="0021081C">
        <w:rPr>
          <w:rFonts w:ascii="Times New Roman" w:hAnsi="Times New Roman"/>
          <w:sz w:val="24"/>
          <w:szCs w:val="24"/>
          <w:lang w:val="en-US"/>
        </w:rPr>
        <w:t>en modeling child health (eg.: V</w:t>
      </w:r>
      <w:r w:rsidRPr="00696B36">
        <w:rPr>
          <w:rFonts w:ascii="Times New Roman" w:hAnsi="Times New Roman"/>
          <w:sz w:val="24"/>
          <w:szCs w:val="24"/>
          <w:lang w:val="en-US"/>
        </w:rPr>
        <w:t xml:space="preserve">iolence against women). Unobservable factors (residuals) were correlated among the proposed system’s equations.   </w:t>
      </w:r>
    </w:p>
    <w:p w14:paraId="439EC7E3" w14:textId="77777777" w:rsidR="0028123B" w:rsidRDefault="00214EB2" w:rsidP="0028123B">
      <w:pPr>
        <w:spacing w:after="0" w:line="240" w:lineRule="auto"/>
        <w:jc w:val="center"/>
        <w:rPr>
          <w:rFonts w:ascii="Times New Roman" w:hAnsi="Times New Roman"/>
          <w:b/>
          <w:sz w:val="24"/>
          <w:szCs w:val="24"/>
          <w:lang w:val="en-US"/>
        </w:rPr>
      </w:pPr>
      <w:r>
        <w:rPr>
          <w:rFonts w:ascii="Times New Roman" w:hAnsi="Times New Roman"/>
          <w:b/>
          <w:sz w:val="24"/>
          <w:szCs w:val="24"/>
          <w:lang w:val="en-US"/>
        </w:rPr>
        <w:t>Results</w:t>
      </w:r>
    </w:p>
    <w:p w14:paraId="3D671539" w14:textId="77777777" w:rsidR="0028123B" w:rsidRPr="0028123B" w:rsidRDefault="0028123B" w:rsidP="0028123B">
      <w:pPr>
        <w:spacing w:after="0" w:line="240" w:lineRule="auto"/>
        <w:jc w:val="center"/>
        <w:rPr>
          <w:rFonts w:ascii="Times New Roman" w:hAnsi="Times New Roman"/>
          <w:b/>
          <w:sz w:val="24"/>
          <w:szCs w:val="24"/>
          <w:lang w:val="en-US"/>
        </w:rPr>
      </w:pPr>
    </w:p>
    <w:p w14:paraId="36A609AB" w14:textId="77777777" w:rsidR="00463768"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Table 2 provides an overview</w:t>
      </w:r>
      <w:r w:rsidRPr="00696B36">
        <w:rPr>
          <w:rFonts w:ascii="Times New Roman" w:hAnsi="Times New Roman"/>
          <w:b/>
          <w:sz w:val="24"/>
          <w:szCs w:val="24"/>
          <w:lang w:val="en-US"/>
        </w:rPr>
        <w:t xml:space="preserve"> </w:t>
      </w:r>
      <w:r w:rsidRPr="00696B36">
        <w:rPr>
          <w:rFonts w:ascii="Times New Roman" w:hAnsi="Times New Roman"/>
          <w:sz w:val="24"/>
          <w:szCs w:val="24"/>
          <w:lang w:val="en-US"/>
        </w:rPr>
        <w:t>regarding the prevalence of child malnutrition and morbidity in the study sample, differentiated by ages. It can be seen that 19% of 1-year-old children are malnourished, compared to 14% of the total sample. Similarly, the percentage of children who are at risk of malnutrition is higher among smaller children (39% for one-year-olds). A negative correlation can also be seen regarding morbidity and age, meaning that younger children presented a higher prevalence of diarhea or respiratory infections for the two weeks prior to the survey. Furthermore, the prevalence of chronic malnutrition, respiratory infections and diarrhea lies below the national average for 2013 as reported</w:t>
      </w:r>
      <w:r w:rsidRPr="00696B36">
        <w:rPr>
          <w:rFonts w:ascii="Times New Roman" w:hAnsi="Times New Roman"/>
          <w:b/>
          <w:sz w:val="24"/>
          <w:szCs w:val="24"/>
          <w:lang w:val="en-US"/>
        </w:rPr>
        <w:t xml:space="preserve"> </w:t>
      </w:r>
      <w:r w:rsidRPr="00696B36">
        <w:rPr>
          <w:rFonts w:ascii="Times New Roman" w:hAnsi="Times New Roman"/>
          <w:sz w:val="24"/>
          <w:szCs w:val="24"/>
          <w:lang w:val="en-US"/>
        </w:rPr>
        <w:t xml:space="preserve">in the latest ENDES, in which they presented </w:t>
      </w:r>
      <w:commentRangeStart w:id="8"/>
      <w:r w:rsidRPr="00696B36">
        <w:rPr>
          <w:rFonts w:ascii="Times New Roman" w:hAnsi="Times New Roman"/>
          <w:sz w:val="24"/>
          <w:szCs w:val="24"/>
          <w:lang w:val="en-US"/>
        </w:rPr>
        <w:t>values of</w:t>
      </w:r>
      <w:r w:rsidRPr="00696B36">
        <w:rPr>
          <w:rFonts w:ascii="Times New Roman" w:hAnsi="Times New Roman"/>
          <w:b/>
          <w:sz w:val="24"/>
          <w:szCs w:val="24"/>
          <w:lang w:val="en-US"/>
        </w:rPr>
        <w:t xml:space="preserve"> </w:t>
      </w:r>
      <w:r w:rsidRPr="00696B36">
        <w:rPr>
          <w:rFonts w:ascii="Times New Roman" w:hAnsi="Times New Roman"/>
          <w:sz w:val="24"/>
          <w:szCs w:val="24"/>
          <w:lang w:val="en-US"/>
        </w:rPr>
        <w:t xml:space="preserve">18%, 13% and 14%, respectively.  </w:t>
      </w:r>
      <w:commentRangeEnd w:id="8"/>
      <w:r w:rsidR="00140C19">
        <w:rPr>
          <w:rStyle w:val="Refdecomentario"/>
        </w:rPr>
        <w:commentReference w:id="8"/>
      </w:r>
      <w:r w:rsidRPr="00696B36">
        <w:rPr>
          <w:rFonts w:ascii="Times New Roman" w:hAnsi="Times New Roman"/>
          <w:sz w:val="24"/>
          <w:szCs w:val="24"/>
          <w:lang w:val="en-US"/>
        </w:rPr>
        <w:t xml:space="preserve">However, this difference may be due in part to the fact that the sample was confined to women of childbearing age who were once part of the ENDES domestic violence module. </w:t>
      </w:r>
    </w:p>
    <w:p w14:paraId="1ACDB66C" w14:textId="77777777" w:rsidR="00214EB2" w:rsidRPr="0084762D" w:rsidRDefault="00EC5B33" w:rsidP="0084762D">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Table 2</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Prevalence of malnutrition, diarrhea and acute respiratory tract infections in children by ages (standard deviation)</w:t>
      </w:r>
    </w:p>
    <w:tbl>
      <w:tblPr>
        <w:tblpPr w:leftFromText="141" w:rightFromText="141" w:vertAnchor="text" w:horzAnchor="margin" w:tblpY="128"/>
        <w:tblW w:w="6961" w:type="dxa"/>
        <w:tblLayout w:type="fixed"/>
        <w:tblCellMar>
          <w:left w:w="70" w:type="dxa"/>
          <w:right w:w="70" w:type="dxa"/>
        </w:tblCellMar>
        <w:tblLook w:val="04A0" w:firstRow="1" w:lastRow="0" w:firstColumn="1" w:lastColumn="0" w:noHBand="0" w:noVBand="1"/>
      </w:tblPr>
      <w:tblGrid>
        <w:gridCol w:w="1200"/>
        <w:gridCol w:w="1380"/>
        <w:gridCol w:w="1380"/>
        <w:gridCol w:w="2009"/>
        <w:gridCol w:w="992"/>
      </w:tblGrid>
      <w:tr w:rsidR="00EC5B33" w:rsidRPr="00696B36" w14:paraId="49C25B27" w14:textId="77777777" w:rsidTr="00EC5B33">
        <w:trPr>
          <w:trHeight w:val="276"/>
        </w:trPr>
        <w:tc>
          <w:tcPr>
            <w:tcW w:w="1200" w:type="dxa"/>
            <w:vMerge w:val="restart"/>
            <w:tcBorders>
              <w:top w:val="single" w:sz="4" w:space="0" w:color="auto"/>
              <w:left w:val="nil"/>
              <w:bottom w:val="single" w:sz="4" w:space="0" w:color="000000"/>
              <w:right w:val="nil"/>
            </w:tcBorders>
            <w:shd w:val="clear" w:color="auto" w:fill="auto"/>
            <w:noWrap/>
            <w:vAlign w:val="bottom"/>
            <w:hideMark/>
          </w:tcPr>
          <w:p w14:paraId="60DC03C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commentRangeStart w:id="9"/>
            <w:r w:rsidRPr="00696B36">
              <w:rPr>
                <w:rFonts w:ascii="Times New Roman" w:eastAsia="Times New Roman" w:hAnsi="Times New Roman"/>
                <w:color w:val="000000"/>
                <w:sz w:val="24"/>
                <w:szCs w:val="24"/>
                <w:lang w:val="en-US" w:eastAsia="es-PE"/>
              </w:rPr>
              <w:t> </w:t>
            </w:r>
          </w:p>
        </w:tc>
        <w:tc>
          <w:tcPr>
            <w:tcW w:w="2760" w:type="dxa"/>
            <w:gridSpan w:val="2"/>
            <w:tcBorders>
              <w:top w:val="single" w:sz="4" w:space="0" w:color="auto"/>
              <w:left w:val="nil"/>
              <w:bottom w:val="single" w:sz="4" w:space="0" w:color="000000"/>
              <w:right w:val="nil"/>
            </w:tcBorders>
          </w:tcPr>
          <w:p w14:paraId="7389F27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Child Malnutrition          </w:t>
            </w:r>
          </w:p>
        </w:tc>
        <w:tc>
          <w:tcPr>
            <w:tcW w:w="2009" w:type="dxa"/>
            <w:vMerge w:val="restart"/>
            <w:tcBorders>
              <w:top w:val="single" w:sz="4" w:space="0" w:color="auto"/>
              <w:left w:val="nil"/>
              <w:bottom w:val="single" w:sz="4" w:space="0" w:color="000000"/>
              <w:right w:val="nil"/>
            </w:tcBorders>
            <w:shd w:val="clear" w:color="auto" w:fill="auto"/>
            <w:vAlign w:val="bottom"/>
            <w:hideMark/>
          </w:tcPr>
          <w:p w14:paraId="0E286F4B" w14:textId="77777777" w:rsidR="00EC5B33" w:rsidRPr="00696B36" w:rsidRDefault="00EE5E04" w:rsidP="00EE5E04">
            <w:pPr>
              <w:spacing w:after="0" w:line="240" w:lineRule="auto"/>
              <w:rPr>
                <w:rFonts w:ascii="Times New Roman" w:eastAsia="Times New Roman" w:hAnsi="Times New Roman"/>
                <w:color w:val="000000"/>
                <w:sz w:val="24"/>
                <w:szCs w:val="24"/>
                <w:lang w:val="en-US" w:eastAsia="es-PE"/>
              </w:rPr>
            </w:pPr>
            <w:r>
              <w:rPr>
                <w:rFonts w:ascii="Times New Roman" w:eastAsia="Times New Roman" w:hAnsi="Times New Roman"/>
                <w:color w:val="000000"/>
                <w:sz w:val="24"/>
                <w:szCs w:val="24"/>
                <w:lang w:val="en-US" w:eastAsia="es-PE"/>
              </w:rPr>
              <w:t xml:space="preserve">Acute Respiratory Tract  </w:t>
            </w:r>
            <w:r w:rsidR="00EC5B33" w:rsidRPr="00696B36">
              <w:rPr>
                <w:rFonts w:ascii="Times New Roman" w:eastAsia="Times New Roman" w:hAnsi="Times New Roman"/>
                <w:color w:val="000000"/>
                <w:sz w:val="24"/>
                <w:szCs w:val="24"/>
                <w:lang w:val="en-US" w:eastAsia="es-PE"/>
              </w:rPr>
              <w:t>Infection (ARTI)</w:t>
            </w:r>
          </w:p>
        </w:tc>
        <w:tc>
          <w:tcPr>
            <w:tcW w:w="992" w:type="dxa"/>
            <w:vMerge w:val="restart"/>
            <w:tcBorders>
              <w:top w:val="single" w:sz="4" w:space="0" w:color="auto"/>
              <w:left w:val="nil"/>
              <w:bottom w:val="single" w:sz="4" w:space="0" w:color="000000"/>
              <w:right w:val="nil"/>
            </w:tcBorders>
            <w:shd w:val="clear" w:color="auto" w:fill="auto"/>
            <w:vAlign w:val="center"/>
            <w:hideMark/>
          </w:tcPr>
          <w:p w14:paraId="4042479E"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r>
      <w:tr w:rsidR="00EC5B33" w:rsidRPr="00696B36" w14:paraId="1407C6BB" w14:textId="77777777" w:rsidTr="00EC5B33">
        <w:trPr>
          <w:trHeight w:val="636"/>
        </w:trPr>
        <w:tc>
          <w:tcPr>
            <w:tcW w:w="1200" w:type="dxa"/>
            <w:vMerge/>
            <w:tcBorders>
              <w:top w:val="single" w:sz="4" w:space="0" w:color="auto"/>
              <w:left w:val="nil"/>
              <w:bottom w:val="single" w:sz="4" w:space="0" w:color="000000"/>
              <w:right w:val="nil"/>
            </w:tcBorders>
            <w:vAlign w:val="center"/>
            <w:hideMark/>
          </w:tcPr>
          <w:p w14:paraId="402FD07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left w:val="nil"/>
              <w:bottom w:val="single" w:sz="4" w:space="0" w:color="000000"/>
              <w:right w:val="nil"/>
            </w:tcBorders>
            <w:vAlign w:val="center"/>
          </w:tcPr>
          <w:p w14:paraId="055C60C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commentRangeStart w:id="10"/>
            <w:r w:rsidRPr="00696B36">
              <w:rPr>
                <w:rFonts w:ascii="Times New Roman" w:eastAsia="Times New Roman" w:hAnsi="Times New Roman"/>
                <w:color w:val="000000"/>
                <w:sz w:val="24"/>
                <w:szCs w:val="24"/>
                <w:lang w:val="en-US" w:eastAsia="es-PE"/>
              </w:rPr>
              <w:t>At risk</w:t>
            </w:r>
          </w:p>
          <w:p w14:paraId="43F8C6E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(&lt; -1 </w:t>
            </w:r>
            <w:r w:rsidRPr="00696B36">
              <w:rPr>
                <w:rFonts w:ascii="Times New Roman" w:eastAsia="Times New Roman" w:hAnsi="Times New Roman"/>
                <w:sz w:val="24"/>
                <w:szCs w:val="24"/>
                <w:lang w:val="en-US" w:eastAsia="es-PE"/>
              </w:rPr>
              <w:t>HAZ</w:t>
            </w:r>
            <w:r w:rsidRPr="00696B36">
              <w:rPr>
                <w:rFonts w:ascii="Times New Roman" w:eastAsia="Times New Roman" w:hAnsi="Times New Roman"/>
                <w:color w:val="000000"/>
                <w:sz w:val="24"/>
                <w:szCs w:val="24"/>
                <w:lang w:val="en-US" w:eastAsia="es-PE"/>
              </w:rPr>
              <w:t>)</w:t>
            </w:r>
          </w:p>
        </w:tc>
        <w:tc>
          <w:tcPr>
            <w:tcW w:w="1380" w:type="dxa"/>
            <w:tcBorders>
              <w:top w:val="single" w:sz="4" w:space="0" w:color="auto"/>
              <w:left w:val="nil"/>
              <w:bottom w:val="single" w:sz="4" w:space="0" w:color="000000"/>
              <w:right w:val="nil"/>
            </w:tcBorders>
            <w:shd w:val="clear" w:color="auto" w:fill="auto"/>
            <w:vAlign w:val="center"/>
            <w:hideMark/>
          </w:tcPr>
          <w:p w14:paraId="39F41A69"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Chronic</w:t>
            </w:r>
          </w:p>
          <w:p w14:paraId="64A5FD5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(&lt; -2 </w:t>
            </w:r>
            <w:r w:rsidRPr="00696B36">
              <w:rPr>
                <w:rFonts w:ascii="Times New Roman" w:eastAsia="Times New Roman" w:hAnsi="Times New Roman"/>
                <w:sz w:val="24"/>
                <w:szCs w:val="24"/>
                <w:lang w:val="en-US" w:eastAsia="es-PE"/>
              </w:rPr>
              <w:t>HAZ</w:t>
            </w:r>
            <w:r w:rsidRPr="00696B36">
              <w:rPr>
                <w:rFonts w:ascii="Times New Roman" w:eastAsia="Times New Roman" w:hAnsi="Times New Roman"/>
                <w:color w:val="000000"/>
                <w:sz w:val="24"/>
                <w:szCs w:val="24"/>
                <w:lang w:val="en-US" w:eastAsia="es-PE"/>
              </w:rPr>
              <w:t>)</w:t>
            </w:r>
            <w:commentRangeEnd w:id="10"/>
            <w:r w:rsidR="00A52FDC">
              <w:rPr>
                <w:rStyle w:val="Refdecomentario"/>
              </w:rPr>
              <w:commentReference w:id="10"/>
            </w:r>
          </w:p>
        </w:tc>
        <w:tc>
          <w:tcPr>
            <w:tcW w:w="2009" w:type="dxa"/>
            <w:vMerge/>
            <w:tcBorders>
              <w:top w:val="single" w:sz="4" w:space="0" w:color="auto"/>
              <w:left w:val="nil"/>
              <w:bottom w:val="single" w:sz="4" w:space="0" w:color="000000"/>
              <w:right w:val="nil"/>
            </w:tcBorders>
            <w:vAlign w:val="center"/>
            <w:hideMark/>
          </w:tcPr>
          <w:p w14:paraId="4EF4F29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992" w:type="dxa"/>
            <w:vMerge/>
            <w:tcBorders>
              <w:top w:val="single" w:sz="4" w:space="0" w:color="auto"/>
              <w:left w:val="nil"/>
              <w:bottom w:val="single" w:sz="4" w:space="0" w:color="000000"/>
              <w:right w:val="nil"/>
            </w:tcBorders>
            <w:vAlign w:val="center"/>
            <w:hideMark/>
          </w:tcPr>
          <w:p w14:paraId="260B214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14:paraId="74D66F36" w14:textId="77777777" w:rsidTr="00EC5B33">
        <w:trPr>
          <w:trHeight w:val="255"/>
        </w:trPr>
        <w:tc>
          <w:tcPr>
            <w:tcW w:w="1200" w:type="dxa"/>
            <w:tcBorders>
              <w:top w:val="nil"/>
              <w:left w:val="nil"/>
              <w:bottom w:val="nil"/>
              <w:right w:val="nil"/>
            </w:tcBorders>
            <w:shd w:val="clear" w:color="auto" w:fill="auto"/>
            <w:noWrap/>
            <w:vAlign w:val="bottom"/>
            <w:hideMark/>
          </w:tcPr>
          <w:p w14:paraId="095FC10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 year old</w:t>
            </w:r>
          </w:p>
        </w:tc>
        <w:tc>
          <w:tcPr>
            <w:tcW w:w="1380" w:type="dxa"/>
            <w:tcBorders>
              <w:top w:val="nil"/>
              <w:left w:val="nil"/>
              <w:bottom w:val="nil"/>
              <w:right w:val="nil"/>
            </w:tcBorders>
            <w:vAlign w:val="bottom"/>
          </w:tcPr>
          <w:p w14:paraId="397D4C9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39.3</w:t>
            </w:r>
          </w:p>
        </w:tc>
        <w:tc>
          <w:tcPr>
            <w:tcW w:w="1380" w:type="dxa"/>
            <w:tcBorders>
              <w:top w:val="nil"/>
              <w:left w:val="nil"/>
              <w:bottom w:val="nil"/>
              <w:right w:val="nil"/>
            </w:tcBorders>
            <w:shd w:val="clear" w:color="auto" w:fill="auto"/>
            <w:noWrap/>
            <w:vAlign w:val="bottom"/>
            <w:hideMark/>
          </w:tcPr>
          <w:p w14:paraId="16EFF9E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19.3</w:t>
            </w:r>
          </w:p>
        </w:tc>
        <w:tc>
          <w:tcPr>
            <w:tcW w:w="2009" w:type="dxa"/>
            <w:tcBorders>
              <w:top w:val="nil"/>
              <w:left w:val="nil"/>
              <w:bottom w:val="nil"/>
              <w:right w:val="nil"/>
            </w:tcBorders>
            <w:shd w:val="clear" w:color="auto" w:fill="auto"/>
            <w:noWrap/>
            <w:vAlign w:val="bottom"/>
            <w:hideMark/>
          </w:tcPr>
          <w:p w14:paraId="0F53AE0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15.7</w:t>
            </w:r>
          </w:p>
        </w:tc>
        <w:tc>
          <w:tcPr>
            <w:tcW w:w="992" w:type="dxa"/>
            <w:tcBorders>
              <w:top w:val="nil"/>
              <w:left w:val="nil"/>
              <w:bottom w:val="nil"/>
              <w:right w:val="nil"/>
            </w:tcBorders>
            <w:shd w:val="clear" w:color="auto" w:fill="auto"/>
            <w:noWrap/>
            <w:vAlign w:val="bottom"/>
            <w:hideMark/>
          </w:tcPr>
          <w:p w14:paraId="1846F29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18.1</w:t>
            </w:r>
          </w:p>
        </w:tc>
      </w:tr>
      <w:tr w:rsidR="00EC5B33" w:rsidRPr="00696B36" w14:paraId="2976EE0E" w14:textId="77777777" w:rsidTr="00EC5B33">
        <w:trPr>
          <w:trHeight w:val="255"/>
        </w:trPr>
        <w:tc>
          <w:tcPr>
            <w:tcW w:w="1200" w:type="dxa"/>
            <w:tcBorders>
              <w:top w:val="nil"/>
              <w:left w:val="nil"/>
              <w:bottom w:val="nil"/>
              <w:right w:val="nil"/>
            </w:tcBorders>
            <w:shd w:val="clear" w:color="auto" w:fill="auto"/>
            <w:noWrap/>
            <w:vAlign w:val="bottom"/>
            <w:hideMark/>
          </w:tcPr>
          <w:p w14:paraId="6175665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nil"/>
              <w:left w:val="nil"/>
              <w:bottom w:val="nil"/>
              <w:right w:val="nil"/>
            </w:tcBorders>
            <w:vAlign w:val="bottom"/>
          </w:tcPr>
          <w:p w14:paraId="6FE353C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(48.9)</w:t>
            </w:r>
          </w:p>
        </w:tc>
        <w:tc>
          <w:tcPr>
            <w:tcW w:w="1380" w:type="dxa"/>
            <w:tcBorders>
              <w:top w:val="nil"/>
              <w:left w:val="nil"/>
              <w:bottom w:val="nil"/>
              <w:right w:val="nil"/>
            </w:tcBorders>
            <w:shd w:val="clear" w:color="auto" w:fill="auto"/>
            <w:noWrap/>
            <w:vAlign w:val="bottom"/>
            <w:hideMark/>
          </w:tcPr>
          <w:p w14:paraId="7F12842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(39.5)</w:t>
            </w:r>
          </w:p>
        </w:tc>
        <w:tc>
          <w:tcPr>
            <w:tcW w:w="2009" w:type="dxa"/>
            <w:tcBorders>
              <w:top w:val="nil"/>
              <w:left w:val="nil"/>
              <w:bottom w:val="nil"/>
              <w:right w:val="nil"/>
            </w:tcBorders>
            <w:shd w:val="clear" w:color="auto" w:fill="auto"/>
            <w:noWrap/>
            <w:vAlign w:val="bottom"/>
            <w:hideMark/>
          </w:tcPr>
          <w:p w14:paraId="0465FF9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(36.4)</w:t>
            </w:r>
          </w:p>
        </w:tc>
        <w:tc>
          <w:tcPr>
            <w:tcW w:w="992" w:type="dxa"/>
            <w:tcBorders>
              <w:top w:val="nil"/>
              <w:left w:val="nil"/>
              <w:bottom w:val="nil"/>
              <w:right w:val="nil"/>
            </w:tcBorders>
            <w:shd w:val="clear" w:color="auto" w:fill="auto"/>
            <w:noWrap/>
            <w:vAlign w:val="bottom"/>
            <w:hideMark/>
          </w:tcPr>
          <w:p w14:paraId="580A980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(38.5)</w:t>
            </w:r>
          </w:p>
        </w:tc>
      </w:tr>
      <w:tr w:rsidR="00EC5B33" w:rsidRPr="00696B36" w14:paraId="46C67C31" w14:textId="77777777" w:rsidTr="00EC5B33">
        <w:trPr>
          <w:trHeight w:val="255"/>
        </w:trPr>
        <w:tc>
          <w:tcPr>
            <w:tcW w:w="1200" w:type="dxa"/>
            <w:tcBorders>
              <w:top w:val="nil"/>
              <w:left w:val="nil"/>
              <w:bottom w:val="nil"/>
              <w:right w:val="nil"/>
            </w:tcBorders>
            <w:shd w:val="clear" w:color="auto" w:fill="auto"/>
            <w:noWrap/>
            <w:vAlign w:val="bottom"/>
            <w:hideMark/>
          </w:tcPr>
          <w:p w14:paraId="52975AB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 years old</w:t>
            </w:r>
          </w:p>
        </w:tc>
        <w:tc>
          <w:tcPr>
            <w:tcW w:w="1380" w:type="dxa"/>
            <w:tcBorders>
              <w:top w:val="nil"/>
              <w:left w:val="nil"/>
              <w:bottom w:val="nil"/>
              <w:right w:val="nil"/>
            </w:tcBorders>
            <w:vAlign w:val="bottom"/>
          </w:tcPr>
          <w:p w14:paraId="137EF65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28.1</w:t>
            </w:r>
          </w:p>
        </w:tc>
        <w:tc>
          <w:tcPr>
            <w:tcW w:w="1380" w:type="dxa"/>
            <w:tcBorders>
              <w:top w:val="nil"/>
              <w:left w:val="nil"/>
              <w:bottom w:val="nil"/>
              <w:right w:val="nil"/>
            </w:tcBorders>
            <w:shd w:val="clear" w:color="auto" w:fill="auto"/>
            <w:noWrap/>
            <w:vAlign w:val="bottom"/>
            <w:hideMark/>
          </w:tcPr>
          <w:p w14:paraId="08BD50B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2009" w:type="dxa"/>
            <w:tcBorders>
              <w:top w:val="nil"/>
              <w:left w:val="nil"/>
              <w:bottom w:val="nil"/>
              <w:right w:val="nil"/>
            </w:tcBorders>
            <w:shd w:val="clear" w:color="auto" w:fill="auto"/>
            <w:noWrap/>
            <w:vAlign w:val="bottom"/>
            <w:hideMark/>
          </w:tcPr>
          <w:p w14:paraId="61CEE9B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12.9</w:t>
            </w:r>
          </w:p>
        </w:tc>
        <w:tc>
          <w:tcPr>
            <w:tcW w:w="992" w:type="dxa"/>
            <w:tcBorders>
              <w:top w:val="nil"/>
              <w:left w:val="nil"/>
              <w:bottom w:val="nil"/>
              <w:right w:val="nil"/>
            </w:tcBorders>
            <w:shd w:val="clear" w:color="auto" w:fill="auto"/>
            <w:noWrap/>
            <w:vAlign w:val="bottom"/>
            <w:hideMark/>
          </w:tcPr>
          <w:p w14:paraId="59E87B1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12.5</w:t>
            </w:r>
          </w:p>
        </w:tc>
      </w:tr>
      <w:tr w:rsidR="00EC5B33" w:rsidRPr="00696B36" w14:paraId="2BEFEA53" w14:textId="77777777" w:rsidTr="00EC5B33">
        <w:trPr>
          <w:trHeight w:val="255"/>
        </w:trPr>
        <w:tc>
          <w:tcPr>
            <w:tcW w:w="1200" w:type="dxa"/>
            <w:tcBorders>
              <w:top w:val="nil"/>
              <w:left w:val="nil"/>
              <w:bottom w:val="nil"/>
              <w:right w:val="nil"/>
            </w:tcBorders>
            <w:shd w:val="clear" w:color="auto" w:fill="auto"/>
            <w:noWrap/>
            <w:vAlign w:val="bottom"/>
            <w:hideMark/>
          </w:tcPr>
          <w:p w14:paraId="47973A0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nil"/>
              <w:left w:val="nil"/>
              <w:bottom w:val="nil"/>
              <w:right w:val="nil"/>
            </w:tcBorders>
            <w:vAlign w:val="bottom"/>
          </w:tcPr>
          <w:p w14:paraId="0F9A947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(50.0)</w:t>
            </w:r>
          </w:p>
        </w:tc>
        <w:tc>
          <w:tcPr>
            <w:tcW w:w="1380" w:type="dxa"/>
            <w:tcBorders>
              <w:top w:val="nil"/>
              <w:left w:val="nil"/>
              <w:bottom w:val="nil"/>
              <w:right w:val="nil"/>
            </w:tcBorders>
            <w:shd w:val="clear" w:color="auto" w:fill="auto"/>
            <w:noWrap/>
            <w:vAlign w:val="bottom"/>
            <w:hideMark/>
          </w:tcPr>
          <w:p w14:paraId="383E2BE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(30.0)</w:t>
            </w:r>
          </w:p>
        </w:tc>
        <w:tc>
          <w:tcPr>
            <w:tcW w:w="2009" w:type="dxa"/>
            <w:tcBorders>
              <w:top w:val="nil"/>
              <w:left w:val="nil"/>
              <w:bottom w:val="nil"/>
              <w:right w:val="nil"/>
            </w:tcBorders>
            <w:shd w:val="clear" w:color="auto" w:fill="auto"/>
            <w:noWrap/>
            <w:vAlign w:val="bottom"/>
            <w:hideMark/>
          </w:tcPr>
          <w:p w14:paraId="4426861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(33.5)</w:t>
            </w:r>
          </w:p>
        </w:tc>
        <w:tc>
          <w:tcPr>
            <w:tcW w:w="992" w:type="dxa"/>
            <w:tcBorders>
              <w:top w:val="nil"/>
              <w:left w:val="nil"/>
              <w:bottom w:val="nil"/>
              <w:right w:val="nil"/>
            </w:tcBorders>
            <w:shd w:val="clear" w:color="auto" w:fill="auto"/>
            <w:noWrap/>
            <w:vAlign w:val="bottom"/>
            <w:hideMark/>
          </w:tcPr>
          <w:p w14:paraId="14F23BE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(33.0)</w:t>
            </w:r>
          </w:p>
        </w:tc>
      </w:tr>
      <w:tr w:rsidR="00EC5B33" w:rsidRPr="00696B36" w14:paraId="688C68D3" w14:textId="77777777" w:rsidTr="00EC5B33">
        <w:trPr>
          <w:trHeight w:val="255"/>
        </w:trPr>
        <w:tc>
          <w:tcPr>
            <w:tcW w:w="1200" w:type="dxa"/>
            <w:tcBorders>
              <w:top w:val="nil"/>
              <w:left w:val="nil"/>
              <w:bottom w:val="nil"/>
              <w:right w:val="nil"/>
            </w:tcBorders>
            <w:shd w:val="clear" w:color="auto" w:fill="auto"/>
            <w:noWrap/>
            <w:vAlign w:val="bottom"/>
            <w:hideMark/>
          </w:tcPr>
          <w:p w14:paraId="2DFD45D9"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 years old</w:t>
            </w:r>
          </w:p>
        </w:tc>
        <w:tc>
          <w:tcPr>
            <w:tcW w:w="1380" w:type="dxa"/>
            <w:tcBorders>
              <w:top w:val="nil"/>
              <w:left w:val="nil"/>
              <w:bottom w:val="nil"/>
              <w:right w:val="nil"/>
            </w:tcBorders>
            <w:vAlign w:val="bottom"/>
          </w:tcPr>
          <w:p w14:paraId="686D6B8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25.2</w:t>
            </w:r>
          </w:p>
        </w:tc>
        <w:tc>
          <w:tcPr>
            <w:tcW w:w="1380" w:type="dxa"/>
            <w:tcBorders>
              <w:top w:val="nil"/>
              <w:left w:val="nil"/>
              <w:bottom w:val="nil"/>
              <w:right w:val="nil"/>
            </w:tcBorders>
            <w:shd w:val="clear" w:color="auto" w:fill="auto"/>
            <w:noWrap/>
            <w:vAlign w:val="bottom"/>
            <w:hideMark/>
          </w:tcPr>
          <w:p w14:paraId="48C3D24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13.7</w:t>
            </w:r>
          </w:p>
        </w:tc>
        <w:tc>
          <w:tcPr>
            <w:tcW w:w="2009" w:type="dxa"/>
            <w:tcBorders>
              <w:top w:val="nil"/>
              <w:left w:val="nil"/>
              <w:bottom w:val="nil"/>
              <w:right w:val="nil"/>
            </w:tcBorders>
            <w:shd w:val="clear" w:color="auto" w:fill="auto"/>
            <w:noWrap/>
            <w:vAlign w:val="bottom"/>
            <w:hideMark/>
          </w:tcPr>
          <w:p w14:paraId="1B6676F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992" w:type="dxa"/>
            <w:tcBorders>
              <w:top w:val="nil"/>
              <w:left w:val="nil"/>
              <w:bottom w:val="nil"/>
              <w:right w:val="nil"/>
            </w:tcBorders>
            <w:shd w:val="clear" w:color="auto" w:fill="auto"/>
            <w:noWrap/>
            <w:vAlign w:val="bottom"/>
            <w:hideMark/>
          </w:tcPr>
          <w:p w14:paraId="44ED8EC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9.1</w:t>
            </w:r>
          </w:p>
        </w:tc>
      </w:tr>
      <w:tr w:rsidR="00EC5B33" w:rsidRPr="00696B36" w14:paraId="5D802736" w14:textId="77777777" w:rsidTr="00EC5B33">
        <w:trPr>
          <w:trHeight w:val="255"/>
        </w:trPr>
        <w:tc>
          <w:tcPr>
            <w:tcW w:w="1200" w:type="dxa"/>
            <w:tcBorders>
              <w:top w:val="nil"/>
              <w:left w:val="nil"/>
              <w:bottom w:val="nil"/>
              <w:right w:val="nil"/>
            </w:tcBorders>
            <w:shd w:val="clear" w:color="auto" w:fill="auto"/>
            <w:noWrap/>
            <w:vAlign w:val="bottom"/>
            <w:hideMark/>
          </w:tcPr>
          <w:p w14:paraId="6D9E476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nil"/>
              <w:left w:val="nil"/>
              <w:bottom w:val="nil"/>
              <w:right w:val="nil"/>
            </w:tcBorders>
            <w:vAlign w:val="bottom"/>
          </w:tcPr>
          <w:p w14:paraId="6C25678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(43.4)</w:t>
            </w:r>
          </w:p>
        </w:tc>
        <w:tc>
          <w:tcPr>
            <w:tcW w:w="1380" w:type="dxa"/>
            <w:tcBorders>
              <w:top w:val="nil"/>
              <w:left w:val="nil"/>
              <w:bottom w:val="nil"/>
              <w:right w:val="nil"/>
            </w:tcBorders>
            <w:shd w:val="clear" w:color="auto" w:fill="auto"/>
            <w:noWrap/>
            <w:vAlign w:val="bottom"/>
            <w:hideMark/>
          </w:tcPr>
          <w:p w14:paraId="720243E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(34.4)</w:t>
            </w:r>
          </w:p>
        </w:tc>
        <w:tc>
          <w:tcPr>
            <w:tcW w:w="2009" w:type="dxa"/>
            <w:tcBorders>
              <w:top w:val="nil"/>
              <w:left w:val="nil"/>
              <w:bottom w:val="nil"/>
              <w:right w:val="nil"/>
            </w:tcBorders>
            <w:shd w:val="clear" w:color="auto" w:fill="auto"/>
            <w:noWrap/>
            <w:vAlign w:val="bottom"/>
            <w:hideMark/>
          </w:tcPr>
          <w:p w14:paraId="5BF3808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(32.8)</w:t>
            </w:r>
          </w:p>
        </w:tc>
        <w:tc>
          <w:tcPr>
            <w:tcW w:w="992" w:type="dxa"/>
            <w:tcBorders>
              <w:top w:val="nil"/>
              <w:left w:val="nil"/>
              <w:bottom w:val="nil"/>
              <w:right w:val="nil"/>
            </w:tcBorders>
            <w:shd w:val="clear" w:color="auto" w:fill="auto"/>
            <w:noWrap/>
            <w:vAlign w:val="bottom"/>
            <w:hideMark/>
          </w:tcPr>
          <w:p w14:paraId="2796C13E"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(28.7)</w:t>
            </w:r>
          </w:p>
        </w:tc>
      </w:tr>
      <w:tr w:rsidR="00EC5B33" w:rsidRPr="00696B36" w14:paraId="487C046C" w14:textId="77777777" w:rsidTr="00EC5B33">
        <w:trPr>
          <w:trHeight w:val="255"/>
        </w:trPr>
        <w:tc>
          <w:tcPr>
            <w:tcW w:w="1200" w:type="dxa"/>
            <w:tcBorders>
              <w:top w:val="nil"/>
              <w:left w:val="nil"/>
              <w:bottom w:val="nil"/>
              <w:right w:val="nil"/>
            </w:tcBorders>
            <w:shd w:val="clear" w:color="auto" w:fill="auto"/>
            <w:noWrap/>
            <w:vAlign w:val="bottom"/>
            <w:hideMark/>
          </w:tcPr>
          <w:p w14:paraId="186D2B9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 years old</w:t>
            </w:r>
          </w:p>
        </w:tc>
        <w:tc>
          <w:tcPr>
            <w:tcW w:w="1380" w:type="dxa"/>
            <w:tcBorders>
              <w:top w:val="nil"/>
              <w:left w:val="nil"/>
              <w:bottom w:val="nil"/>
              <w:right w:val="nil"/>
            </w:tcBorders>
            <w:vAlign w:val="bottom"/>
          </w:tcPr>
          <w:p w14:paraId="2F2E2C0E"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27.9</w:t>
            </w:r>
          </w:p>
        </w:tc>
        <w:tc>
          <w:tcPr>
            <w:tcW w:w="1380" w:type="dxa"/>
            <w:tcBorders>
              <w:top w:val="nil"/>
              <w:left w:val="nil"/>
              <w:bottom w:val="nil"/>
              <w:right w:val="nil"/>
            </w:tcBorders>
            <w:shd w:val="clear" w:color="auto" w:fill="auto"/>
            <w:noWrap/>
            <w:vAlign w:val="bottom"/>
            <w:hideMark/>
          </w:tcPr>
          <w:p w14:paraId="195CD3A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14.4</w:t>
            </w:r>
          </w:p>
        </w:tc>
        <w:tc>
          <w:tcPr>
            <w:tcW w:w="2009" w:type="dxa"/>
            <w:tcBorders>
              <w:top w:val="nil"/>
              <w:left w:val="nil"/>
              <w:bottom w:val="nil"/>
              <w:right w:val="nil"/>
            </w:tcBorders>
            <w:shd w:val="clear" w:color="auto" w:fill="auto"/>
            <w:noWrap/>
            <w:vAlign w:val="bottom"/>
            <w:hideMark/>
          </w:tcPr>
          <w:p w14:paraId="19307AD9"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10.5</w:t>
            </w:r>
          </w:p>
        </w:tc>
        <w:tc>
          <w:tcPr>
            <w:tcW w:w="992" w:type="dxa"/>
            <w:tcBorders>
              <w:top w:val="nil"/>
              <w:left w:val="nil"/>
              <w:bottom w:val="nil"/>
              <w:right w:val="nil"/>
            </w:tcBorders>
            <w:shd w:val="clear" w:color="auto" w:fill="auto"/>
            <w:noWrap/>
            <w:vAlign w:val="bottom"/>
            <w:hideMark/>
          </w:tcPr>
          <w:p w14:paraId="73E58DC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5.6</w:t>
            </w:r>
          </w:p>
        </w:tc>
      </w:tr>
      <w:tr w:rsidR="00EC5B33" w:rsidRPr="00696B36" w14:paraId="7CC3F958" w14:textId="77777777" w:rsidTr="00EC5B33">
        <w:trPr>
          <w:trHeight w:val="255"/>
        </w:trPr>
        <w:tc>
          <w:tcPr>
            <w:tcW w:w="1200" w:type="dxa"/>
            <w:tcBorders>
              <w:top w:val="nil"/>
              <w:left w:val="nil"/>
              <w:bottom w:val="single" w:sz="4" w:space="0" w:color="auto"/>
              <w:right w:val="nil"/>
            </w:tcBorders>
            <w:shd w:val="clear" w:color="auto" w:fill="auto"/>
            <w:noWrap/>
            <w:vAlign w:val="bottom"/>
            <w:hideMark/>
          </w:tcPr>
          <w:p w14:paraId="58C27ED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top w:val="nil"/>
              <w:left w:val="nil"/>
              <w:bottom w:val="single" w:sz="4" w:space="0" w:color="auto"/>
              <w:right w:val="nil"/>
            </w:tcBorders>
            <w:vAlign w:val="bottom"/>
          </w:tcPr>
          <w:p w14:paraId="388A1079"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(44.9)</w:t>
            </w:r>
          </w:p>
        </w:tc>
        <w:tc>
          <w:tcPr>
            <w:tcW w:w="1380" w:type="dxa"/>
            <w:tcBorders>
              <w:top w:val="nil"/>
              <w:left w:val="nil"/>
              <w:bottom w:val="single" w:sz="4" w:space="0" w:color="auto"/>
              <w:right w:val="nil"/>
            </w:tcBorders>
            <w:shd w:val="clear" w:color="auto" w:fill="auto"/>
            <w:noWrap/>
            <w:vAlign w:val="bottom"/>
            <w:hideMark/>
          </w:tcPr>
          <w:p w14:paraId="23A6B52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(35.1)</w:t>
            </w:r>
          </w:p>
        </w:tc>
        <w:tc>
          <w:tcPr>
            <w:tcW w:w="2009" w:type="dxa"/>
            <w:tcBorders>
              <w:top w:val="nil"/>
              <w:left w:val="nil"/>
              <w:bottom w:val="single" w:sz="4" w:space="0" w:color="auto"/>
              <w:right w:val="nil"/>
            </w:tcBorders>
            <w:shd w:val="clear" w:color="auto" w:fill="auto"/>
            <w:noWrap/>
            <w:vAlign w:val="bottom"/>
            <w:hideMark/>
          </w:tcPr>
          <w:p w14:paraId="4D8109D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(30.7)</w:t>
            </w:r>
          </w:p>
        </w:tc>
        <w:tc>
          <w:tcPr>
            <w:tcW w:w="992" w:type="dxa"/>
            <w:tcBorders>
              <w:top w:val="nil"/>
              <w:left w:val="nil"/>
              <w:bottom w:val="single" w:sz="4" w:space="0" w:color="auto"/>
              <w:right w:val="nil"/>
            </w:tcBorders>
            <w:shd w:val="clear" w:color="auto" w:fill="auto"/>
            <w:noWrap/>
            <w:vAlign w:val="bottom"/>
            <w:hideMark/>
          </w:tcPr>
          <w:p w14:paraId="6A63411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(22.9)</w:t>
            </w:r>
          </w:p>
        </w:tc>
      </w:tr>
      <w:tr w:rsidR="00EC5B33" w:rsidRPr="00696B36" w14:paraId="5FAD76F3" w14:textId="77777777" w:rsidTr="00EC5B33">
        <w:trPr>
          <w:trHeight w:val="255"/>
        </w:trPr>
        <w:tc>
          <w:tcPr>
            <w:tcW w:w="1200" w:type="dxa"/>
            <w:tcBorders>
              <w:top w:val="nil"/>
              <w:left w:val="nil"/>
              <w:bottom w:val="nil"/>
              <w:right w:val="nil"/>
            </w:tcBorders>
            <w:shd w:val="clear" w:color="auto" w:fill="auto"/>
            <w:noWrap/>
            <w:vAlign w:val="bottom"/>
            <w:hideMark/>
          </w:tcPr>
          <w:p w14:paraId="0541B2D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Total</w:t>
            </w:r>
          </w:p>
        </w:tc>
        <w:tc>
          <w:tcPr>
            <w:tcW w:w="1380" w:type="dxa"/>
            <w:tcBorders>
              <w:top w:val="nil"/>
              <w:left w:val="nil"/>
              <w:bottom w:val="nil"/>
              <w:right w:val="nil"/>
            </w:tcBorders>
          </w:tcPr>
          <w:p w14:paraId="4475833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30.0</w:t>
            </w:r>
          </w:p>
        </w:tc>
        <w:tc>
          <w:tcPr>
            <w:tcW w:w="1380" w:type="dxa"/>
            <w:tcBorders>
              <w:top w:val="nil"/>
              <w:left w:val="nil"/>
              <w:bottom w:val="nil"/>
              <w:right w:val="nil"/>
            </w:tcBorders>
            <w:shd w:val="clear" w:color="auto" w:fill="auto"/>
            <w:noWrap/>
            <w:vAlign w:val="bottom"/>
            <w:hideMark/>
          </w:tcPr>
          <w:p w14:paraId="6B36E06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14.3</w:t>
            </w:r>
          </w:p>
        </w:tc>
        <w:tc>
          <w:tcPr>
            <w:tcW w:w="2009" w:type="dxa"/>
            <w:tcBorders>
              <w:top w:val="nil"/>
              <w:left w:val="nil"/>
              <w:bottom w:val="nil"/>
              <w:right w:val="nil"/>
            </w:tcBorders>
            <w:shd w:val="clear" w:color="auto" w:fill="auto"/>
            <w:noWrap/>
            <w:vAlign w:val="bottom"/>
            <w:hideMark/>
          </w:tcPr>
          <w:p w14:paraId="334B444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12.8</w:t>
            </w:r>
          </w:p>
        </w:tc>
        <w:tc>
          <w:tcPr>
            <w:tcW w:w="992" w:type="dxa"/>
            <w:tcBorders>
              <w:top w:val="nil"/>
              <w:left w:val="nil"/>
              <w:bottom w:val="nil"/>
              <w:right w:val="nil"/>
            </w:tcBorders>
            <w:shd w:val="clear" w:color="auto" w:fill="auto"/>
            <w:noWrap/>
            <w:vAlign w:val="bottom"/>
            <w:hideMark/>
          </w:tcPr>
          <w:p w14:paraId="6986490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11.2</w:t>
            </w:r>
          </w:p>
        </w:tc>
      </w:tr>
      <w:tr w:rsidR="00EC5B33" w:rsidRPr="00696B36" w14:paraId="5F478C61" w14:textId="77777777" w:rsidTr="00EE5E04">
        <w:trPr>
          <w:trHeight w:val="80"/>
        </w:trPr>
        <w:tc>
          <w:tcPr>
            <w:tcW w:w="1200" w:type="dxa"/>
            <w:tcBorders>
              <w:top w:val="nil"/>
              <w:left w:val="nil"/>
              <w:bottom w:val="single" w:sz="4" w:space="0" w:color="auto"/>
              <w:right w:val="nil"/>
            </w:tcBorders>
            <w:shd w:val="clear" w:color="auto" w:fill="auto"/>
            <w:noWrap/>
            <w:vAlign w:val="bottom"/>
            <w:hideMark/>
          </w:tcPr>
          <w:p w14:paraId="1CB9327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top w:val="nil"/>
              <w:left w:val="nil"/>
              <w:bottom w:val="single" w:sz="4" w:space="0" w:color="auto"/>
              <w:right w:val="nil"/>
            </w:tcBorders>
          </w:tcPr>
          <w:p w14:paraId="07D14E6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(45.8)</w:t>
            </w:r>
          </w:p>
        </w:tc>
        <w:tc>
          <w:tcPr>
            <w:tcW w:w="1380" w:type="dxa"/>
            <w:tcBorders>
              <w:top w:val="nil"/>
              <w:left w:val="nil"/>
              <w:bottom w:val="single" w:sz="4" w:space="0" w:color="auto"/>
              <w:right w:val="nil"/>
            </w:tcBorders>
            <w:shd w:val="clear" w:color="auto" w:fill="auto"/>
            <w:noWrap/>
            <w:vAlign w:val="bottom"/>
            <w:hideMark/>
          </w:tcPr>
          <w:p w14:paraId="03B8A899"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(35.0)</w:t>
            </w:r>
          </w:p>
        </w:tc>
        <w:tc>
          <w:tcPr>
            <w:tcW w:w="2009" w:type="dxa"/>
            <w:tcBorders>
              <w:top w:val="nil"/>
              <w:left w:val="nil"/>
              <w:bottom w:val="single" w:sz="4" w:space="0" w:color="auto"/>
              <w:right w:val="nil"/>
            </w:tcBorders>
            <w:shd w:val="clear" w:color="auto" w:fill="auto"/>
            <w:noWrap/>
            <w:vAlign w:val="bottom"/>
            <w:hideMark/>
          </w:tcPr>
          <w:p w14:paraId="5E28A26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(33.4)</w:t>
            </w:r>
          </w:p>
        </w:tc>
        <w:tc>
          <w:tcPr>
            <w:tcW w:w="992" w:type="dxa"/>
            <w:tcBorders>
              <w:top w:val="nil"/>
              <w:left w:val="nil"/>
              <w:bottom w:val="single" w:sz="4" w:space="0" w:color="auto"/>
              <w:right w:val="nil"/>
            </w:tcBorders>
            <w:shd w:val="clear" w:color="auto" w:fill="auto"/>
            <w:noWrap/>
            <w:vAlign w:val="bottom"/>
            <w:hideMark/>
          </w:tcPr>
          <w:p w14:paraId="57EAA1A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(31.5)</w:t>
            </w:r>
            <w:commentRangeEnd w:id="9"/>
            <w:r w:rsidR="00AD5202">
              <w:rPr>
                <w:rStyle w:val="Refdecomentario"/>
              </w:rPr>
              <w:commentReference w:id="9"/>
            </w:r>
          </w:p>
        </w:tc>
      </w:tr>
    </w:tbl>
    <w:p w14:paraId="56E15ED9" w14:textId="77777777" w:rsidR="00EC5B33" w:rsidRPr="00696B36" w:rsidRDefault="00EC5B33" w:rsidP="00214EB2">
      <w:pPr>
        <w:spacing w:after="0" w:line="240" w:lineRule="auto"/>
        <w:jc w:val="center"/>
        <w:rPr>
          <w:rFonts w:ascii="Times New Roman" w:hAnsi="Times New Roman"/>
          <w:sz w:val="24"/>
          <w:szCs w:val="24"/>
          <w:lang w:val="en-US"/>
        </w:rPr>
      </w:pPr>
    </w:p>
    <w:p w14:paraId="1F007D1B" w14:textId="77777777" w:rsidR="00EC5B33" w:rsidRDefault="00EC5B33" w:rsidP="00214EB2">
      <w:pPr>
        <w:spacing w:after="0" w:line="240" w:lineRule="auto"/>
        <w:ind w:firstLine="708"/>
        <w:rPr>
          <w:rFonts w:ascii="Times New Roman" w:hAnsi="Times New Roman"/>
          <w:sz w:val="20"/>
          <w:szCs w:val="24"/>
          <w:lang w:val="en-US"/>
        </w:rPr>
      </w:pPr>
    </w:p>
    <w:p w14:paraId="70CC3937" w14:textId="77777777" w:rsidR="00EC5B33" w:rsidRDefault="00EC5B33" w:rsidP="00214EB2">
      <w:pPr>
        <w:spacing w:after="0" w:line="240" w:lineRule="auto"/>
        <w:ind w:firstLine="708"/>
        <w:rPr>
          <w:rFonts w:ascii="Times New Roman" w:hAnsi="Times New Roman"/>
          <w:sz w:val="20"/>
          <w:szCs w:val="24"/>
          <w:lang w:val="en-US"/>
        </w:rPr>
      </w:pPr>
    </w:p>
    <w:p w14:paraId="65BBECF6" w14:textId="77777777" w:rsidR="00EC5B33" w:rsidRDefault="00EC5B33" w:rsidP="00214EB2">
      <w:pPr>
        <w:spacing w:after="0" w:line="240" w:lineRule="auto"/>
        <w:ind w:firstLine="708"/>
        <w:rPr>
          <w:rFonts w:ascii="Times New Roman" w:hAnsi="Times New Roman"/>
          <w:sz w:val="20"/>
          <w:szCs w:val="24"/>
          <w:lang w:val="en-US"/>
        </w:rPr>
      </w:pPr>
    </w:p>
    <w:p w14:paraId="757E8E7A" w14:textId="77777777" w:rsidR="00EC5B33" w:rsidRDefault="00EC5B33" w:rsidP="00214EB2">
      <w:pPr>
        <w:spacing w:after="0" w:line="240" w:lineRule="auto"/>
        <w:ind w:firstLine="708"/>
        <w:rPr>
          <w:rFonts w:ascii="Times New Roman" w:hAnsi="Times New Roman"/>
          <w:sz w:val="20"/>
          <w:szCs w:val="24"/>
          <w:lang w:val="en-US"/>
        </w:rPr>
      </w:pPr>
    </w:p>
    <w:p w14:paraId="132CDADB" w14:textId="77777777" w:rsidR="00EC5B33" w:rsidRDefault="00EC5B33" w:rsidP="00214EB2">
      <w:pPr>
        <w:spacing w:after="0" w:line="240" w:lineRule="auto"/>
        <w:ind w:firstLine="708"/>
        <w:rPr>
          <w:rFonts w:ascii="Times New Roman" w:hAnsi="Times New Roman"/>
          <w:sz w:val="20"/>
          <w:szCs w:val="24"/>
          <w:lang w:val="en-US"/>
        </w:rPr>
      </w:pPr>
    </w:p>
    <w:p w14:paraId="3AD4B2D7" w14:textId="77777777" w:rsidR="00EC5B33" w:rsidRDefault="00EC5B33" w:rsidP="00214EB2">
      <w:pPr>
        <w:spacing w:after="0" w:line="240" w:lineRule="auto"/>
        <w:ind w:firstLine="708"/>
        <w:rPr>
          <w:rFonts w:ascii="Times New Roman" w:hAnsi="Times New Roman"/>
          <w:sz w:val="20"/>
          <w:szCs w:val="24"/>
          <w:lang w:val="en-US"/>
        </w:rPr>
      </w:pPr>
    </w:p>
    <w:p w14:paraId="0CDDAD30" w14:textId="77777777" w:rsidR="00EC5B33" w:rsidRDefault="00EC5B33" w:rsidP="00214EB2">
      <w:pPr>
        <w:spacing w:after="0" w:line="240" w:lineRule="auto"/>
        <w:ind w:firstLine="708"/>
        <w:rPr>
          <w:rFonts w:ascii="Times New Roman" w:hAnsi="Times New Roman"/>
          <w:sz w:val="20"/>
          <w:szCs w:val="24"/>
          <w:lang w:val="en-US"/>
        </w:rPr>
      </w:pPr>
    </w:p>
    <w:p w14:paraId="2F49BE10" w14:textId="77777777" w:rsidR="00EC5B33" w:rsidRDefault="00EC5B33" w:rsidP="00214EB2">
      <w:pPr>
        <w:spacing w:after="0" w:line="240" w:lineRule="auto"/>
        <w:ind w:firstLine="708"/>
        <w:rPr>
          <w:rFonts w:ascii="Times New Roman" w:hAnsi="Times New Roman"/>
          <w:sz w:val="20"/>
          <w:szCs w:val="24"/>
          <w:lang w:val="en-US"/>
        </w:rPr>
      </w:pPr>
    </w:p>
    <w:p w14:paraId="3B0D4B6C" w14:textId="77777777" w:rsidR="00EC5B33" w:rsidRDefault="00EC5B33" w:rsidP="00214EB2">
      <w:pPr>
        <w:spacing w:after="0" w:line="240" w:lineRule="auto"/>
        <w:ind w:firstLine="708"/>
        <w:rPr>
          <w:rFonts w:ascii="Times New Roman" w:hAnsi="Times New Roman"/>
          <w:sz w:val="20"/>
          <w:szCs w:val="24"/>
          <w:lang w:val="en-US"/>
        </w:rPr>
      </w:pPr>
    </w:p>
    <w:p w14:paraId="08133F63" w14:textId="77777777" w:rsidR="00EC5B33" w:rsidRDefault="00EC5B33" w:rsidP="00214EB2">
      <w:pPr>
        <w:spacing w:after="0" w:line="240" w:lineRule="auto"/>
        <w:ind w:firstLine="708"/>
        <w:rPr>
          <w:rFonts w:ascii="Times New Roman" w:hAnsi="Times New Roman"/>
          <w:sz w:val="20"/>
          <w:szCs w:val="24"/>
          <w:lang w:val="en-US"/>
        </w:rPr>
      </w:pPr>
    </w:p>
    <w:p w14:paraId="65736193" w14:textId="77777777" w:rsidR="00EC5B33" w:rsidRDefault="00EC5B33" w:rsidP="00214EB2">
      <w:pPr>
        <w:spacing w:after="0" w:line="240" w:lineRule="auto"/>
        <w:ind w:firstLine="708"/>
        <w:rPr>
          <w:rFonts w:ascii="Times New Roman" w:hAnsi="Times New Roman"/>
          <w:sz w:val="20"/>
          <w:szCs w:val="24"/>
          <w:lang w:val="en-US"/>
        </w:rPr>
      </w:pPr>
    </w:p>
    <w:p w14:paraId="16732F7A" w14:textId="77777777" w:rsidR="00EC5B33" w:rsidRDefault="00EC5B33" w:rsidP="00214EB2">
      <w:pPr>
        <w:spacing w:after="0" w:line="240" w:lineRule="auto"/>
        <w:ind w:firstLine="708"/>
        <w:rPr>
          <w:rFonts w:ascii="Times New Roman" w:hAnsi="Times New Roman"/>
          <w:sz w:val="20"/>
          <w:szCs w:val="24"/>
          <w:lang w:val="en-US"/>
        </w:rPr>
      </w:pPr>
    </w:p>
    <w:p w14:paraId="5BF12473" w14:textId="77777777" w:rsidR="00EC5B33" w:rsidRDefault="00EC5B33" w:rsidP="00214EB2">
      <w:pPr>
        <w:spacing w:after="0" w:line="240" w:lineRule="auto"/>
        <w:ind w:firstLine="708"/>
        <w:rPr>
          <w:rFonts w:ascii="Times New Roman" w:hAnsi="Times New Roman"/>
          <w:sz w:val="20"/>
          <w:szCs w:val="24"/>
          <w:lang w:val="en-US"/>
        </w:rPr>
      </w:pPr>
    </w:p>
    <w:p w14:paraId="4D103468" w14:textId="77777777" w:rsidR="00EC5B33" w:rsidRDefault="00EC5B33" w:rsidP="00214EB2">
      <w:pPr>
        <w:spacing w:after="0" w:line="240" w:lineRule="auto"/>
        <w:ind w:firstLine="708"/>
        <w:rPr>
          <w:rFonts w:ascii="Times New Roman" w:hAnsi="Times New Roman"/>
          <w:sz w:val="20"/>
          <w:szCs w:val="24"/>
          <w:lang w:val="en-US"/>
        </w:rPr>
      </w:pPr>
    </w:p>
    <w:p w14:paraId="01B75174" w14:textId="77777777" w:rsidR="0084762D" w:rsidRDefault="0084762D" w:rsidP="00214EB2">
      <w:pPr>
        <w:spacing w:after="0" w:line="240" w:lineRule="auto"/>
        <w:ind w:firstLine="708"/>
        <w:rPr>
          <w:rFonts w:ascii="Times New Roman" w:hAnsi="Times New Roman"/>
          <w:sz w:val="20"/>
          <w:szCs w:val="24"/>
          <w:lang w:val="en-US"/>
        </w:rPr>
      </w:pPr>
    </w:p>
    <w:p w14:paraId="70BC702E" w14:textId="77777777" w:rsidR="0031636E" w:rsidRDefault="0031636E" w:rsidP="00214EB2">
      <w:pPr>
        <w:spacing w:after="0" w:line="240" w:lineRule="auto"/>
        <w:ind w:firstLine="708"/>
        <w:rPr>
          <w:rFonts w:ascii="Times New Roman" w:hAnsi="Times New Roman"/>
          <w:sz w:val="20"/>
          <w:szCs w:val="24"/>
          <w:lang w:val="en-US"/>
        </w:rPr>
      </w:pPr>
    </w:p>
    <w:p w14:paraId="082898E4" w14:textId="77777777" w:rsidR="00214EB2" w:rsidRPr="00696B36" w:rsidRDefault="0031636E" w:rsidP="0031636E">
      <w:pPr>
        <w:spacing w:after="0" w:line="240" w:lineRule="auto"/>
        <w:rPr>
          <w:rFonts w:ascii="Times New Roman" w:hAnsi="Times New Roman"/>
          <w:sz w:val="20"/>
          <w:szCs w:val="24"/>
          <w:lang w:val="en-US"/>
        </w:rPr>
      </w:pPr>
      <w:r>
        <w:rPr>
          <w:rFonts w:ascii="Times New Roman" w:hAnsi="Times New Roman"/>
          <w:sz w:val="20"/>
          <w:szCs w:val="24"/>
          <w:lang w:val="en-US"/>
        </w:rPr>
        <w:t>S</w:t>
      </w:r>
      <w:r w:rsidR="00214EB2" w:rsidRPr="00696B36">
        <w:rPr>
          <w:rFonts w:ascii="Times New Roman" w:hAnsi="Times New Roman"/>
          <w:sz w:val="20"/>
          <w:szCs w:val="24"/>
          <w:lang w:val="en-US"/>
        </w:rPr>
        <w:t>ource: ENDES 2013</w:t>
      </w:r>
    </w:p>
    <w:p w14:paraId="187E16E8" w14:textId="77777777" w:rsidR="00214EB2" w:rsidRPr="00696B36" w:rsidRDefault="00214EB2" w:rsidP="0031636E">
      <w:pPr>
        <w:spacing w:after="0" w:line="240" w:lineRule="auto"/>
        <w:rPr>
          <w:rFonts w:ascii="Times New Roman" w:hAnsi="Times New Roman"/>
          <w:sz w:val="20"/>
          <w:szCs w:val="24"/>
          <w:lang w:val="en-US"/>
        </w:rPr>
      </w:pPr>
      <w:r w:rsidRPr="00696B36">
        <w:rPr>
          <w:rFonts w:ascii="Times New Roman" w:hAnsi="Times New Roman"/>
          <w:sz w:val="20"/>
          <w:szCs w:val="24"/>
          <w:lang w:val="en-US"/>
        </w:rPr>
        <w:t>Prepared by the authors</w:t>
      </w:r>
    </w:p>
    <w:p w14:paraId="38417EF9" w14:textId="77777777" w:rsidR="00214EB2" w:rsidRDefault="00214EB2" w:rsidP="00214EB2">
      <w:pPr>
        <w:spacing w:after="0" w:line="240" w:lineRule="auto"/>
        <w:ind w:firstLine="708"/>
        <w:jc w:val="both"/>
        <w:rPr>
          <w:rFonts w:ascii="Times New Roman" w:hAnsi="Times New Roman"/>
          <w:sz w:val="24"/>
          <w:szCs w:val="24"/>
          <w:lang w:val="en-US"/>
        </w:rPr>
      </w:pPr>
    </w:p>
    <w:p w14:paraId="43B0F53E" w14:textId="77777777" w:rsidR="00214EB2" w:rsidRPr="00696B36"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As for the prevalence of child abuse among children under 5, Table 3 shows that older children are more likely to suffer from physical and psychological violence by their parents. 3% of parents use psychological punishment on their children and 30% use physical punishments, the latter being close to the 32% of mothers who reported using physical punishments (beatings) on their children. Moreover, it can be seen that 13% of children have witnessed episodes of violence by the mother’s husband or partner, a percentage that escalates as children’s age increases.</w:t>
      </w:r>
    </w:p>
    <w:p w14:paraId="76BD1CBE" w14:textId="77777777" w:rsidR="0031636E" w:rsidRDefault="0031636E">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14:paraId="5004A154" w14:textId="77777777" w:rsidR="00EC5B33" w:rsidRPr="0031636E" w:rsidRDefault="00EC5B33" w:rsidP="00EC5B33">
      <w:pPr>
        <w:spacing w:after="0" w:line="240" w:lineRule="auto"/>
        <w:rPr>
          <w:rFonts w:ascii="Times New Roman" w:hAnsi="Times New Roman"/>
          <w:sz w:val="24"/>
          <w:szCs w:val="24"/>
          <w:lang w:val="en-US"/>
        </w:rPr>
      </w:pPr>
      <w:r>
        <w:rPr>
          <w:rFonts w:ascii="Times New Roman" w:hAnsi="Times New Roman"/>
          <w:sz w:val="24"/>
          <w:szCs w:val="24"/>
          <w:lang w:val="en-US"/>
        </w:rPr>
        <w:lastRenderedPageBreak/>
        <w:t>Table 3</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Prevalence of child abuse by ages (standard deviation)</w:t>
      </w:r>
    </w:p>
    <w:p w14:paraId="5CADFA8A" w14:textId="77777777" w:rsidR="0084762D" w:rsidRDefault="0084762D" w:rsidP="00EC5B33">
      <w:pPr>
        <w:spacing w:after="0" w:line="240" w:lineRule="auto"/>
        <w:rPr>
          <w:rFonts w:ascii="Times New Roman" w:hAnsi="Times New Roman"/>
          <w:i/>
          <w:sz w:val="24"/>
          <w:szCs w:val="24"/>
          <w:lang w:val="en-US"/>
        </w:rPr>
      </w:pPr>
    </w:p>
    <w:tbl>
      <w:tblPr>
        <w:tblpPr w:leftFromText="141" w:rightFromText="141" w:vertAnchor="text" w:horzAnchor="margin" w:tblpY="71"/>
        <w:tblW w:w="8171" w:type="dxa"/>
        <w:tblCellMar>
          <w:left w:w="70" w:type="dxa"/>
          <w:right w:w="70" w:type="dxa"/>
        </w:tblCellMar>
        <w:tblLook w:val="04A0" w:firstRow="1" w:lastRow="0" w:firstColumn="1" w:lastColumn="0" w:noHBand="0" w:noVBand="1"/>
      </w:tblPr>
      <w:tblGrid>
        <w:gridCol w:w="1701"/>
        <w:gridCol w:w="1200"/>
        <w:gridCol w:w="1487"/>
        <w:gridCol w:w="1798"/>
        <w:gridCol w:w="1985"/>
      </w:tblGrid>
      <w:tr w:rsidR="00EC5B33" w:rsidRPr="006E762C" w14:paraId="3446C3EF" w14:textId="77777777" w:rsidTr="0031636E">
        <w:trPr>
          <w:trHeight w:val="255"/>
        </w:trPr>
        <w:tc>
          <w:tcPr>
            <w:tcW w:w="1701" w:type="dxa"/>
            <w:vMerge w:val="restart"/>
            <w:tcBorders>
              <w:top w:val="single" w:sz="4" w:space="0" w:color="auto"/>
              <w:left w:val="nil"/>
              <w:bottom w:val="single" w:sz="4" w:space="0" w:color="000000"/>
              <w:right w:val="nil"/>
            </w:tcBorders>
            <w:shd w:val="clear" w:color="auto" w:fill="auto"/>
            <w:noWrap/>
            <w:vAlign w:val="bottom"/>
            <w:hideMark/>
          </w:tcPr>
          <w:p w14:paraId="197176F9"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4485" w:type="dxa"/>
            <w:gridSpan w:val="3"/>
            <w:tcBorders>
              <w:top w:val="single" w:sz="4" w:space="0" w:color="auto"/>
              <w:left w:val="nil"/>
              <w:bottom w:val="single" w:sz="4" w:space="0" w:color="auto"/>
              <w:right w:val="nil"/>
            </w:tcBorders>
            <w:shd w:val="clear" w:color="auto" w:fill="auto"/>
            <w:vAlign w:val="bottom"/>
            <w:hideMark/>
          </w:tcPr>
          <w:p w14:paraId="30EDE51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Violence by both parents</w:t>
            </w:r>
          </w:p>
        </w:tc>
        <w:tc>
          <w:tcPr>
            <w:tcW w:w="1985" w:type="dxa"/>
            <w:vMerge w:val="restart"/>
            <w:tcBorders>
              <w:top w:val="single" w:sz="4" w:space="0" w:color="auto"/>
              <w:left w:val="nil"/>
              <w:bottom w:val="single" w:sz="4" w:space="0" w:color="000000"/>
              <w:right w:val="nil"/>
            </w:tcBorders>
            <w:shd w:val="clear" w:color="auto" w:fill="auto"/>
            <w:vAlign w:val="bottom"/>
            <w:hideMark/>
          </w:tcPr>
          <w:p w14:paraId="317A1A11" w14:textId="77777777" w:rsidR="00EC5B33" w:rsidRPr="00696B36" w:rsidRDefault="00EC5B33" w:rsidP="0031636E">
            <w:pPr>
              <w:spacing w:after="0" w:line="240" w:lineRule="auto"/>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Witnessed violence against the mother</w:t>
            </w:r>
          </w:p>
        </w:tc>
      </w:tr>
      <w:tr w:rsidR="00EC5B33" w:rsidRPr="00696B36" w14:paraId="669F171C" w14:textId="77777777" w:rsidTr="0031636E">
        <w:trPr>
          <w:trHeight w:val="427"/>
        </w:trPr>
        <w:tc>
          <w:tcPr>
            <w:tcW w:w="1701" w:type="dxa"/>
            <w:vMerge/>
            <w:tcBorders>
              <w:top w:val="single" w:sz="4" w:space="0" w:color="auto"/>
              <w:left w:val="nil"/>
              <w:bottom w:val="single" w:sz="4" w:space="0" w:color="000000"/>
              <w:right w:val="nil"/>
            </w:tcBorders>
            <w:vAlign w:val="center"/>
            <w:hideMark/>
          </w:tcPr>
          <w:p w14:paraId="19D785C9"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200" w:type="dxa"/>
            <w:tcBorders>
              <w:top w:val="nil"/>
              <w:left w:val="nil"/>
              <w:bottom w:val="single" w:sz="4" w:space="0" w:color="auto"/>
              <w:right w:val="nil"/>
            </w:tcBorders>
            <w:shd w:val="clear" w:color="auto" w:fill="auto"/>
            <w:vAlign w:val="bottom"/>
            <w:hideMark/>
          </w:tcPr>
          <w:p w14:paraId="7C34415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Physical</w:t>
            </w:r>
          </w:p>
        </w:tc>
        <w:tc>
          <w:tcPr>
            <w:tcW w:w="1487" w:type="dxa"/>
            <w:tcBorders>
              <w:top w:val="nil"/>
              <w:left w:val="nil"/>
              <w:bottom w:val="single" w:sz="4" w:space="0" w:color="auto"/>
              <w:right w:val="nil"/>
            </w:tcBorders>
            <w:shd w:val="clear" w:color="auto" w:fill="auto"/>
            <w:vAlign w:val="bottom"/>
            <w:hideMark/>
          </w:tcPr>
          <w:p w14:paraId="7BBA9D5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Psychological</w:t>
            </w:r>
          </w:p>
        </w:tc>
        <w:tc>
          <w:tcPr>
            <w:tcW w:w="1798" w:type="dxa"/>
            <w:tcBorders>
              <w:top w:val="nil"/>
              <w:left w:val="nil"/>
              <w:bottom w:val="single" w:sz="4" w:space="0" w:color="auto"/>
              <w:right w:val="nil"/>
            </w:tcBorders>
            <w:shd w:val="clear" w:color="auto" w:fill="auto"/>
            <w:vAlign w:val="bottom"/>
            <w:hideMark/>
          </w:tcPr>
          <w:p w14:paraId="4132CF1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Physical and/or psychological </w:t>
            </w:r>
          </w:p>
        </w:tc>
        <w:tc>
          <w:tcPr>
            <w:tcW w:w="1985" w:type="dxa"/>
            <w:vMerge/>
            <w:tcBorders>
              <w:top w:val="single" w:sz="4" w:space="0" w:color="auto"/>
              <w:left w:val="nil"/>
              <w:bottom w:val="single" w:sz="4" w:space="0" w:color="000000"/>
              <w:right w:val="nil"/>
            </w:tcBorders>
            <w:vAlign w:val="center"/>
            <w:hideMark/>
          </w:tcPr>
          <w:p w14:paraId="553ED5D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14:paraId="19D89F0C" w14:textId="77777777" w:rsidTr="0031636E">
        <w:trPr>
          <w:trHeight w:val="255"/>
        </w:trPr>
        <w:tc>
          <w:tcPr>
            <w:tcW w:w="1701" w:type="dxa"/>
            <w:tcBorders>
              <w:top w:val="nil"/>
              <w:left w:val="nil"/>
              <w:bottom w:val="nil"/>
              <w:right w:val="nil"/>
            </w:tcBorders>
            <w:shd w:val="clear" w:color="auto" w:fill="auto"/>
            <w:noWrap/>
            <w:vAlign w:val="bottom"/>
            <w:hideMark/>
          </w:tcPr>
          <w:p w14:paraId="0046843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 year old</w:t>
            </w:r>
          </w:p>
        </w:tc>
        <w:tc>
          <w:tcPr>
            <w:tcW w:w="1200" w:type="dxa"/>
            <w:tcBorders>
              <w:top w:val="nil"/>
              <w:left w:val="nil"/>
              <w:bottom w:val="nil"/>
              <w:right w:val="nil"/>
            </w:tcBorders>
            <w:shd w:val="clear" w:color="auto" w:fill="auto"/>
            <w:noWrap/>
            <w:vAlign w:val="bottom"/>
            <w:hideMark/>
          </w:tcPr>
          <w:p w14:paraId="2C4BBD5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19.1</w:t>
            </w:r>
          </w:p>
        </w:tc>
        <w:tc>
          <w:tcPr>
            <w:tcW w:w="1487" w:type="dxa"/>
            <w:tcBorders>
              <w:top w:val="nil"/>
              <w:left w:val="nil"/>
              <w:bottom w:val="nil"/>
              <w:right w:val="nil"/>
            </w:tcBorders>
            <w:shd w:val="clear" w:color="auto" w:fill="auto"/>
            <w:noWrap/>
            <w:vAlign w:val="bottom"/>
            <w:hideMark/>
          </w:tcPr>
          <w:p w14:paraId="70AAF69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2.3</w:t>
            </w:r>
          </w:p>
        </w:tc>
        <w:tc>
          <w:tcPr>
            <w:tcW w:w="1798" w:type="dxa"/>
            <w:tcBorders>
              <w:top w:val="nil"/>
              <w:left w:val="nil"/>
              <w:bottom w:val="nil"/>
              <w:right w:val="nil"/>
            </w:tcBorders>
            <w:shd w:val="clear" w:color="auto" w:fill="auto"/>
            <w:noWrap/>
            <w:vAlign w:val="bottom"/>
            <w:hideMark/>
          </w:tcPr>
          <w:p w14:paraId="69C2D41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21.2</w:t>
            </w:r>
          </w:p>
        </w:tc>
        <w:tc>
          <w:tcPr>
            <w:tcW w:w="1985" w:type="dxa"/>
            <w:tcBorders>
              <w:top w:val="nil"/>
              <w:left w:val="nil"/>
              <w:bottom w:val="nil"/>
              <w:right w:val="nil"/>
            </w:tcBorders>
            <w:shd w:val="clear" w:color="auto" w:fill="auto"/>
            <w:noWrap/>
            <w:vAlign w:val="bottom"/>
            <w:hideMark/>
          </w:tcPr>
          <w:p w14:paraId="72509E5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11.1</w:t>
            </w:r>
          </w:p>
        </w:tc>
      </w:tr>
      <w:tr w:rsidR="00EC5B33" w:rsidRPr="00696B36" w14:paraId="035CDB55" w14:textId="77777777" w:rsidTr="0031636E">
        <w:trPr>
          <w:trHeight w:val="255"/>
        </w:trPr>
        <w:tc>
          <w:tcPr>
            <w:tcW w:w="1701" w:type="dxa"/>
            <w:tcBorders>
              <w:top w:val="nil"/>
              <w:left w:val="nil"/>
              <w:bottom w:val="nil"/>
              <w:right w:val="nil"/>
            </w:tcBorders>
            <w:shd w:val="clear" w:color="auto" w:fill="auto"/>
            <w:noWrap/>
            <w:vAlign w:val="bottom"/>
            <w:hideMark/>
          </w:tcPr>
          <w:p w14:paraId="265A3EA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200" w:type="dxa"/>
            <w:tcBorders>
              <w:top w:val="nil"/>
              <w:left w:val="nil"/>
              <w:bottom w:val="nil"/>
              <w:right w:val="nil"/>
            </w:tcBorders>
            <w:shd w:val="clear" w:color="auto" w:fill="auto"/>
            <w:noWrap/>
            <w:vAlign w:val="bottom"/>
            <w:hideMark/>
          </w:tcPr>
          <w:p w14:paraId="6F21E4A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(39.4)</w:t>
            </w:r>
          </w:p>
        </w:tc>
        <w:tc>
          <w:tcPr>
            <w:tcW w:w="1487" w:type="dxa"/>
            <w:tcBorders>
              <w:top w:val="nil"/>
              <w:left w:val="nil"/>
              <w:bottom w:val="nil"/>
              <w:right w:val="nil"/>
            </w:tcBorders>
            <w:shd w:val="clear" w:color="auto" w:fill="auto"/>
            <w:noWrap/>
            <w:vAlign w:val="bottom"/>
            <w:hideMark/>
          </w:tcPr>
          <w:p w14:paraId="024DDB0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(15.1)</w:t>
            </w:r>
          </w:p>
        </w:tc>
        <w:tc>
          <w:tcPr>
            <w:tcW w:w="1798" w:type="dxa"/>
            <w:tcBorders>
              <w:top w:val="nil"/>
              <w:left w:val="nil"/>
              <w:bottom w:val="nil"/>
              <w:right w:val="nil"/>
            </w:tcBorders>
            <w:shd w:val="clear" w:color="auto" w:fill="auto"/>
            <w:noWrap/>
            <w:vAlign w:val="bottom"/>
            <w:hideMark/>
          </w:tcPr>
          <w:p w14:paraId="7FD82E7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(40.9)</w:t>
            </w:r>
          </w:p>
        </w:tc>
        <w:tc>
          <w:tcPr>
            <w:tcW w:w="1985" w:type="dxa"/>
            <w:tcBorders>
              <w:top w:val="nil"/>
              <w:left w:val="nil"/>
              <w:bottom w:val="nil"/>
              <w:right w:val="nil"/>
            </w:tcBorders>
            <w:shd w:val="clear" w:color="auto" w:fill="auto"/>
            <w:noWrap/>
            <w:vAlign w:val="bottom"/>
            <w:hideMark/>
          </w:tcPr>
          <w:p w14:paraId="237CBC9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(31.5)</w:t>
            </w:r>
          </w:p>
        </w:tc>
      </w:tr>
      <w:tr w:rsidR="00EC5B33" w:rsidRPr="00696B36" w14:paraId="32F749E3" w14:textId="77777777" w:rsidTr="0031636E">
        <w:trPr>
          <w:trHeight w:val="255"/>
        </w:trPr>
        <w:tc>
          <w:tcPr>
            <w:tcW w:w="1701" w:type="dxa"/>
            <w:tcBorders>
              <w:top w:val="nil"/>
              <w:left w:val="nil"/>
              <w:bottom w:val="nil"/>
              <w:right w:val="nil"/>
            </w:tcBorders>
            <w:shd w:val="clear" w:color="auto" w:fill="auto"/>
            <w:noWrap/>
            <w:vAlign w:val="bottom"/>
            <w:hideMark/>
          </w:tcPr>
          <w:p w14:paraId="1C570EDE"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 years old</w:t>
            </w:r>
          </w:p>
        </w:tc>
        <w:tc>
          <w:tcPr>
            <w:tcW w:w="1200" w:type="dxa"/>
            <w:tcBorders>
              <w:top w:val="nil"/>
              <w:left w:val="nil"/>
              <w:bottom w:val="nil"/>
              <w:right w:val="nil"/>
            </w:tcBorders>
            <w:shd w:val="clear" w:color="auto" w:fill="auto"/>
            <w:noWrap/>
            <w:vAlign w:val="bottom"/>
            <w:hideMark/>
          </w:tcPr>
          <w:p w14:paraId="52E21CF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31.2</w:t>
            </w:r>
          </w:p>
        </w:tc>
        <w:tc>
          <w:tcPr>
            <w:tcW w:w="1487" w:type="dxa"/>
            <w:tcBorders>
              <w:top w:val="nil"/>
              <w:left w:val="nil"/>
              <w:bottom w:val="nil"/>
              <w:right w:val="nil"/>
            </w:tcBorders>
            <w:shd w:val="clear" w:color="auto" w:fill="auto"/>
            <w:noWrap/>
            <w:vAlign w:val="bottom"/>
            <w:hideMark/>
          </w:tcPr>
          <w:p w14:paraId="477DD9B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w:t>
            </w:r>
          </w:p>
        </w:tc>
        <w:tc>
          <w:tcPr>
            <w:tcW w:w="1798" w:type="dxa"/>
            <w:tcBorders>
              <w:top w:val="nil"/>
              <w:left w:val="nil"/>
              <w:bottom w:val="nil"/>
              <w:right w:val="nil"/>
            </w:tcBorders>
            <w:shd w:val="clear" w:color="auto" w:fill="auto"/>
            <w:noWrap/>
            <w:vAlign w:val="bottom"/>
            <w:hideMark/>
          </w:tcPr>
          <w:p w14:paraId="42152A5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35.3</w:t>
            </w:r>
          </w:p>
        </w:tc>
        <w:tc>
          <w:tcPr>
            <w:tcW w:w="1985" w:type="dxa"/>
            <w:tcBorders>
              <w:top w:val="nil"/>
              <w:left w:val="nil"/>
              <w:bottom w:val="nil"/>
              <w:right w:val="nil"/>
            </w:tcBorders>
            <w:shd w:val="clear" w:color="auto" w:fill="auto"/>
            <w:noWrap/>
            <w:vAlign w:val="bottom"/>
            <w:hideMark/>
          </w:tcPr>
          <w:p w14:paraId="41068A6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11.7</w:t>
            </w:r>
          </w:p>
        </w:tc>
      </w:tr>
      <w:tr w:rsidR="00EC5B33" w:rsidRPr="00696B36" w14:paraId="6007211B" w14:textId="77777777" w:rsidTr="0031636E">
        <w:trPr>
          <w:trHeight w:val="255"/>
        </w:trPr>
        <w:tc>
          <w:tcPr>
            <w:tcW w:w="1701" w:type="dxa"/>
            <w:tcBorders>
              <w:top w:val="nil"/>
              <w:left w:val="nil"/>
              <w:bottom w:val="nil"/>
              <w:right w:val="nil"/>
            </w:tcBorders>
            <w:shd w:val="clear" w:color="auto" w:fill="auto"/>
            <w:noWrap/>
            <w:vAlign w:val="bottom"/>
            <w:hideMark/>
          </w:tcPr>
          <w:p w14:paraId="53DA481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200" w:type="dxa"/>
            <w:tcBorders>
              <w:top w:val="nil"/>
              <w:left w:val="nil"/>
              <w:bottom w:val="nil"/>
              <w:right w:val="nil"/>
            </w:tcBorders>
            <w:shd w:val="clear" w:color="auto" w:fill="auto"/>
            <w:noWrap/>
            <w:vAlign w:val="bottom"/>
            <w:hideMark/>
          </w:tcPr>
          <w:p w14:paraId="780D07F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(46.4)</w:t>
            </w:r>
          </w:p>
        </w:tc>
        <w:tc>
          <w:tcPr>
            <w:tcW w:w="1487" w:type="dxa"/>
            <w:tcBorders>
              <w:top w:val="nil"/>
              <w:left w:val="nil"/>
              <w:bottom w:val="nil"/>
              <w:right w:val="nil"/>
            </w:tcBorders>
            <w:shd w:val="clear" w:color="auto" w:fill="auto"/>
            <w:noWrap/>
            <w:vAlign w:val="bottom"/>
            <w:hideMark/>
          </w:tcPr>
          <w:p w14:paraId="26F6F4C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(21.0)</w:t>
            </w:r>
          </w:p>
        </w:tc>
        <w:tc>
          <w:tcPr>
            <w:tcW w:w="1798" w:type="dxa"/>
            <w:tcBorders>
              <w:top w:val="nil"/>
              <w:left w:val="nil"/>
              <w:bottom w:val="nil"/>
              <w:right w:val="nil"/>
            </w:tcBorders>
            <w:shd w:val="clear" w:color="auto" w:fill="auto"/>
            <w:noWrap/>
            <w:vAlign w:val="bottom"/>
            <w:hideMark/>
          </w:tcPr>
          <w:p w14:paraId="6B1A62A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(47.8)</w:t>
            </w:r>
          </w:p>
        </w:tc>
        <w:tc>
          <w:tcPr>
            <w:tcW w:w="1985" w:type="dxa"/>
            <w:tcBorders>
              <w:top w:val="nil"/>
              <w:left w:val="nil"/>
              <w:bottom w:val="nil"/>
              <w:right w:val="nil"/>
            </w:tcBorders>
            <w:shd w:val="clear" w:color="auto" w:fill="auto"/>
            <w:noWrap/>
            <w:vAlign w:val="bottom"/>
            <w:hideMark/>
          </w:tcPr>
          <w:p w14:paraId="6E48202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(32.2)</w:t>
            </w:r>
          </w:p>
        </w:tc>
      </w:tr>
      <w:tr w:rsidR="00EC5B33" w:rsidRPr="00696B36" w14:paraId="0E8D9845" w14:textId="77777777" w:rsidTr="0031636E">
        <w:trPr>
          <w:trHeight w:val="255"/>
        </w:trPr>
        <w:tc>
          <w:tcPr>
            <w:tcW w:w="1701" w:type="dxa"/>
            <w:tcBorders>
              <w:top w:val="nil"/>
              <w:left w:val="nil"/>
              <w:bottom w:val="nil"/>
              <w:right w:val="nil"/>
            </w:tcBorders>
            <w:shd w:val="clear" w:color="auto" w:fill="auto"/>
            <w:noWrap/>
            <w:vAlign w:val="bottom"/>
            <w:hideMark/>
          </w:tcPr>
          <w:p w14:paraId="0C8E030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 years old</w:t>
            </w:r>
          </w:p>
        </w:tc>
        <w:tc>
          <w:tcPr>
            <w:tcW w:w="1200" w:type="dxa"/>
            <w:tcBorders>
              <w:top w:val="nil"/>
              <w:left w:val="nil"/>
              <w:bottom w:val="nil"/>
              <w:right w:val="nil"/>
            </w:tcBorders>
            <w:shd w:val="clear" w:color="auto" w:fill="auto"/>
            <w:noWrap/>
            <w:vAlign w:val="bottom"/>
            <w:hideMark/>
          </w:tcPr>
          <w:p w14:paraId="3F16941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32.9</w:t>
            </w:r>
          </w:p>
        </w:tc>
        <w:tc>
          <w:tcPr>
            <w:tcW w:w="1487" w:type="dxa"/>
            <w:tcBorders>
              <w:top w:val="nil"/>
              <w:left w:val="nil"/>
              <w:bottom w:val="nil"/>
              <w:right w:val="nil"/>
            </w:tcBorders>
            <w:shd w:val="clear" w:color="auto" w:fill="auto"/>
            <w:noWrap/>
            <w:vAlign w:val="bottom"/>
            <w:hideMark/>
          </w:tcPr>
          <w:p w14:paraId="603CBFF9"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1.9</w:t>
            </w:r>
          </w:p>
        </w:tc>
        <w:tc>
          <w:tcPr>
            <w:tcW w:w="1798" w:type="dxa"/>
            <w:tcBorders>
              <w:top w:val="nil"/>
              <w:left w:val="nil"/>
              <w:bottom w:val="nil"/>
              <w:right w:val="nil"/>
            </w:tcBorders>
            <w:shd w:val="clear" w:color="auto" w:fill="auto"/>
            <w:noWrap/>
            <w:vAlign w:val="bottom"/>
            <w:hideMark/>
          </w:tcPr>
          <w:p w14:paraId="159DB07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34.3</w:t>
            </w:r>
          </w:p>
        </w:tc>
        <w:tc>
          <w:tcPr>
            <w:tcW w:w="1985" w:type="dxa"/>
            <w:tcBorders>
              <w:top w:val="nil"/>
              <w:left w:val="nil"/>
              <w:bottom w:val="nil"/>
              <w:right w:val="nil"/>
            </w:tcBorders>
            <w:shd w:val="clear" w:color="auto" w:fill="auto"/>
            <w:noWrap/>
            <w:vAlign w:val="bottom"/>
            <w:hideMark/>
          </w:tcPr>
          <w:p w14:paraId="5D8691A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12.9</w:t>
            </w:r>
          </w:p>
        </w:tc>
      </w:tr>
      <w:tr w:rsidR="00EC5B33" w:rsidRPr="00696B36" w14:paraId="6AF5C067" w14:textId="77777777" w:rsidTr="0031636E">
        <w:trPr>
          <w:trHeight w:val="255"/>
        </w:trPr>
        <w:tc>
          <w:tcPr>
            <w:tcW w:w="1701" w:type="dxa"/>
            <w:tcBorders>
              <w:top w:val="nil"/>
              <w:left w:val="nil"/>
              <w:bottom w:val="nil"/>
              <w:right w:val="nil"/>
            </w:tcBorders>
            <w:shd w:val="clear" w:color="auto" w:fill="auto"/>
            <w:noWrap/>
            <w:vAlign w:val="bottom"/>
            <w:hideMark/>
          </w:tcPr>
          <w:p w14:paraId="69174D2E"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200" w:type="dxa"/>
            <w:tcBorders>
              <w:top w:val="nil"/>
              <w:left w:val="nil"/>
              <w:bottom w:val="nil"/>
              <w:right w:val="nil"/>
            </w:tcBorders>
            <w:shd w:val="clear" w:color="auto" w:fill="auto"/>
            <w:noWrap/>
            <w:vAlign w:val="bottom"/>
            <w:hideMark/>
          </w:tcPr>
          <w:p w14:paraId="3DF8CDCE"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(47.0)</w:t>
            </w:r>
          </w:p>
        </w:tc>
        <w:tc>
          <w:tcPr>
            <w:tcW w:w="1487" w:type="dxa"/>
            <w:tcBorders>
              <w:top w:val="nil"/>
              <w:left w:val="nil"/>
              <w:bottom w:val="nil"/>
              <w:right w:val="nil"/>
            </w:tcBorders>
            <w:shd w:val="clear" w:color="auto" w:fill="auto"/>
            <w:noWrap/>
            <w:vAlign w:val="bottom"/>
            <w:hideMark/>
          </w:tcPr>
          <w:p w14:paraId="0CFC277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(13.7)</w:t>
            </w:r>
          </w:p>
        </w:tc>
        <w:tc>
          <w:tcPr>
            <w:tcW w:w="1798" w:type="dxa"/>
            <w:tcBorders>
              <w:top w:val="nil"/>
              <w:left w:val="nil"/>
              <w:bottom w:val="nil"/>
              <w:right w:val="nil"/>
            </w:tcBorders>
            <w:shd w:val="clear" w:color="auto" w:fill="auto"/>
            <w:noWrap/>
            <w:vAlign w:val="bottom"/>
            <w:hideMark/>
          </w:tcPr>
          <w:p w14:paraId="40839D1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(47.5)</w:t>
            </w:r>
          </w:p>
        </w:tc>
        <w:tc>
          <w:tcPr>
            <w:tcW w:w="1985" w:type="dxa"/>
            <w:tcBorders>
              <w:top w:val="nil"/>
              <w:left w:val="nil"/>
              <w:bottom w:val="nil"/>
              <w:right w:val="nil"/>
            </w:tcBorders>
            <w:shd w:val="clear" w:color="auto" w:fill="auto"/>
            <w:noWrap/>
            <w:vAlign w:val="bottom"/>
            <w:hideMark/>
          </w:tcPr>
          <w:p w14:paraId="142F059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(33.5)</w:t>
            </w:r>
          </w:p>
        </w:tc>
      </w:tr>
      <w:tr w:rsidR="00EC5B33" w:rsidRPr="00696B36" w14:paraId="2918D511" w14:textId="77777777" w:rsidTr="0031636E">
        <w:trPr>
          <w:trHeight w:val="255"/>
        </w:trPr>
        <w:tc>
          <w:tcPr>
            <w:tcW w:w="1701" w:type="dxa"/>
            <w:tcBorders>
              <w:top w:val="nil"/>
              <w:left w:val="nil"/>
              <w:bottom w:val="nil"/>
              <w:right w:val="nil"/>
            </w:tcBorders>
            <w:shd w:val="clear" w:color="auto" w:fill="auto"/>
            <w:noWrap/>
            <w:vAlign w:val="bottom"/>
            <w:hideMark/>
          </w:tcPr>
          <w:p w14:paraId="70E30DC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 years old</w:t>
            </w:r>
          </w:p>
        </w:tc>
        <w:tc>
          <w:tcPr>
            <w:tcW w:w="1200" w:type="dxa"/>
            <w:tcBorders>
              <w:top w:val="nil"/>
              <w:left w:val="nil"/>
              <w:bottom w:val="nil"/>
              <w:right w:val="nil"/>
            </w:tcBorders>
            <w:shd w:val="clear" w:color="auto" w:fill="auto"/>
            <w:noWrap/>
            <w:vAlign w:val="bottom"/>
            <w:hideMark/>
          </w:tcPr>
          <w:p w14:paraId="519372F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36.5</w:t>
            </w:r>
          </w:p>
        </w:tc>
        <w:tc>
          <w:tcPr>
            <w:tcW w:w="1487" w:type="dxa"/>
            <w:tcBorders>
              <w:top w:val="nil"/>
              <w:left w:val="nil"/>
              <w:bottom w:val="nil"/>
              <w:right w:val="nil"/>
            </w:tcBorders>
            <w:shd w:val="clear" w:color="auto" w:fill="auto"/>
            <w:noWrap/>
            <w:vAlign w:val="bottom"/>
            <w:hideMark/>
          </w:tcPr>
          <w:p w14:paraId="20AE3D1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2.2</w:t>
            </w:r>
          </w:p>
        </w:tc>
        <w:tc>
          <w:tcPr>
            <w:tcW w:w="1798" w:type="dxa"/>
            <w:tcBorders>
              <w:top w:val="nil"/>
              <w:left w:val="nil"/>
              <w:bottom w:val="nil"/>
              <w:right w:val="nil"/>
            </w:tcBorders>
            <w:shd w:val="clear" w:color="auto" w:fill="auto"/>
            <w:noWrap/>
            <w:vAlign w:val="bottom"/>
            <w:hideMark/>
          </w:tcPr>
          <w:p w14:paraId="576A0FD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38.5</w:t>
            </w:r>
          </w:p>
        </w:tc>
        <w:tc>
          <w:tcPr>
            <w:tcW w:w="1985" w:type="dxa"/>
            <w:tcBorders>
              <w:top w:val="nil"/>
              <w:left w:val="nil"/>
              <w:bottom w:val="nil"/>
              <w:right w:val="nil"/>
            </w:tcBorders>
            <w:shd w:val="clear" w:color="auto" w:fill="auto"/>
            <w:noWrap/>
            <w:vAlign w:val="bottom"/>
            <w:hideMark/>
          </w:tcPr>
          <w:p w14:paraId="1AED9FD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16.1</w:t>
            </w:r>
          </w:p>
        </w:tc>
      </w:tr>
      <w:tr w:rsidR="00EC5B33" w:rsidRPr="00696B36" w14:paraId="4448247B" w14:textId="77777777" w:rsidTr="0031636E">
        <w:trPr>
          <w:trHeight w:val="255"/>
        </w:trPr>
        <w:tc>
          <w:tcPr>
            <w:tcW w:w="1701" w:type="dxa"/>
            <w:tcBorders>
              <w:top w:val="nil"/>
              <w:left w:val="nil"/>
              <w:bottom w:val="single" w:sz="4" w:space="0" w:color="auto"/>
              <w:right w:val="nil"/>
            </w:tcBorders>
            <w:shd w:val="clear" w:color="auto" w:fill="auto"/>
            <w:noWrap/>
            <w:vAlign w:val="bottom"/>
            <w:hideMark/>
          </w:tcPr>
          <w:p w14:paraId="38B2B33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00" w:type="dxa"/>
            <w:tcBorders>
              <w:top w:val="nil"/>
              <w:left w:val="nil"/>
              <w:bottom w:val="single" w:sz="4" w:space="0" w:color="auto"/>
              <w:right w:val="nil"/>
            </w:tcBorders>
            <w:shd w:val="clear" w:color="auto" w:fill="auto"/>
            <w:noWrap/>
            <w:vAlign w:val="bottom"/>
            <w:hideMark/>
          </w:tcPr>
          <w:p w14:paraId="3A92D84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(48.2)</w:t>
            </w:r>
          </w:p>
        </w:tc>
        <w:tc>
          <w:tcPr>
            <w:tcW w:w="1487" w:type="dxa"/>
            <w:tcBorders>
              <w:top w:val="nil"/>
              <w:left w:val="nil"/>
              <w:bottom w:val="single" w:sz="4" w:space="0" w:color="auto"/>
              <w:right w:val="nil"/>
            </w:tcBorders>
            <w:shd w:val="clear" w:color="auto" w:fill="auto"/>
            <w:noWrap/>
            <w:vAlign w:val="bottom"/>
            <w:hideMark/>
          </w:tcPr>
          <w:p w14:paraId="2E7F8FE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(14.7)</w:t>
            </w:r>
          </w:p>
        </w:tc>
        <w:tc>
          <w:tcPr>
            <w:tcW w:w="1798" w:type="dxa"/>
            <w:tcBorders>
              <w:top w:val="nil"/>
              <w:left w:val="nil"/>
              <w:bottom w:val="single" w:sz="4" w:space="0" w:color="auto"/>
              <w:right w:val="nil"/>
            </w:tcBorders>
            <w:shd w:val="clear" w:color="auto" w:fill="auto"/>
            <w:noWrap/>
            <w:vAlign w:val="bottom"/>
            <w:hideMark/>
          </w:tcPr>
          <w:p w14:paraId="6EBF892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(48.7)</w:t>
            </w:r>
          </w:p>
        </w:tc>
        <w:tc>
          <w:tcPr>
            <w:tcW w:w="1985" w:type="dxa"/>
            <w:tcBorders>
              <w:top w:val="nil"/>
              <w:left w:val="nil"/>
              <w:bottom w:val="single" w:sz="4" w:space="0" w:color="auto"/>
              <w:right w:val="nil"/>
            </w:tcBorders>
            <w:shd w:val="clear" w:color="auto" w:fill="auto"/>
            <w:noWrap/>
            <w:vAlign w:val="bottom"/>
            <w:hideMark/>
          </w:tcPr>
          <w:p w14:paraId="44FD4B8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(36.8)</w:t>
            </w:r>
          </w:p>
        </w:tc>
      </w:tr>
      <w:tr w:rsidR="00EC5B33" w:rsidRPr="00696B36" w14:paraId="79086731" w14:textId="77777777" w:rsidTr="0031636E">
        <w:trPr>
          <w:trHeight w:val="255"/>
        </w:trPr>
        <w:tc>
          <w:tcPr>
            <w:tcW w:w="1701" w:type="dxa"/>
            <w:tcBorders>
              <w:top w:val="nil"/>
              <w:left w:val="nil"/>
              <w:bottom w:val="nil"/>
              <w:right w:val="nil"/>
            </w:tcBorders>
            <w:shd w:val="clear" w:color="auto" w:fill="auto"/>
            <w:noWrap/>
            <w:vAlign w:val="bottom"/>
            <w:hideMark/>
          </w:tcPr>
          <w:p w14:paraId="1EAC6EB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Total</w:t>
            </w:r>
          </w:p>
        </w:tc>
        <w:tc>
          <w:tcPr>
            <w:tcW w:w="1200" w:type="dxa"/>
            <w:tcBorders>
              <w:top w:val="nil"/>
              <w:left w:val="nil"/>
              <w:bottom w:val="nil"/>
              <w:right w:val="nil"/>
            </w:tcBorders>
            <w:shd w:val="clear" w:color="auto" w:fill="auto"/>
            <w:noWrap/>
            <w:vAlign w:val="bottom"/>
            <w:hideMark/>
          </w:tcPr>
          <w:p w14:paraId="5820D2E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30.1</w:t>
            </w:r>
          </w:p>
        </w:tc>
        <w:tc>
          <w:tcPr>
            <w:tcW w:w="1487" w:type="dxa"/>
            <w:tcBorders>
              <w:top w:val="nil"/>
              <w:left w:val="nil"/>
              <w:bottom w:val="nil"/>
              <w:right w:val="nil"/>
            </w:tcBorders>
            <w:shd w:val="clear" w:color="auto" w:fill="auto"/>
            <w:noWrap/>
            <w:vAlign w:val="bottom"/>
            <w:hideMark/>
          </w:tcPr>
          <w:p w14:paraId="7E48A38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2.8</w:t>
            </w:r>
          </w:p>
        </w:tc>
        <w:tc>
          <w:tcPr>
            <w:tcW w:w="1798" w:type="dxa"/>
            <w:tcBorders>
              <w:top w:val="nil"/>
              <w:left w:val="nil"/>
              <w:bottom w:val="nil"/>
              <w:right w:val="nil"/>
            </w:tcBorders>
            <w:shd w:val="clear" w:color="auto" w:fill="auto"/>
            <w:noWrap/>
            <w:vAlign w:val="bottom"/>
            <w:hideMark/>
          </w:tcPr>
          <w:p w14:paraId="43B5DB7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32.4</w:t>
            </w:r>
          </w:p>
        </w:tc>
        <w:tc>
          <w:tcPr>
            <w:tcW w:w="1985" w:type="dxa"/>
            <w:tcBorders>
              <w:top w:val="nil"/>
              <w:left w:val="nil"/>
              <w:bottom w:val="nil"/>
              <w:right w:val="nil"/>
            </w:tcBorders>
            <w:shd w:val="clear" w:color="auto" w:fill="auto"/>
            <w:noWrap/>
            <w:vAlign w:val="bottom"/>
            <w:hideMark/>
          </w:tcPr>
          <w:p w14:paraId="32B230D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13.0</w:t>
            </w:r>
          </w:p>
        </w:tc>
      </w:tr>
      <w:tr w:rsidR="00EC5B33" w:rsidRPr="00696B36" w14:paraId="24A73942" w14:textId="77777777" w:rsidTr="0031636E">
        <w:trPr>
          <w:trHeight w:val="255"/>
        </w:trPr>
        <w:tc>
          <w:tcPr>
            <w:tcW w:w="1701" w:type="dxa"/>
            <w:tcBorders>
              <w:top w:val="nil"/>
              <w:left w:val="nil"/>
              <w:bottom w:val="single" w:sz="4" w:space="0" w:color="auto"/>
              <w:right w:val="nil"/>
            </w:tcBorders>
            <w:shd w:val="clear" w:color="auto" w:fill="auto"/>
            <w:noWrap/>
            <w:vAlign w:val="bottom"/>
            <w:hideMark/>
          </w:tcPr>
          <w:p w14:paraId="526BC0C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00" w:type="dxa"/>
            <w:tcBorders>
              <w:top w:val="nil"/>
              <w:left w:val="nil"/>
              <w:bottom w:val="single" w:sz="4" w:space="0" w:color="auto"/>
              <w:right w:val="nil"/>
            </w:tcBorders>
            <w:shd w:val="clear" w:color="auto" w:fill="auto"/>
            <w:noWrap/>
            <w:vAlign w:val="bottom"/>
            <w:hideMark/>
          </w:tcPr>
          <w:p w14:paraId="0ACE92FE"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(45.9)</w:t>
            </w:r>
          </w:p>
        </w:tc>
        <w:tc>
          <w:tcPr>
            <w:tcW w:w="1487" w:type="dxa"/>
            <w:tcBorders>
              <w:top w:val="nil"/>
              <w:left w:val="nil"/>
              <w:bottom w:val="single" w:sz="4" w:space="0" w:color="auto"/>
              <w:right w:val="nil"/>
            </w:tcBorders>
            <w:shd w:val="clear" w:color="auto" w:fill="auto"/>
            <w:noWrap/>
            <w:vAlign w:val="bottom"/>
            <w:hideMark/>
          </w:tcPr>
          <w:p w14:paraId="31E9DCD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(16.4)</w:t>
            </w:r>
          </w:p>
        </w:tc>
        <w:tc>
          <w:tcPr>
            <w:tcW w:w="1798" w:type="dxa"/>
            <w:tcBorders>
              <w:top w:val="nil"/>
              <w:left w:val="nil"/>
              <w:bottom w:val="single" w:sz="4" w:space="0" w:color="auto"/>
              <w:right w:val="nil"/>
            </w:tcBorders>
            <w:shd w:val="clear" w:color="auto" w:fill="auto"/>
            <w:noWrap/>
            <w:vAlign w:val="bottom"/>
            <w:hideMark/>
          </w:tcPr>
          <w:p w14:paraId="73C8D66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(46.8)</w:t>
            </w:r>
          </w:p>
        </w:tc>
        <w:tc>
          <w:tcPr>
            <w:tcW w:w="1985" w:type="dxa"/>
            <w:tcBorders>
              <w:top w:val="nil"/>
              <w:left w:val="nil"/>
              <w:bottom w:val="single" w:sz="4" w:space="0" w:color="auto"/>
              <w:right w:val="nil"/>
            </w:tcBorders>
            <w:shd w:val="clear" w:color="auto" w:fill="auto"/>
            <w:noWrap/>
            <w:vAlign w:val="bottom"/>
            <w:hideMark/>
          </w:tcPr>
          <w:p w14:paraId="7AD6FCA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(33.6)</w:t>
            </w:r>
          </w:p>
        </w:tc>
      </w:tr>
    </w:tbl>
    <w:p w14:paraId="3E4C616F" w14:textId="77777777" w:rsidR="00EC5B33" w:rsidRDefault="00EC5B33" w:rsidP="00EC5B33">
      <w:pPr>
        <w:spacing w:after="0" w:line="240" w:lineRule="auto"/>
        <w:jc w:val="both"/>
        <w:rPr>
          <w:rFonts w:ascii="Times New Roman" w:hAnsi="Times New Roman"/>
          <w:sz w:val="20"/>
          <w:szCs w:val="24"/>
          <w:lang w:val="en-US"/>
        </w:rPr>
      </w:pPr>
    </w:p>
    <w:p w14:paraId="1342AB9B" w14:textId="77777777" w:rsidR="00EC5B33" w:rsidRDefault="00EC5B33" w:rsidP="00EC5B33">
      <w:pPr>
        <w:spacing w:after="0" w:line="240" w:lineRule="auto"/>
        <w:jc w:val="both"/>
        <w:rPr>
          <w:rFonts w:ascii="Times New Roman" w:hAnsi="Times New Roman"/>
          <w:sz w:val="20"/>
          <w:szCs w:val="24"/>
          <w:lang w:val="en-US"/>
        </w:rPr>
      </w:pPr>
    </w:p>
    <w:p w14:paraId="7FBE0956" w14:textId="77777777" w:rsidR="0031636E" w:rsidRDefault="0031636E" w:rsidP="00EC5B33">
      <w:pPr>
        <w:spacing w:after="0" w:line="240" w:lineRule="auto"/>
        <w:jc w:val="both"/>
        <w:rPr>
          <w:rFonts w:ascii="Times New Roman" w:hAnsi="Times New Roman"/>
          <w:sz w:val="20"/>
          <w:szCs w:val="24"/>
          <w:lang w:val="en-US"/>
        </w:rPr>
      </w:pPr>
    </w:p>
    <w:p w14:paraId="387912A4" w14:textId="77777777" w:rsidR="0031636E" w:rsidRDefault="0031636E" w:rsidP="00EC5B33">
      <w:pPr>
        <w:spacing w:after="0" w:line="240" w:lineRule="auto"/>
        <w:jc w:val="both"/>
        <w:rPr>
          <w:rFonts w:ascii="Times New Roman" w:hAnsi="Times New Roman"/>
          <w:sz w:val="20"/>
          <w:szCs w:val="24"/>
          <w:lang w:val="en-US"/>
        </w:rPr>
      </w:pPr>
    </w:p>
    <w:p w14:paraId="17CCF4B9" w14:textId="77777777" w:rsidR="0031636E" w:rsidRDefault="0031636E" w:rsidP="00EC5B33">
      <w:pPr>
        <w:spacing w:after="0" w:line="240" w:lineRule="auto"/>
        <w:jc w:val="both"/>
        <w:rPr>
          <w:rFonts w:ascii="Times New Roman" w:hAnsi="Times New Roman"/>
          <w:sz w:val="20"/>
          <w:szCs w:val="24"/>
          <w:lang w:val="en-US"/>
        </w:rPr>
      </w:pPr>
    </w:p>
    <w:p w14:paraId="2CD51A33" w14:textId="77777777" w:rsidR="0031636E" w:rsidRDefault="0031636E" w:rsidP="00EC5B33">
      <w:pPr>
        <w:spacing w:after="0" w:line="240" w:lineRule="auto"/>
        <w:jc w:val="both"/>
        <w:rPr>
          <w:rFonts w:ascii="Times New Roman" w:hAnsi="Times New Roman"/>
          <w:sz w:val="20"/>
          <w:szCs w:val="24"/>
          <w:lang w:val="en-US"/>
        </w:rPr>
      </w:pPr>
    </w:p>
    <w:p w14:paraId="065AEAD3" w14:textId="77777777" w:rsidR="0031636E" w:rsidRDefault="0031636E" w:rsidP="00EC5B33">
      <w:pPr>
        <w:spacing w:after="0" w:line="240" w:lineRule="auto"/>
        <w:jc w:val="both"/>
        <w:rPr>
          <w:rFonts w:ascii="Times New Roman" w:hAnsi="Times New Roman"/>
          <w:sz w:val="20"/>
          <w:szCs w:val="24"/>
          <w:lang w:val="en-US"/>
        </w:rPr>
      </w:pPr>
    </w:p>
    <w:p w14:paraId="68EF6163" w14:textId="77777777" w:rsidR="0031636E" w:rsidRDefault="0031636E" w:rsidP="00EC5B33">
      <w:pPr>
        <w:spacing w:after="0" w:line="240" w:lineRule="auto"/>
        <w:jc w:val="both"/>
        <w:rPr>
          <w:rFonts w:ascii="Times New Roman" w:hAnsi="Times New Roman"/>
          <w:sz w:val="20"/>
          <w:szCs w:val="24"/>
          <w:lang w:val="en-US"/>
        </w:rPr>
      </w:pPr>
    </w:p>
    <w:p w14:paraId="427810C5" w14:textId="77777777" w:rsidR="0031636E" w:rsidRDefault="0031636E" w:rsidP="00EC5B33">
      <w:pPr>
        <w:spacing w:after="0" w:line="240" w:lineRule="auto"/>
        <w:jc w:val="both"/>
        <w:rPr>
          <w:rFonts w:ascii="Times New Roman" w:hAnsi="Times New Roman"/>
          <w:sz w:val="20"/>
          <w:szCs w:val="24"/>
          <w:lang w:val="en-US"/>
        </w:rPr>
      </w:pPr>
    </w:p>
    <w:p w14:paraId="13282E6F" w14:textId="77777777" w:rsidR="0031636E" w:rsidRDefault="0031636E" w:rsidP="00EC5B33">
      <w:pPr>
        <w:spacing w:after="0" w:line="240" w:lineRule="auto"/>
        <w:jc w:val="both"/>
        <w:rPr>
          <w:rFonts w:ascii="Times New Roman" w:hAnsi="Times New Roman"/>
          <w:sz w:val="20"/>
          <w:szCs w:val="24"/>
          <w:lang w:val="en-US"/>
        </w:rPr>
      </w:pPr>
    </w:p>
    <w:p w14:paraId="078A1C23" w14:textId="77777777" w:rsidR="0031636E" w:rsidRDefault="0031636E" w:rsidP="00EC5B33">
      <w:pPr>
        <w:spacing w:after="0" w:line="240" w:lineRule="auto"/>
        <w:jc w:val="both"/>
        <w:rPr>
          <w:rFonts w:ascii="Times New Roman" w:hAnsi="Times New Roman"/>
          <w:sz w:val="20"/>
          <w:szCs w:val="24"/>
          <w:lang w:val="en-US"/>
        </w:rPr>
      </w:pPr>
    </w:p>
    <w:p w14:paraId="58662CF3" w14:textId="77777777" w:rsidR="0031636E" w:rsidRDefault="0031636E" w:rsidP="00EC5B33">
      <w:pPr>
        <w:spacing w:after="0" w:line="240" w:lineRule="auto"/>
        <w:jc w:val="both"/>
        <w:rPr>
          <w:rFonts w:ascii="Times New Roman" w:hAnsi="Times New Roman"/>
          <w:sz w:val="20"/>
          <w:szCs w:val="24"/>
          <w:lang w:val="en-US"/>
        </w:rPr>
      </w:pPr>
    </w:p>
    <w:p w14:paraId="62D755FE" w14:textId="77777777" w:rsidR="0031636E" w:rsidRDefault="0031636E" w:rsidP="00EC5B33">
      <w:pPr>
        <w:spacing w:after="0" w:line="240" w:lineRule="auto"/>
        <w:jc w:val="both"/>
        <w:rPr>
          <w:rFonts w:ascii="Times New Roman" w:hAnsi="Times New Roman"/>
          <w:sz w:val="20"/>
          <w:szCs w:val="24"/>
          <w:lang w:val="en-US"/>
        </w:rPr>
      </w:pPr>
    </w:p>
    <w:p w14:paraId="7A0AEACE" w14:textId="77777777" w:rsidR="0031636E" w:rsidRDefault="0031636E" w:rsidP="00EC5B33">
      <w:pPr>
        <w:spacing w:after="0" w:line="240" w:lineRule="auto"/>
        <w:jc w:val="both"/>
        <w:rPr>
          <w:rFonts w:ascii="Times New Roman" w:hAnsi="Times New Roman"/>
          <w:sz w:val="20"/>
          <w:szCs w:val="24"/>
          <w:lang w:val="en-US"/>
        </w:rPr>
      </w:pPr>
    </w:p>
    <w:p w14:paraId="0FDED281" w14:textId="77777777" w:rsidR="0031636E" w:rsidRDefault="0031636E" w:rsidP="00EC5B33">
      <w:pPr>
        <w:spacing w:after="0" w:line="240" w:lineRule="auto"/>
        <w:jc w:val="both"/>
        <w:rPr>
          <w:rFonts w:ascii="Times New Roman" w:hAnsi="Times New Roman"/>
          <w:sz w:val="20"/>
          <w:szCs w:val="24"/>
          <w:lang w:val="en-US"/>
        </w:rPr>
      </w:pPr>
    </w:p>
    <w:p w14:paraId="723E6777" w14:textId="77777777" w:rsidR="0031636E" w:rsidRDefault="0031636E" w:rsidP="00EC5B33">
      <w:pPr>
        <w:spacing w:after="0" w:line="240" w:lineRule="auto"/>
        <w:jc w:val="both"/>
        <w:rPr>
          <w:rFonts w:ascii="Times New Roman" w:hAnsi="Times New Roman"/>
          <w:sz w:val="20"/>
          <w:szCs w:val="24"/>
          <w:lang w:val="en-US"/>
        </w:rPr>
      </w:pPr>
    </w:p>
    <w:p w14:paraId="5F1440CE" w14:textId="77777777" w:rsidR="0031636E" w:rsidRDefault="0031636E" w:rsidP="00EC5B33">
      <w:pPr>
        <w:spacing w:after="0" w:line="240" w:lineRule="auto"/>
        <w:jc w:val="both"/>
        <w:rPr>
          <w:rFonts w:ascii="Times New Roman" w:hAnsi="Times New Roman"/>
          <w:sz w:val="20"/>
          <w:szCs w:val="24"/>
          <w:lang w:val="en-US"/>
        </w:rPr>
      </w:pPr>
    </w:p>
    <w:p w14:paraId="2707135A" w14:textId="77777777" w:rsidR="00214EB2" w:rsidRPr="00696B36" w:rsidRDefault="00214EB2" w:rsidP="00EC5B33">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Source: ENDES 2013</w:t>
      </w:r>
    </w:p>
    <w:p w14:paraId="557E287A" w14:textId="77777777" w:rsidR="00214EB2" w:rsidRPr="00696B36" w:rsidRDefault="00214EB2" w:rsidP="00EC5B33">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Prepared by the authors</w:t>
      </w:r>
    </w:p>
    <w:p w14:paraId="63E3C6C8" w14:textId="77777777" w:rsidR="00214EB2" w:rsidRDefault="00214EB2" w:rsidP="00214EB2">
      <w:pPr>
        <w:spacing w:after="0" w:line="240" w:lineRule="auto"/>
        <w:ind w:firstLine="709"/>
        <w:jc w:val="both"/>
        <w:rPr>
          <w:rFonts w:ascii="Times New Roman" w:hAnsi="Times New Roman"/>
          <w:sz w:val="24"/>
          <w:szCs w:val="24"/>
          <w:lang w:val="en-US"/>
        </w:rPr>
      </w:pPr>
    </w:p>
    <w:p w14:paraId="344DC72A" w14:textId="77777777" w:rsidR="00AA2683"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Table 4 provides an overview of the prevalence of child malnutrition and morbidity according to each of the domestic violence variables used. It can be seen that violence against the child or </w:t>
      </w:r>
      <w:commentRangeStart w:id="11"/>
      <w:r w:rsidRPr="00696B36">
        <w:rPr>
          <w:rFonts w:ascii="Times New Roman" w:hAnsi="Times New Roman"/>
          <w:sz w:val="24"/>
          <w:szCs w:val="24"/>
          <w:lang w:val="en-US"/>
        </w:rPr>
        <w:t xml:space="preserve">mother does not appear to be associated with malnutrition, </w:t>
      </w:r>
      <w:commentRangeEnd w:id="11"/>
      <w:r w:rsidR="00AB7DB5">
        <w:rPr>
          <w:rStyle w:val="Refdecomentario"/>
        </w:rPr>
        <w:commentReference w:id="11"/>
      </w:r>
      <w:r w:rsidRPr="00696B36">
        <w:rPr>
          <w:rFonts w:ascii="Times New Roman" w:hAnsi="Times New Roman"/>
          <w:sz w:val="24"/>
          <w:szCs w:val="24"/>
          <w:lang w:val="en-US"/>
        </w:rPr>
        <w:t>whose prevalence is</w:t>
      </w:r>
      <w:r w:rsidR="0084762D">
        <w:rPr>
          <w:rFonts w:ascii="Times New Roman" w:hAnsi="Times New Roman"/>
          <w:sz w:val="24"/>
          <w:szCs w:val="24"/>
          <w:lang w:val="en-US"/>
        </w:rPr>
        <w:t xml:space="preserve"> </w:t>
      </w:r>
      <w:r w:rsidRPr="00696B36">
        <w:rPr>
          <w:rFonts w:ascii="Times New Roman" w:hAnsi="Times New Roman"/>
          <w:sz w:val="24"/>
          <w:szCs w:val="24"/>
          <w:lang w:val="en-US"/>
        </w:rPr>
        <w:t xml:space="preserve">higher in homes where violence against the child or mother is not present. On the other hand, when it comes to the prevalence of illnesses in the different types of domestic violence, there is a higher prevalence of diarrhea or acute respiratory tract infections among children who suffer from physical and/or psychological violence by their parents, children who witness violence against their mothers, and children whose mothers are abused by their partner. </w:t>
      </w:r>
    </w:p>
    <w:p w14:paraId="26DE6E4D" w14:textId="77777777" w:rsidR="0031636E" w:rsidRDefault="0031636E">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14:paraId="3E3A43DC" w14:textId="77777777" w:rsidR="00214EB2" w:rsidRDefault="00EC5B33" w:rsidP="00EC5B33">
      <w:pPr>
        <w:spacing w:after="0" w:line="240" w:lineRule="auto"/>
        <w:jc w:val="both"/>
        <w:rPr>
          <w:rFonts w:ascii="Times New Roman" w:hAnsi="Times New Roman"/>
          <w:i/>
          <w:sz w:val="24"/>
          <w:szCs w:val="24"/>
          <w:lang w:val="en-US"/>
        </w:rPr>
      </w:pPr>
      <w:commentRangeStart w:id="12"/>
      <w:r>
        <w:rPr>
          <w:rFonts w:ascii="Times New Roman" w:hAnsi="Times New Roman"/>
          <w:sz w:val="24"/>
          <w:szCs w:val="24"/>
          <w:lang w:val="en-US"/>
        </w:rPr>
        <w:lastRenderedPageBreak/>
        <w:t>Table 4</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Incidence of malnutrition, diarrhea and acute respiratory tract infections in</w:t>
      </w:r>
      <w:r w:rsidR="00214EB2" w:rsidRPr="0031636E">
        <w:rPr>
          <w:rFonts w:ascii="Times New Roman" w:hAnsi="Times New Roman"/>
          <w:b/>
          <w:sz w:val="24"/>
          <w:szCs w:val="24"/>
          <w:lang w:val="en-US"/>
        </w:rPr>
        <w:t xml:space="preserve"> </w:t>
      </w:r>
      <w:r w:rsidR="00214EB2" w:rsidRPr="0031636E">
        <w:rPr>
          <w:rFonts w:ascii="Times New Roman" w:hAnsi="Times New Roman"/>
          <w:sz w:val="24"/>
          <w:szCs w:val="24"/>
          <w:lang w:val="en-US"/>
        </w:rPr>
        <w:t>presence or absence of domestic violence (standard deviation)</w:t>
      </w:r>
      <w:commentRangeEnd w:id="12"/>
      <w:r w:rsidR="00565312">
        <w:rPr>
          <w:rStyle w:val="Refdecomentario"/>
        </w:rPr>
        <w:commentReference w:id="12"/>
      </w:r>
    </w:p>
    <w:tbl>
      <w:tblPr>
        <w:tblpPr w:leftFromText="141" w:rightFromText="141" w:vertAnchor="text" w:horzAnchor="margin" w:tblpY="105"/>
        <w:tblW w:w="7378" w:type="dxa"/>
        <w:tblCellMar>
          <w:left w:w="70" w:type="dxa"/>
          <w:right w:w="70" w:type="dxa"/>
        </w:tblCellMar>
        <w:tblLook w:val="04A0" w:firstRow="1" w:lastRow="0" w:firstColumn="1" w:lastColumn="0" w:noHBand="0" w:noVBand="1"/>
      </w:tblPr>
      <w:tblGrid>
        <w:gridCol w:w="440"/>
        <w:gridCol w:w="1418"/>
        <w:gridCol w:w="1380"/>
        <w:gridCol w:w="1380"/>
        <w:gridCol w:w="1380"/>
        <w:gridCol w:w="1380"/>
      </w:tblGrid>
      <w:tr w:rsidR="00EC5B33" w:rsidRPr="0031636E" w14:paraId="51AB46FB" w14:textId="77777777" w:rsidTr="00EC5B33">
        <w:trPr>
          <w:trHeight w:val="304"/>
        </w:trPr>
        <w:tc>
          <w:tcPr>
            <w:tcW w:w="440" w:type="dxa"/>
            <w:vMerge w:val="restart"/>
            <w:tcBorders>
              <w:top w:val="single" w:sz="4" w:space="0" w:color="auto"/>
              <w:left w:val="nil"/>
              <w:right w:val="nil"/>
            </w:tcBorders>
            <w:shd w:val="clear" w:color="auto" w:fill="auto"/>
            <w:noWrap/>
            <w:vAlign w:val="bottom"/>
          </w:tcPr>
          <w:p w14:paraId="5C4A182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418" w:type="dxa"/>
            <w:vMerge w:val="restart"/>
            <w:tcBorders>
              <w:top w:val="single" w:sz="4" w:space="0" w:color="auto"/>
              <w:left w:val="nil"/>
              <w:right w:val="nil"/>
            </w:tcBorders>
            <w:shd w:val="clear" w:color="auto" w:fill="auto"/>
            <w:noWrap/>
            <w:vAlign w:val="bottom"/>
          </w:tcPr>
          <w:p w14:paraId="218C6F39"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2760" w:type="dxa"/>
            <w:gridSpan w:val="2"/>
            <w:tcBorders>
              <w:top w:val="single" w:sz="4" w:space="0" w:color="auto"/>
              <w:left w:val="nil"/>
              <w:bottom w:val="single" w:sz="4" w:space="0" w:color="auto"/>
              <w:right w:val="nil"/>
            </w:tcBorders>
            <w:vAlign w:val="center"/>
          </w:tcPr>
          <w:p w14:paraId="2393B14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Malnutrition</w:t>
            </w:r>
          </w:p>
        </w:tc>
        <w:tc>
          <w:tcPr>
            <w:tcW w:w="2760" w:type="dxa"/>
            <w:gridSpan w:val="2"/>
            <w:tcBorders>
              <w:top w:val="single" w:sz="4" w:space="0" w:color="auto"/>
              <w:left w:val="nil"/>
              <w:bottom w:val="single" w:sz="4" w:space="0" w:color="auto"/>
              <w:right w:val="nil"/>
            </w:tcBorders>
            <w:shd w:val="clear" w:color="auto" w:fill="auto"/>
            <w:vAlign w:val="center"/>
          </w:tcPr>
          <w:p w14:paraId="7403D26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Morbidity</w:t>
            </w:r>
          </w:p>
        </w:tc>
      </w:tr>
      <w:tr w:rsidR="00EC5B33" w:rsidRPr="0031636E" w14:paraId="28C9EFBE" w14:textId="77777777" w:rsidTr="00EC5B33">
        <w:trPr>
          <w:trHeight w:val="563"/>
        </w:trPr>
        <w:tc>
          <w:tcPr>
            <w:tcW w:w="440" w:type="dxa"/>
            <w:vMerge/>
            <w:tcBorders>
              <w:left w:val="nil"/>
              <w:bottom w:val="single" w:sz="4" w:space="0" w:color="auto"/>
              <w:right w:val="nil"/>
            </w:tcBorders>
            <w:shd w:val="clear" w:color="auto" w:fill="auto"/>
            <w:noWrap/>
            <w:vAlign w:val="bottom"/>
            <w:hideMark/>
          </w:tcPr>
          <w:p w14:paraId="32CEE06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418" w:type="dxa"/>
            <w:vMerge/>
            <w:tcBorders>
              <w:left w:val="nil"/>
              <w:bottom w:val="single" w:sz="4" w:space="0" w:color="auto"/>
              <w:right w:val="nil"/>
            </w:tcBorders>
            <w:shd w:val="clear" w:color="auto" w:fill="auto"/>
            <w:noWrap/>
            <w:vAlign w:val="bottom"/>
            <w:hideMark/>
          </w:tcPr>
          <w:p w14:paraId="4582B0D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left w:val="nil"/>
              <w:bottom w:val="single" w:sz="4" w:space="0" w:color="auto"/>
              <w:right w:val="nil"/>
            </w:tcBorders>
            <w:vAlign w:val="center"/>
          </w:tcPr>
          <w:p w14:paraId="41C8275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At risk </w:t>
            </w:r>
          </w:p>
          <w:p w14:paraId="369AF82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(&lt; -1 HAZ)</w:t>
            </w:r>
          </w:p>
        </w:tc>
        <w:tc>
          <w:tcPr>
            <w:tcW w:w="1380" w:type="dxa"/>
            <w:tcBorders>
              <w:top w:val="single" w:sz="4" w:space="0" w:color="auto"/>
              <w:left w:val="nil"/>
              <w:bottom w:val="single" w:sz="4" w:space="0" w:color="auto"/>
              <w:right w:val="nil"/>
            </w:tcBorders>
            <w:shd w:val="clear" w:color="auto" w:fill="auto"/>
            <w:vAlign w:val="center"/>
            <w:hideMark/>
          </w:tcPr>
          <w:p w14:paraId="722E89B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Chronic           (&lt; -2 HAZ)</w:t>
            </w:r>
          </w:p>
        </w:tc>
        <w:tc>
          <w:tcPr>
            <w:tcW w:w="1380" w:type="dxa"/>
            <w:tcBorders>
              <w:top w:val="single" w:sz="4" w:space="0" w:color="auto"/>
              <w:left w:val="nil"/>
              <w:bottom w:val="single" w:sz="4" w:space="0" w:color="auto"/>
              <w:right w:val="nil"/>
            </w:tcBorders>
            <w:shd w:val="clear" w:color="auto" w:fill="auto"/>
            <w:vAlign w:val="center"/>
            <w:hideMark/>
          </w:tcPr>
          <w:p w14:paraId="7E662F5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c>
          <w:tcPr>
            <w:tcW w:w="1380" w:type="dxa"/>
            <w:tcBorders>
              <w:top w:val="single" w:sz="4" w:space="0" w:color="auto"/>
              <w:left w:val="nil"/>
              <w:bottom w:val="single" w:sz="4" w:space="0" w:color="auto"/>
              <w:right w:val="nil"/>
            </w:tcBorders>
            <w:shd w:val="clear" w:color="auto" w:fill="auto"/>
            <w:vAlign w:val="center"/>
            <w:hideMark/>
          </w:tcPr>
          <w:p w14:paraId="3133BC4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ARTI</w:t>
            </w:r>
          </w:p>
        </w:tc>
      </w:tr>
      <w:tr w:rsidR="00EC5B33" w:rsidRPr="0031636E" w14:paraId="6F34A4EA" w14:textId="77777777" w:rsidTr="00EC5B33">
        <w:trPr>
          <w:trHeight w:val="300"/>
        </w:trPr>
        <w:tc>
          <w:tcPr>
            <w:tcW w:w="4618" w:type="dxa"/>
            <w:gridSpan w:val="4"/>
            <w:tcBorders>
              <w:top w:val="single" w:sz="4" w:space="0" w:color="auto"/>
            </w:tcBorders>
          </w:tcPr>
          <w:p w14:paraId="65FF159A"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Psychological violence</w:t>
            </w:r>
          </w:p>
        </w:tc>
        <w:tc>
          <w:tcPr>
            <w:tcW w:w="1380" w:type="dxa"/>
            <w:tcBorders>
              <w:top w:val="single" w:sz="4" w:space="0" w:color="auto"/>
            </w:tcBorders>
            <w:shd w:val="clear" w:color="auto" w:fill="auto"/>
            <w:noWrap/>
            <w:vAlign w:val="bottom"/>
            <w:hideMark/>
          </w:tcPr>
          <w:p w14:paraId="05EC9D0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tcBorders>
            <w:shd w:val="clear" w:color="auto" w:fill="auto"/>
            <w:noWrap/>
            <w:vAlign w:val="bottom"/>
            <w:hideMark/>
          </w:tcPr>
          <w:p w14:paraId="6150AE1E"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14:paraId="2FB8ACF6" w14:textId="77777777" w:rsidTr="00EC5B33">
        <w:trPr>
          <w:trHeight w:val="249"/>
        </w:trPr>
        <w:tc>
          <w:tcPr>
            <w:tcW w:w="440" w:type="dxa"/>
            <w:shd w:val="clear" w:color="auto" w:fill="auto"/>
            <w:noWrap/>
            <w:vAlign w:val="bottom"/>
            <w:hideMark/>
          </w:tcPr>
          <w:p w14:paraId="51A7940D"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24E7980E"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14:paraId="63C1290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30.4</w:t>
            </w:r>
          </w:p>
        </w:tc>
        <w:tc>
          <w:tcPr>
            <w:tcW w:w="1380" w:type="dxa"/>
            <w:shd w:val="clear" w:color="auto" w:fill="auto"/>
            <w:noWrap/>
            <w:vAlign w:val="bottom"/>
          </w:tcPr>
          <w:p w14:paraId="0450BB0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14.5</w:t>
            </w:r>
          </w:p>
        </w:tc>
        <w:tc>
          <w:tcPr>
            <w:tcW w:w="1380" w:type="dxa"/>
            <w:shd w:val="clear" w:color="auto" w:fill="auto"/>
            <w:noWrap/>
            <w:vAlign w:val="bottom"/>
            <w:hideMark/>
          </w:tcPr>
          <w:p w14:paraId="2822E2B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11.3</w:t>
            </w:r>
          </w:p>
        </w:tc>
        <w:tc>
          <w:tcPr>
            <w:tcW w:w="1380" w:type="dxa"/>
            <w:shd w:val="clear" w:color="auto" w:fill="auto"/>
            <w:noWrap/>
            <w:vAlign w:val="bottom"/>
            <w:hideMark/>
          </w:tcPr>
          <w:p w14:paraId="5D5F6529"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12.6</w:t>
            </w:r>
          </w:p>
        </w:tc>
      </w:tr>
      <w:tr w:rsidR="00EC5B33" w:rsidRPr="00696B36" w14:paraId="4B22E6F2" w14:textId="77777777" w:rsidTr="00EC5B33">
        <w:trPr>
          <w:trHeight w:val="240"/>
        </w:trPr>
        <w:tc>
          <w:tcPr>
            <w:tcW w:w="440" w:type="dxa"/>
            <w:shd w:val="clear" w:color="auto" w:fill="auto"/>
            <w:noWrap/>
            <w:vAlign w:val="bottom"/>
            <w:hideMark/>
          </w:tcPr>
          <w:p w14:paraId="5AD035C1"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00AB058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Pr>
          <w:p w14:paraId="3BFFF2C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(46.0)</w:t>
            </w:r>
          </w:p>
        </w:tc>
        <w:tc>
          <w:tcPr>
            <w:tcW w:w="1380" w:type="dxa"/>
            <w:shd w:val="clear" w:color="auto" w:fill="auto"/>
            <w:noWrap/>
            <w:vAlign w:val="bottom"/>
          </w:tcPr>
          <w:p w14:paraId="65114A8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(35.2)</w:t>
            </w:r>
          </w:p>
        </w:tc>
        <w:tc>
          <w:tcPr>
            <w:tcW w:w="1380" w:type="dxa"/>
            <w:shd w:val="clear" w:color="auto" w:fill="auto"/>
            <w:noWrap/>
            <w:vAlign w:val="bottom"/>
            <w:hideMark/>
          </w:tcPr>
          <w:p w14:paraId="636515F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(31.6)</w:t>
            </w:r>
          </w:p>
        </w:tc>
        <w:tc>
          <w:tcPr>
            <w:tcW w:w="1380" w:type="dxa"/>
            <w:shd w:val="clear" w:color="auto" w:fill="auto"/>
            <w:noWrap/>
            <w:vAlign w:val="bottom"/>
            <w:hideMark/>
          </w:tcPr>
          <w:p w14:paraId="3808F81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(33.1)</w:t>
            </w:r>
          </w:p>
        </w:tc>
      </w:tr>
      <w:tr w:rsidR="00EC5B33" w:rsidRPr="00696B36" w14:paraId="61878A79" w14:textId="77777777" w:rsidTr="00EC5B33">
        <w:trPr>
          <w:trHeight w:val="243"/>
        </w:trPr>
        <w:tc>
          <w:tcPr>
            <w:tcW w:w="440" w:type="dxa"/>
            <w:shd w:val="clear" w:color="auto" w:fill="auto"/>
            <w:noWrap/>
            <w:vAlign w:val="bottom"/>
            <w:hideMark/>
          </w:tcPr>
          <w:p w14:paraId="1502A22A"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2113ED5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14:paraId="1484F26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17.0</w:t>
            </w:r>
          </w:p>
        </w:tc>
        <w:tc>
          <w:tcPr>
            <w:tcW w:w="1380" w:type="dxa"/>
            <w:shd w:val="clear" w:color="auto" w:fill="auto"/>
            <w:noWrap/>
            <w:vAlign w:val="bottom"/>
          </w:tcPr>
          <w:p w14:paraId="4B54446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9.7</w:t>
            </w:r>
          </w:p>
        </w:tc>
        <w:tc>
          <w:tcPr>
            <w:tcW w:w="1380" w:type="dxa"/>
            <w:shd w:val="clear" w:color="auto" w:fill="auto"/>
            <w:noWrap/>
            <w:vAlign w:val="bottom"/>
            <w:hideMark/>
          </w:tcPr>
          <w:p w14:paraId="7AD17F0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7.7</w:t>
            </w:r>
          </w:p>
        </w:tc>
        <w:tc>
          <w:tcPr>
            <w:tcW w:w="1380" w:type="dxa"/>
            <w:shd w:val="clear" w:color="auto" w:fill="auto"/>
            <w:noWrap/>
            <w:vAlign w:val="bottom"/>
            <w:hideMark/>
          </w:tcPr>
          <w:p w14:paraId="52033EA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20.6</w:t>
            </w:r>
          </w:p>
        </w:tc>
      </w:tr>
      <w:tr w:rsidR="00EC5B33" w:rsidRPr="00696B36" w14:paraId="7311EF28" w14:textId="77777777" w:rsidTr="00EC5B33">
        <w:trPr>
          <w:trHeight w:val="346"/>
        </w:trPr>
        <w:tc>
          <w:tcPr>
            <w:tcW w:w="440" w:type="dxa"/>
            <w:tcBorders>
              <w:bottom w:val="single" w:sz="4" w:space="0" w:color="auto"/>
            </w:tcBorders>
            <w:shd w:val="clear" w:color="auto" w:fill="auto"/>
            <w:noWrap/>
            <w:vAlign w:val="bottom"/>
            <w:hideMark/>
          </w:tcPr>
          <w:p w14:paraId="27D81CD3"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14:paraId="28D68E7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14:paraId="4A242D7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(37.7)</w:t>
            </w:r>
          </w:p>
        </w:tc>
        <w:tc>
          <w:tcPr>
            <w:tcW w:w="1380" w:type="dxa"/>
            <w:tcBorders>
              <w:bottom w:val="single" w:sz="4" w:space="0" w:color="auto"/>
            </w:tcBorders>
            <w:shd w:val="clear" w:color="auto" w:fill="auto"/>
            <w:noWrap/>
            <w:vAlign w:val="bottom"/>
          </w:tcPr>
          <w:p w14:paraId="68F11DF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(29.8)</w:t>
            </w:r>
          </w:p>
        </w:tc>
        <w:tc>
          <w:tcPr>
            <w:tcW w:w="1380" w:type="dxa"/>
            <w:tcBorders>
              <w:bottom w:val="single" w:sz="4" w:space="0" w:color="auto"/>
            </w:tcBorders>
            <w:shd w:val="clear" w:color="auto" w:fill="auto"/>
            <w:noWrap/>
            <w:vAlign w:val="bottom"/>
            <w:hideMark/>
          </w:tcPr>
          <w:p w14:paraId="0516C67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(26.8)</w:t>
            </w:r>
          </w:p>
        </w:tc>
        <w:tc>
          <w:tcPr>
            <w:tcW w:w="1380" w:type="dxa"/>
            <w:tcBorders>
              <w:bottom w:val="single" w:sz="4" w:space="0" w:color="auto"/>
            </w:tcBorders>
            <w:shd w:val="clear" w:color="auto" w:fill="auto"/>
            <w:noWrap/>
            <w:vAlign w:val="bottom"/>
            <w:hideMark/>
          </w:tcPr>
          <w:p w14:paraId="55C7F51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(40.7)</w:t>
            </w:r>
          </w:p>
        </w:tc>
      </w:tr>
      <w:tr w:rsidR="00EC5B33" w:rsidRPr="00696B36" w14:paraId="5E3607A7" w14:textId="77777777" w:rsidTr="00EC5B33">
        <w:trPr>
          <w:trHeight w:val="300"/>
        </w:trPr>
        <w:tc>
          <w:tcPr>
            <w:tcW w:w="1858" w:type="dxa"/>
            <w:gridSpan w:val="2"/>
            <w:tcBorders>
              <w:top w:val="single" w:sz="4" w:space="0" w:color="auto"/>
            </w:tcBorders>
            <w:shd w:val="clear" w:color="auto" w:fill="auto"/>
            <w:noWrap/>
            <w:vAlign w:val="bottom"/>
            <w:hideMark/>
          </w:tcPr>
          <w:p w14:paraId="1210CB25"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Physical violence</w:t>
            </w:r>
          </w:p>
        </w:tc>
        <w:tc>
          <w:tcPr>
            <w:tcW w:w="1380" w:type="dxa"/>
            <w:tcBorders>
              <w:top w:val="single" w:sz="4" w:space="0" w:color="auto"/>
            </w:tcBorders>
          </w:tcPr>
          <w:p w14:paraId="294DF66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tcBorders>
            <w:shd w:val="clear" w:color="auto" w:fill="auto"/>
            <w:noWrap/>
            <w:vAlign w:val="bottom"/>
          </w:tcPr>
          <w:p w14:paraId="2EF37EF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tcBorders>
            <w:shd w:val="clear" w:color="auto" w:fill="auto"/>
            <w:noWrap/>
            <w:vAlign w:val="bottom"/>
            <w:hideMark/>
          </w:tcPr>
          <w:p w14:paraId="4E5B0C5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tcBorders>
            <w:shd w:val="clear" w:color="auto" w:fill="auto"/>
            <w:noWrap/>
            <w:vAlign w:val="bottom"/>
            <w:hideMark/>
          </w:tcPr>
          <w:p w14:paraId="15F474E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14:paraId="4A994354" w14:textId="77777777" w:rsidTr="00EC5B33">
        <w:trPr>
          <w:trHeight w:val="213"/>
        </w:trPr>
        <w:tc>
          <w:tcPr>
            <w:tcW w:w="440" w:type="dxa"/>
            <w:shd w:val="clear" w:color="auto" w:fill="auto"/>
            <w:noWrap/>
            <w:vAlign w:val="bottom"/>
            <w:hideMark/>
          </w:tcPr>
          <w:p w14:paraId="59D078EB"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2DBBB4C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14:paraId="1511FA6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29.7</w:t>
            </w:r>
          </w:p>
        </w:tc>
        <w:tc>
          <w:tcPr>
            <w:tcW w:w="1380" w:type="dxa"/>
            <w:shd w:val="clear" w:color="auto" w:fill="auto"/>
            <w:noWrap/>
            <w:vAlign w:val="bottom"/>
          </w:tcPr>
          <w:p w14:paraId="6DBEF96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14.6</w:t>
            </w:r>
          </w:p>
        </w:tc>
        <w:tc>
          <w:tcPr>
            <w:tcW w:w="1380" w:type="dxa"/>
            <w:shd w:val="clear" w:color="auto" w:fill="auto"/>
            <w:noWrap/>
            <w:vAlign w:val="bottom"/>
            <w:hideMark/>
          </w:tcPr>
          <w:p w14:paraId="5273F8E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10.6</w:t>
            </w:r>
          </w:p>
        </w:tc>
        <w:tc>
          <w:tcPr>
            <w:tcW w:w="1380" w:type="dxa"/>
            <w:shd w:val="clear" w:color="auto" w:fill="auto"/>
            <w:noWrap/>
            <w:vAlign w:val="bottom"/>
            <w:hideMark/>
          </w:tcPr>
          <w:p w14:paraId="461FBCC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12.4</w:t>
            </w:r>
          </w:p>
        </w:tc>
      </w:tr>
      <w:tr w:rsidR="00EC5B33" w:rsidRPr="00696B36" w14:paraId="7FAF66F2" w14:textId="77777777" w:rsidTr="00EC5B33">
        <w:trPr>
          <w:trHeight w:val="203"/>
        </w:trPr>
        <w:tc>
          <w:tcPr>
            <w:tcW w:w="440" w:type="dxa"/>
            <w:shd w:val="clear" w:color="auto" w:fill="auto"/>
            <w:noWrap/>
            <w:vAlign w:val="bottom"/>
            <w:hideMark/>
          </w:tcPr>
          <w:p w14:paraId="74B8DA15"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72935F6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Pr>
          <w:p w14:paraId="1ABFAAFE"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(45.7)</w:t>
            </w:r>
          </w:p>
        </w:tc>
        <w:tc>
          <w:tcPr>
            <w:tcW w:w="1380" w:type="dxa"/>
            <w:shd w:val="clear" w:color="auto" w:fill="auto"/>
            <w:noWrap/>
            <w:vAlign w:val="bottom"/>
          </w:tcPr>
          <w:p w14:paraId="460F8B2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(35.3)</w:t>
            </w:r>
          </w:p>
        </w:tc>
        <w:tc>
          <w:tcPr>
            <w:tcW w:w="1380" w:type="dxa"/>
            <w:shd w:val="clear" w:color="auto" w:fill="auto"/>
            <w:noWrap/>
            <w:vAlign w:val="bottom"/>
            <w:hideMark/>
          </w:tcPr>
          <w:p w14:paraId="5D59DF1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(30.8)</w:t>
            </w:r>
          </w:p>
        </w:tc>
        <w:tc>
          <w:tcPr>
            <w:tcW w:w="1380" w:type="dxa"/>
            <w:shd w:val="clear" w:color="auto" w:fill="auto"/>
            <w:noWrap/>
            <w:vAlign w:val="bottom"/>
            <w:hideMark/>
          </w:tcPr>
          <w:p w14:paraId="5BD118C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(33.0)</w:t>
            </w:r>
          </w:p>
        </w:tc>
      </w:tr>
      <w:tr w:rsidR="00EC5B33" w:rsidRPr="00696B36" w14:paraId="4DCDB1EF" w14:textId="77777777" w:rsidTr="00EC5B33">
        <w:trPr>
          <w:trHeight w:val="207"/>
        </w:trPr>
        <w:tc>
          <w:tcPr>
            <w:tcW w:w="440" w:type="dxa"/>
            <w:shd w:val="clear" w:color="auto" w:fill="auto"/>
            <w:noWrap/>
            <w:vAlign w:val="bottom"/>
            <w:hideMark/>
          </w:tcPr>
          <w:p w14:paraId="070D5305"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2536991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14:paraId="3A9C02F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30.7</w:t>
            </w:r>
          </w:p>
        </w:tc>
        <w:tc>
          <w:tcPr>
            <w:tcW w:w="1380" w:type="dxa"/>
            <w:shd w:val="clear" w:color="auto" w:fill="auto"/>
            <w:noWrap/>
            <w:vAlign w:val="bottom"/>
          </w:tcPr>
          <w:p w14:paraId="0E2B728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13.8</w:t>
            </w:r>
          </w:p>
        </w:tc>
        <w:tc>
          <w:tcPr>
            <w:tcW w:w="1380" w:type="dxa"/>
            <w:shd w:val="clear" w:color="auto" w:fill="auto"/>
            <w:noWrap/>
            <w:vAlign w:val="bottom"/>
            <w:hideMark/>
          </w:tcPr>
          <w:p w14:paraId="33D4D3D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12.4</w:t>
            </w:r>
          </w:p>
        </w:tc>
        <w:tc>
          <w:tcPr>
            <w:tcW w:w="1380" w:type="dxa"/>
            <w:shd w:val="clear" w:color="auto" w:fill="auto"/>
            <w:noWrap/>
            <w:vAlign w:val="bottom"/>
            <w:hideMark/>
          </w:tcPr>
          <w:p w14:paraId="06CEFD0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13.6</w:t>
            </w:r>
          </w:p>
        </w:tc>
      </w:tr>
      <w:tr w:rsidR="00EC5B33" w:rsidRPr="00696B36" w14:paraId="66C0F7AA" w14:textId="77777777" w:rsidTr="00EC5B33">
        <w:trPr>
          <w:trHeight w:val="197"/>
        </w:trPr>
        <w:tc>
          <w:tcPr>
            <w:tcW w:w="440" w:type="dxa"/>
            <w:tcBorders>
              <w:bottom w:val="single" w:sz="4" w:space="0" w:color="auto"/>
            </w:tcBorders>
            <w:shd w:val="clear" w:color="auto" w:fill="auto"/>
            <w:noWrap/>
            <w:vAlign w:val="bottom"/>
            <w:hideMark/>
          </w:tcPr>
          <w:p w14:paraId="67300719"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14:paraId="388D2BC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14:paraId="1AD5B8D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(46.1)</w:t>
            </w:r>
          </w:p>
        </w:tc>
        <w:tc>
          <w:tcPr>
            <w:tcW w:w="1380" w:type="dxa"/>
            <w:tcBorders>
              <w:bottom w:val="single" w:sz="4" w:space="0" w:color="auto"/>
            </w:tcBorders>
            <w:shd w:val="clear" w:color="auto" w:fill="auto"/>
            <w:noWrap/>
            <w:vAlign w:val="bottom"/>
          </w:tcPr>
          <w:p w14:paraId="14206BB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(34.5)</w:t>
            </w:r>
          </w:p>
        </w:tc>
        <w:tc>
          <w:tcPr>
            <w:tcW w:w="1380" w:type="dxa"/>
            <w:tcBorders>
              <w:bottom w:val="single" w:sz="4" w:space="0" w:color="auto"/>
            </w:tcBorders>
            <w:shd w:val="clear" w:color="auto" w:fill="auto"/>
            <w:noWrap/>
            <w:vAlign w:val="bottom"/>
            <w:hideMark/>
          </w:tcPr>
          <w:p w14:paraId="3AD0348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(33.0)</w:t>
            </w:r>
          </w:p>
        </w:tc>
        <w:tc>
          <w:tcPr>
            <w:tcW w:w="1380" w:type="dxa"/>
            <w:tcBorders>
              <w:bottom w:val="single" w:sz="4" w:space="0" w:color="auto"/>
            </w:tcBorders>
            <w:shd w:val="clear" w:color="auto" w:fill="auto"/>
            <w:noWrap/>
            <w:vAlign w:val="bottom"/>
            <w:hideMark/>
          </w:tcPr>
          <w:p w14:paraId="607AEC1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(34.3)</w:t>
            </w:r>
          </w:p>
        </w:tc>
      </w:tr>
      <w:tr w:rsidR="00EC5B33" w:rsidRPr="006E762C" w14:paraId="2443BC9F" w14:textId="77777777" w:rsidTr="00EC5B33">
        <w:trPr>
          <w:trHeight w:val="300"/>
        </w:trPr>
        <w:tc>
          <w:tcPr>
            <w:tcW w:w="5998" w:type="dxa"/>
            <w:gridSpan w:val="5"/>
            <w:tcBorders>
              <w:top w:val="single" w:sz="4" w:space="0" w:color="auto"/>
            </w:tcBorders>
          </w:tcPr>
          <w:p w14:paraId="13EA1A83"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Psychological and/or physical violence</w:t>
            </w:r>
          </w:p>
        </w:tc>
        <w:tc>
          <w:tcPr>
            <w:tcW w:w="1380" w:type="dxa"/>
            <w:tcBorders>
              <w:top w:val="single" w:sz="4" w:space="0" w:color="auto"/>
            </w:tcBorders>
            <w:shd w:val="clear" w:color="auto" w:fill="auto"/>
            <w:noWrap/>
            <w:vAlign w:val="bottom"/>
            <w:hideMark/>
          </w:tcPr>
          <w:p w14:paraId="1707E0B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14:paraId="49E94CF9" w14:textId="77777777" w:rsidTr="00EC5B33">
        <w:trPr>
          <w:trHeight w:val="177"/>
        </w:trPr>
        <w:tc>
          <w:tcPr>
            <w:tcW w:w="440" w:type="dxa"/>
            <w:shd w:val="clear" w:color="auto" w:fill="auto"/>
            <w:noWrap/>
            <w:vAlign w:val="bottom"/>
            <w:hideMark/>
          </w:tcPr>
          <w:p w14:paraId="55A7DCD4"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23CF8C4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14:paraId="6C4562C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30.2</w:t>
            </w:r>
          </w:p>
        </w:tc>
        <w:tc>
          <w:tcPr>
            <w:tcW w:w="1380" w:type="dxa"/>
            <w:shd w:val="clear" w:color="auto" w:fill="auto"/>
            <w:noWrap/>
            <w:vAlign w:val="bottom"/>
          </w:tcPr>
          <w:p w14:paraId="3CEB1DB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14.7</w:t>
            </w:r>
          </w:p>
        </w:tc>
        <w:tc>
          <w:tcPr>
            <w:tcW w:w="1380" w:type="dxa"/>
            <w:shd w:val="clear" w:color="auto" w:fill="auto"/>
            <w:noWrap/>
            <w:vAlign w:val="bottom"/>
            <w:hideMark/>
          </w:tcPr>
          <w:p w14:paraId="22E0FDB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10.7</w:t>
            </w:r>
          </w:p>
        </w:tc>
        <w:tc>
          <w:tcPr>
            <w:tcW w:w="1380" w:type="dxa"/>
            <w:shd w:val="clear" w:color="auto" w:fill="auto"/>
            <w:noWrap/>
            <w:vAlign w:val="bottom"/>
            <w:hideMark/>
          </w:tcPr>
          <w:p w14:paraId="2C72C48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r>
      <w:tr w:rsidR="00EC5B33" w:rsidRPr="00696B36" w14:paraId="15C8EE8D" w14:textId="77777777" w:rsidTr="00EC5B33">
        <w:trPr>
          <w:trHeight w:val="167"/>
        </w:trPr>
        <w:tc>
          <w:tcPr>
            <w:tcW w:w="440" w:type="dxa"/>
            <w:shd w:val="clear" w:color="auto" w:fill="auto"/>
            <w:noWrap/>
            <w:vAlign w:val="bottom"/>
            <w:hideMark/>
          </w:tcPr>
          <w:p w14:paraId="163ACA92"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6879FBE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Pr>
          <w:p w14:paraId="2AC1EE5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(45.9)</w:t>
            </w:r>
          </w:p>
        </w:tc>
        <w:tc>
          <w:tcPr>
            <w:tcW w:w="1380" w:type="dxa"/>
            <w:shd w:val="clear" w:color="auto" w:fill="auto"/>
            <w:noWrap/>
            <w:vAlign w:val="bottom"/>
          </w:tcPr>
          <w:p w14:paraId="6CE056A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(35.4)</w:t>
            </w:r>
          </w:p>
        </w:tc>
        <w:tc>
          <w:tcPr>
            <w:tcW w:w="1380" w:type="dxa"/>
            <w:shd w:val="clear" w:color="auto" w:fill="auto"/>
            <w:noWrap/>
            <w:vAlign w:val="bottom"/>
            <w:hideMark/>
          </w:tcPr>
          <w:p w14:paraId="7568BAC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(30.9)</w:t>
            </w:r>
          </w:p>
        </w:tc>
        <w:tc>
          <w:tcPr>
            <w:tcW w:w="1380" w:type="dxa"/>
            <w:shd w:val="clear" w:color="auto" w:fill="auto"/>
            <w:noWrap/>
            <w:vAlign w:val="bottom"/>
            <w:hideMark/>
          </w:tcPr>
          <w:p w14:paraId="4DD23F0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(32.7)</w:t>
            </w:r>
          </w:p>
        </w:tc>
      </w:tr>
      <w:tr w:rsidR="00EC5B33" w:rsidRPr="00696B36" w14:paraId="6AECFA4D" w14:textId="77777777" w:rsidTr="00EC5B33">
        <w:trPr>
          <w:trHeight w:val="157"/>
        </w:trPr>
        <w:tc>
          <w:tcPr>
            <w:tcW w:w="440" w:type="dxa"/>
            <w:shd w:val="clear" w:color="auto" w:fill="auto"/>
            <w:noWrap/>
            <w:vAlign w:val="bottom"/>
            <w:hideMark/>
          </w:tcPr>
          <w:p w14:paraId="58744620"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7FB32E9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14:paraId="180F1F1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29.7</w:t>
            </w:r>
          </w:p>
        </w:tc>
        <w:tc>
          <w:tcPr>
            <w:tcW w:w="1380" w:type="dxa"/>
            <w:shd w:val="clear" w:color="auto" w:fill="auto"/>
            <w:noWrap/>
            <w:vAlign w:val="bottom"/>
          </w:tcPr>
          <w:p w14:paraId="17286CB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13.5</w:t>
            </w:r>
          </w:p>
        </w:tc>
        <w:tc>
          <w:tcPr>
            <w:tcW w:w="1380" w:type="dxa"/>
            <w:shd w:val="clear" w:color="auto" w:fill="auto"/>
            <w:noWrap/>
            <w:vAlign w:val="bottom"/>
            <w:hideMark/>
          </w:tcPr>
          <w:p w14:paraId="04DFFE5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1380" w:type="dxa"/>
            <w:shd w:val="clear" w:color="auto" w:fill="auto"/>
            <w:noWrap/>
            <w:vAlign w:val="bottom"/>
            <w:hideMark/>
          </w:tcPr>
          <w:p w14:paraId="202C9F6E"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14.0</w:t>
            </w:r>
          </w:p>
        </w:tc>
      </w:tr>
      <w:tr w:rsidR="00EC5B33" w:rsidRPr="00696B36" w14:paraId="664E1A2F" w14:textId="77777777" w:rsidTr="00EC5B33">
        <w:trPr>
          <w:trHeight w:val="306"/>
        </w:trPr>
        <w:tc>
          <w:tcPr>
            <w:tcW w:w="440" w:type="dxa"/>
            <w:tcBorders>
              <w:bottom w:val="single" w:sz="4" w:space="0" w:color="auto"/>
            </w:tcBorders>
            <w:shd w:val="clear" w:color="auto" w:fill="auto"/>
            <w:noWrap/>
            <w:vAlign w:val="bottom"/>
            <w:hideMark/>
          </w:tcPr>
          <w:p w14:paraId="204B56C8"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14:paraId="054D0569"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14:paraId="76D53CF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(45.7)</w:t>
            </w:r>
          </w:p>
        </w:tc>
        <w:tc>
          <w:tcPr>
            <w:tcW w:w="1380" w:type="dxa"/>
            <w:tcBorders>
              <w:bottom w:val="single" w:sz="4" w:space="0" w:color="auto"/>
            </w:tcBorders>
            <w:shd w:val="clear" w:color="auto" w:fill="auto"/>
            <w:noWrap/>
            <w:vAlign w:val="bottom"/>
          </w:tcPr>
          <w:p w14:paraId="6D900BC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(34.2)</w:t>
            </w:r>
          </w:p>
        </w:tc>
        <w:tc>
          <w:tcPr>
            <w:tcW w:w="1380" w:type="dxa"/>
            <w:tcBorders>
              <w:bottom w:val="single" w:sz="4" w:space="0" w:color="auto"/>
            </w:tcBorders>
            <w:shd w:val="clear" w:color="auto" w:fill="auto"/>
            <w:noWrap/>
            <w:vAlign w:val="bottom"/>
            <w:hideMark/>
          </w:tcPr>
          <w:p w14:paraId="4A20682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(32.7)</w:t>
            </w:r>
          </w:p>
        </w:tc>
        <w:tc>
          <w:tcPr>
            <w:tcW w:w="1380" w:type="dxa"/>
            <w:tcBorders>
              <w:bottom w:val="single" w:sz="4" w:space="0" w:color="auto"/>
            </w:tcBorders>
            <w:shd w:val="clear" w:color="auto" w:fill="auto"/>
            <w:noWrap/>
            <w:vAlign w:val="bottom"/>
            <w:hideMark/>
          </w:tcPr>
          <w:p w14:paraId="58483CB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(34.8)</w:t>
            </w:r>
          </w:p>
        </w:tc>
      </w:tr>
      <w:tr w:rsidR="00EC5B33" w:rsidRPr="006E762C" w14:paraId="1FE68C7F" w14:textId="77777777" w:rsidTr="00EC5B33">
        <w:trPr>
          <w:trHeight w:val="300"/>
        </w:trPr>
        <w:tc>
          <w:tcPr>
            <w:tcW w:w="5998" w:type="dxa"/>
            <w:gridSpan w:val="5"/>
            <w:tcBorders>
              <w:top w:val="single" w:sz="4" w:space="0" w:color="auto"/>
            </w:tcBorders>
          </w:tcPr>
          <w:p w14:paraId="5D4F77E1"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Witnessed violence against the mother</w:t>
            </w:r>
          </w:p>
        </w:tc>
        <w:tc>
          <w:tcPr>
            <w:tcW w:w="1380" w:type="dxa"/>
            <w:tcBorders>
              <w:top w:val="single" w:sz="4" w:space="0" w:color="auto"/>
            </w:tcBorders>
            <w:shd w:val="clear" w:color="auto" w:fill="auto"/>
            <w:noWrap/>
            <w:vAlign w:val="bottom"/>
            <w:hideMark/>
          </w:tcPr>
          <w:p w14:paraId="4CB6E7C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14:paraId="6F129001" w14:textId="77777777" w:rsidTr="00EC5B33">
        <w:trPr>
          <w:trHeight w:val="141"/>
        </w:trPr>
        <w:tc>
          <w:tcPr>
            <w:tcW w:w="440" w:type="dxa"/>
            <w:shd w:val="clear" w:color="auto" w:fill="auto"/>
            <w:noWrap/>
            <w:vAlign w:val="bottom"/>
            <w:hideMark/>
          </w:tcPr>
          <w:p w14:paraId="6AA89763"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60C4941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14:paraId="7072427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29.9</w:t>
            </w:r>
          </w:p>
        </w:tc>
        <w:tc>
          <w:tcPr>
            <w:tcW w:w="1380" w:type="dxa"/>
            <w:shd w:val="clear" w:color="auto" w:fill="auto"/>
            <w:noWrap/>
            <w:vAlign w:val="bottom"/>
          </w:tcPr>
          <w:p w14:paraId="6A6CE90E"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14.7</w:t>
            </w:r>
          </w:p>
        </w:tc>
        <w:tc>
          <w:tcPr>
            <w:tcW w:w="1380" w:type="dxa"/>
            <w:shd w:val="clear" w:color="auto" w:fill="auto"/>
            <w:noWrap/>
            <w:vAlign w:val="bottom"/>
            <w:hideMark/>
          </w:tcPr>
          <w:p w14:paraId="6F35BAD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10.8</w:t>
            </w:r>
          </w:p>
        </w:tc>
        <w:tc>
          <w:tcPr>
            <w:tcW w:w="1380" w:type="dxa"/>
            <w:shd w:val="clear" w:color="auto" w:fill="auto"/>
            <w:noWrap/>
            <w:vAlign w:val="bottom"/>
            <w:hideMark/>
          </w:tcPr>
          <w:p w14:paraId="7B4DB48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r>
      <w:tr w:rsidR="00EC5B33" w:rsidRPr="00696B36" w14:paraId="15027401" w14:textId="77777777" w:rsidTr="00EC5B33">
        <w:trPr>
          <w:trHeight w:val="131"/>
        </w:trPr>
        <w:tc>
          <w:tcPr>
            <w:tcW w:w="440" w:type="dxa"/>
            <w:shd w:val="clear" w:color="auto" w:fill="auto"/>
            <w:noWrap/>
            <w:vAlign w:val="bottom"/>
            <w:hideMark/>
          </w:tcPr>
          <w:p w14:paraId="362B59CB"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38209C1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Pr>
          <w:p w14:paraId="5610BB9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(45.8)</w:t>
            </w:r>
          </w:p>
        </w:tc>
        <w:tc>
          <w:tcPr>
            <w:tcW w:w="1380" w:type="dxa"/>
            <w:shd w:val="clear" w:color="auto" w:fill="auto"/>
            <w:noWrap/>
            <w:vAlign w:val="bottom"/>
          </w:tcPr>
          <w:p w14:paraId="5AF8F07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(35.4)</w:t>
            </w:r>
          </w:p>
        </w:tc>
        <w:tc>
          <w:tcPr>
            <w:tcW w:w="1380" w:type="dxa"/>
            <w:shd w:val="clear" w:color="auto" w:fill="auto"/>
            <w:noWrap/>
            <w:vAlign w:val="bottom"/>
            <w:hideMark/>
          </w:tcPr>
          <w:p w14:paraId="1B2DB49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(31.0)</w:t>
            </w:r>
          </w:p>
        </w:tc>
        <w:tc>
          <w:tcPr>
            <w:tcW w:w="1380" w:type="dxa"/>
            <w:shd w:val="clear" w:color="auto" w:fill="auto"/>
            <w:noWrap/>
            <w:vAlign w:val="bottom"/>
            <w:hideMark/>
          </w:tcPr>
          <w:p w14:paraId="4375B08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(32.7)</w:t>
            </w:r>
          </w:p>
        </w:tc>
      </w:tr>
      <w:tr w:rsidR="00EC5B33" w:rsidRPr="00696B36" w14:paraId="296B0EE9" w14:textId="77777777" w:rsidTr="00EC5B33">
        <w:trPr>
          <w:trHeight w:val="121"/>
        </w:trPr>
        <w:tc>
          <w:tcPr>
            <w:tcW w:w="440" w:type="dxa"/>
            <w:shd w:val="clear" w:color="auto" w:fill="auto"/>
            <w:noWrap/>
            <w:vAlign w:val="bottom"/>
            <w:hideMark/>
          </w:tcPr>
          <w:p w14:paraId="1A2903FC"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328AA82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14:paraId="0C6280B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30.8</w:t>
            </w:r>
          </w:p>
        </w:tc>
        <w:tc>
          <w:tcPr>
            <w:tcW w:w="1380" w:type="dxa"/>
            <w:shd w:val="clear" w:color="auto" w:fill="auto"/>
            <w:noWrap/>
            <w:vAlign w:val="bottom"/>
          </w:tcPr>
          <w:p w14:paraId="39F0D96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11.9</w:t>
            </w:r>
          </w:p>
        </w:tc>
        <w:tc>
          <w:tcPr>
            <w:tcW w:w="1380" w:type="dxa"/>
            <w:shd w:val="clear" w:color="auto" w:fill="auto"/>
            <w:noWrap/>
            <w:vAlign w:val="bottom"/>
            <w:hideMark/>
          </w:tcPr>
          <w:p w14:paraId="67D2087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13.7</w:t>
            </w:r>
          </w:p>
        </w:tc>
        <w:tc>
          <w:tcPr>
            <w:tcW w:w="1380" w:type="dxa"/>
            <w:shd w:val="clear" w:color="auto" w:fill="auto"/>
            <w:noWrap/>
            <w:vAlign w:val="bottom"/>
            <w:hideMark/>
          </w:tcPr>
          <w:p w14:paraId="7F9C475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16.7</w:t>
            </w:r>
          </w:p>
        </w:tc>
      </w:tr>
      <w:tr w:rsidR="00EC5B33" w:rsidRPr="00696B36" w14:paraId="1291C110" w14:textId="77777777" w:rsidTr="00EC5B33">
        <w:trPr>
          <w:trHeight w:val="208"/>
        </w:trPr>
        <w:tc>
          <w:tcPr>
            <w:tcW w:w="440" w:type="dxa"/>
            <w:tcBorders>
              <w:bottom w:val="single" w:sz="4" w:space="0" w:color="auto"/>
            </w:tcBorders>
            <w:shd w:val="clear" w:color="auto" w:fill="auto"/>
            <w:noWrap/>
            <w:vAlign w:val="bottom"/>
            <w:hideMark/>
          </w:tcPr>
          <w:p w14:paraId="0B27BCD1"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14:paraId="0E834BE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14:paraId="5E04D78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(46.2)</w:t>
            </w:r>
          </w:p>
        </w:tc>
        <w:tc>
          <w:tcPr>
            <w:tcW w:w="1380" w:type="dxa"/>
            <w:tcBorders>
              <w:bottom w:val="single" w:sz="4" w:space="0" w:color="auto"/>
            </w:tcBorders>
            <w:shd w:val="clear" w:color="auto" w:fill="auto"/>
            <w:noWrap/>
            <w:vAlign w:val="bottom"/>
          </w:tcPr>
          <w:p w14:paraId="7ACD4FB9"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(32.5)</w:t>
            </w:r>
          </w:p>
        </w:tc>
        <w:tc>
          <w:tcPr>
            <w:tcW w:w="1380" w:type="dxa"/>
            <w:tcBorders>
              <w:bottom w:val="single" w:sz="4" w:space="0" w:color="auto"/>
            </w:tcBorders>
            <w:shd w:val="clear" w:color="auto" w:fill="auto"/>
            <w:noWrap/>
            <w:vAlign w:val="bottom"/>
            <w:hideMark/>
          </w:tcPr>
          <w:p w14:paraId="31786BD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(34.4)</w:t>
            </w:r>
          </w:p>
        </w:tc>
        <w:tc>
          <w:tcPr>
            <w:tcW w:w="1380" w:type="dxa"/>
            <w:tcBorders>
              <w:bottom w:val="single" w:sz="4" w:space="0" w:color="auto"/>
            </w:tcBorders>
            <w:shd w:val="clear" w:color="auto" w:fill="auto"/>
            <w:noWrap/>
            <w:vAlign w:val="bottom"/>
            <w:hideMark/>
          </w:tcPr>
          <w:p w14:paraId="73CCCAE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(37.4)</w:t>
            </w:r>
          </w:p>
        </w:tc>
      </w:tr>
      <w:tr w:rsidR="00EC5B33" w:rsidRPr="006E762C" w14:paraId="11CF0243" w14:textId="77777777" w:rsidTr="00EC5B33">
        <w:trPr>
          <w:trHeight w:val="300"/>
        </w:trPr>
        <w:tc>
          <w:tcPr>
            <w:tcW w:w="5998" w:type="dxa"/>
            <w:gridSpan w:val="5"/>
            <w:tcBorders>
              <w:top w:val="single" w:sz="4" w:space="0" w:color="auto"/>
            </w:tcBorders>
          </w:tcPr>
          <w:p w14:paraId="7CA84A1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i/>
                <w:iCs/>
                <w:color w:val="000000"/>
                <w:sz w:val="24"/>
                <w:szCs w:val="24"/>
                <w:lang w:val="en-US" w:eastAsia="es-PE"/>
              </w:rPr>
              <w:t>Domestic violence against the mother</w:t>
            </w:r>
          </w:p>
        </w:tc>
        <w:tc>
          <w:tcPr>
            <w:tcW w:w="1380" w:type="dxa"/>
            <w:tcBorders>
              <w:top w:val="single" w:sz="4" w:space="0" w:color="auto"/>
            </w:tcBorders>
            <w:shd w:val="clear" w:color="auto" w:fill="auto"/>
            <w:noWrap/>
            <w:vAlign w:val="bottom"/>
            <w:hideMark/>
          </w:tcPr>
          <w:p w14:paraId="5F2E6469"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14:paraId="03F4FE3E" w14:textId="77777777" w:rsidTr="00EC5B33">
        <w:trPr>
          <w:trHeight w:val="247"/>
        </w:trPr>
        <w:tc>
          <w:tcPr>
            <w:tcW w:w="440" w:type="dxa"/>
            <w:shd w:val="clear" w:color="auto" w:fill="auto"/>
            <w:noWrap/>
            <w:vAlign w:val="bottom"/>
            <w:hideMark/>
          </w:tcPr>
          <w:p w14:paraId="4D969051"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242B544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14:paraId="2D4E2F3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30.2</w:t>
            </w:r>
          </w:p>
        </w:tc>
        <w:tc>
          <w:tcPr>
            <w:tcW w:w="1380" w:type="dxa"/>
            <w:shd w:val="clear" w:color="auto" w:fill="auto"/>
            <w:noWrap/>
            <w:vAlign w:val="bottom"/>
          </w:tcPr>
          <w:p w14:paraId="2B764CF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15.1</w:t>
            </w:r>
          </w:p>
        </w:tc>
        <w:tc>
          <w:tcPr>
            <w:tcW w:w="1380" w:type="dxa"/>
            <w:shd w:val="clear" w:color="auto" w:fill="auto"/>
            <w:noWrap/>
            <w:vAlign w:val="bottom"/>
            <w:hideMark/>
          </w:tcPr>
          <w:p w14:paraId="747450F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10.2</w:t>
            </w:r>
          </w:p>
        </w:tc>
        <w:tc>
          <w:tcPr>
            <w:tcW w:w="1380" w:type="dxa"/>
            <w:shd w:val="clear" w:color="auto" w:fill="auto"/>
            <w:noWrap/>
            <w:vAlign w:val="bottom"/>
            <w:hideMark/>
          </w:tcPr>
          <w:p w14:paraId="2D53D3E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10.6</w:t>
            </w:r>
          </w:p>
        </w:tc>
      </w:tr>
      <w:tr w:rsidR="00EC5B33" w:rsidRPr="00696B36" w14:paraId="03F668C6" w14:textId="77777777" w:rsidTr="00EC5B33">
        <w:trPr>
          <w:trHeight w:val="223"/>
        </w:trPr>
        <w:tc>
          <w:tcPr>
            <w:tcW w:w="440" w:type="dxa"/>
            <w:shd w:val="clear" w:color="auto" w:fill="auto"/>
            <w:noWrap/>
            <w:vAlign w:val="bottom"/>
            <w:hideMark/>
          </w:tcPr>
          <w:p w14:paraId="68CA4246"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325D68A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Pr>
          <w:p w14:paraId="44846D6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(45.9)</w:t>
            </w:r>
          </w:p>
        </w:tc>
        <w:tc>
          <w:tcPr>
            <w:tcW w:w="1380" w:type="dxa"/>
            <w:shd w:val="clear" w:color="auto" w:fill="auto"/>
            <w:noWrap/>
            <w:vAlign w:val="bottom"/>
          </w:tcPr>
          <w:p w14:paraId="27655AF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(35.8)</w:t>
            </w:r>
          </w:p>
        </w:tc>
        <w:tc>
          <w:tcPr>
            <w:tcW w:w="1380" w:type="dxa"/>
            <w:shd w:val="clear" w:color="auto" w:fill="auto"/>
            <w:noWrap/>
            <w:vAlign w:val="bottom"/>
            <w:hideMark/>
          </w:tcPr>
          <w:p w14:paraId="765E793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(30.2)</w:t>
            </w:r>
          </w:p>
        </w:tc>
        <w:tc>
          <w:tcPr>
            <w:tcW w:w="1380" w:type="dxa"/>
            <w:shd w:val="clear" w:color="auto" w:fill="auto"/>
            <w:noWrap/>
            <w:vAlign w:val="bottom"/>
            <w:hideMark/>
          </w:tcPr>
          <w:p w14:paraId="215CE629"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(30.8)</w:t>
            </w:r>
          </w:p>
        </w:tc>
      </w:tr>
      <w:tr w:rsidR="00EC5B33" w:rsidRPr="00696B36" w14:paraId="7F3381BC" w14:textId="77777777" w:rsidTr="00EC5B33">
        <w:trPr>
          <w:trHeight w:val="85"/>
        </w:trPr>
        <w:tc>
          <w:tcPr>
            <w:tcW w:w="440" w:type="dxa"/>
            <w:shd w:val="clear" w:color="auto" w:fill="auto"/>
            <w:noWrap/>
            <w:vAlign w:val="bottom"/>
            <w:hideMark/>
          </w:tcPr>
          <w:p w14:paraId="1F1E180C"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608D4CF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14:paraId="27CE79F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29.7</w:t>
            </w:r>
          </w:p>
        </w:tc>
        <w:tc>
          <w:tcPr>
            <w:tcW w:w="1380" w:type="dxa"/>
            <w:shd w:val="clear" w:color="auto" w:fill="auto"/>
            <w:noWrap/>
            <w:vAlign w:val="bottom"/>
          </w:tcPr>
          <w:p w14:paraId="3729071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13.1</w:t>
            </w:r>
          </w:p>
        </w:tc>
        <w:tc>
          <w:tcPr>
            <w:tcW w:w="1380" w:type="dxa"/>
            <w:shd w:val="clear" w:color="auto" w:fill="auto"/>
            <w:noWrap/>
            <w:vAlign w:val="bottom"/>
            <w:hideMark/>
          </w:tcPr>
          <w:p w14:paraId="3C00DBF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12.8</w:t>
            </w:r>
          </w:p>
        </w:tc>
        <w:tc>
          <w:tcPr>
            <w:tcW w:w="1380" w:type="dxa"/>
            <w:shd w:val="clear" w:color="auto" w:fill="auto"/>
            <w:noWrap/>
            <w:vAlign w:val="bottom"/>
            <w:hideMark/>
          </w:tcPr>
          <w:p w14:paraId="08033C7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16.3</w:t>
            </w:r>
          </w:p>
        </w:tc>
      </w:tr>
      <w:tr w:rsidR="00EC5B33" w:rsidRPr="00696B36" w14:paraId="5B2AE018" w14:textId="77777777" w:rsidTr="00EC5B33">
        <w:trPr>
          <w:trHeight w:val="251"/>
        </w:trPr>
        <w:tc>
          <w:tcPr>
            <w:tcW w:w="440" w:type="dxa"/>
            <w:tcBorders>
              <w:bottom w:val="single" w:sz="4" w:space="0" w:color="auto"/>
            </w:tcBorders>
            <w:shd w:val="clear" w:color="auto" w:fill="auto"/>
            <w:noWrap/>
            <w:vAlign w:val="bottom"/>
            <w:hideMark/>
          </w:tcPr>
          <w:p w14:paraId="760507B3"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14:paraId="3A05485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14:paraId="77B574F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(45.7)</w:t>
            </w:r>
          </w:p>
        </w:tc>
        <w:tc>
          <w:tcPr>
            <w:tcW w:w="1380" w:type="dxa"/>
            <w:tcBorders>
              <w:bottom w:val="single" w:sz="4" w:space="0" w:color="auto"/>
            </w:tcBorders>
            <w:shd w:val="clear" w:color="auto" w:fill="auto"/>
            <w:noWrap/>
            <w:vAlign w:val="bottom"/>
          </w:tcPr>
          <w:p w14:paraId="0754300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(33.8)</w:t>
            </w:r>
          </w:p>
        </w:tc>
        <w:tc>
          <w:tcPr>
            <w:tcW w:w="1380" w:type="dxa"/>
            <w:tcBorders>
              <w:bottom w:val="single" w:sz="4" w:space="0" w:color="auto"/>
            </w:tcBorders>
            <w:shd w:val="clear" w:color="auto" w:fill="auto"/>
            <w:noWrap/>
            <w:vAlign w:val="bottom"/>
            <w:hideMark/>
          </w:tcPr>
          <w:p w14:paraId="43C2199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(33.4)</w:t>
            </w:r>
          </w:p>
        </w:tc>
        <w:tc>
          <w:tcPr>
            <w:tcW w:w="1380" w:type="dxa"/>
            <w:tcBorders>
              <w:bottom w:val="single" w:sz="4" w:space="0" w:color="auto"/>
            </w:tcBorders>
            <w:shd w:val="clear" w:color="auto" w:fill="auto"/>
            <w:noWrap/>
            <w:vAlign w:val="bottom"/>
            <w:hideMark/>
          </w:tcPr>
          <w:p w14:paraId="085C621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(37.0)</w:t>
            </w:r>
          </w:p>
        </w:tc>
      </w:tr>
    </w:tbl>
    <w:p w14:paraId="16E3E238" w14:textId="77777777" w:rsidR="00EC5B33" w:rsidRPr="00EC5B33" w:rsidRDefault="00EC5B33" w:rsidP="00EC5B33">
      <w:pPr>
        <w:spacing w:after="0" w:line="240" w:lineRule="auto"/>
        <w:jc w:val="both"/>
        <w:rPr>
          <w:rFonts w:ascii="Times New Roman" w:hAnsi="Times New Roman"/>
          <w:i/>
          <w:sz w:val="24"/>
          <w:szCs w:val="24"/>
          <w:lang w:val="en-US"/>
        </w:rPr>
      </w:pPr>
    </w:p>
    <w:p w14:paraId="3F6A4E98" w14:textId="77777777" w:rsidR="00EC5B33" w:rsidRDefault="00EC5B33" w:rsidP="00463768">
      <w:pPr>
        <w:spacing w:after="0" w:line="240" w:lineRule="auto"/>
        <w:jc w:val="both"/>
        <w:rPr>
          <w:rFonts w:ascii="Times New Roman" w:hAnsi="Times New Roman"/>
          <w:sz w:val="20"/>
          <w:szCs w:val="24"/>
          <w:lang w:val="en-US"/>
        </w:rPr>
      </w:pPr>
    </w:p>
    <w:p w14:paraId="6C55E54C" w14:textId="77777777" w:rsidR="0031636E" w:rsidRDefault="0031636E" w:rsidP="00463768">
      <w:pPr>
        <w:spacing w:after="0" w:line="240" w:lineRule="auto"/>
        <w:jc w:val="both"/>
        <w:rPr>
          <w:rFonts w:ascii="Times New Roman" w:hAnsi="Times New Roman"/>
          <w:sz w:val="20"/>
          <w:szCs w:val="24"/>
          <w:lang w:val="en-US"/>
        </w:rPr>
      </w:pPr>
    </w:p>
    <w:p w14:paraId="364A8AC6" w14:textId="77777777" w:rsidR="0031636E" w:rsidRDefault="0031636E" w:rsidP="00463768">
      <w:pPr>
        <w:spacing w:after="0" w:line="240" w:lineRule="auto"/>
        <w:jc w:val="both"/>
        <w:rPr>
          <w:rFonts w:ascii="Times New Roman" w:hAnsi="Times New Roman"/>
          <w:sz w:val="20"/>
          <w:szCs w:val="24"/>
          <w:lang w:val="en-US"/>
        </w:rPr>
      </w:pPr>
    </w:p>
    <w:p w14:paraId="64BA92A3" w14:textId="77777777" w:rsidR="0031636E" w:rsidRDefault="0031636E" w:rsidP="00463768">
      <w:pPr>
        <w:spacing w:after="0" w:line="240" w:lineRule="auto"/>
        <w:jc w:val="both"/>
        <w:rPr>
          <w:rFonts w:ascii="Times New Roman" w:hAnsi="Times New Roman"/>
          <w:sz w:val="20"/>
          <w:szCs w:val="24"/>
          <w:lang w:val="en-US"/>
        </w:rPr>
      </w:pPr>
    </w:p>
    <w:p w14:paraId="649866B5" w14:textId="77777777" w:rsidR="0031636E" w:rsidRDefault="0031636E" w:rsidP="00463768">
      <w:pPr>
        <w:spacing w:after="0" w:line="240" w:lineRule="auto"/>
        <w:jc w:val="both"/>
        <w:rPr>
          <w:rFonts w:ascii="Times New Roman" w:hAnsi="Times New Roman"/>
          <w:sz w:val="20"/>
          <w:szCs w:val="24"/>
          <w:lang w:val="en-US"/>
        </w:rPr>
      </w:pPr>
    </w:p>
    <w:p w14:paraId="45A91262" w14:textId="77777777" w:rsidR="0031636E" w:rsidRDefault="0031636E" w:rsidP="00463768">
      <w:pPr>
        <w:spacing w:after="0" w:line="240" w:lineRule="auto"/>
        <w:jc w:val="both"/>
        <w:rPr>
          <w:rFonts w:ascii="Times New Roman" w:hAnsi="Times New Roman"/>
          <w:sz w:val="20"/>
          <w:szCs w:val="24"/>
          <w:lang w:val="en-US"/>
        </w:rPr>
      </w:pPr>
    </w:p>
    <w:p w14:paraId="02331146" w14:textId="77777777" w:rsidR="0031636E" w:rsidRDefault="0031636E" w:rsidP="00463768">
      <w:pPr>
        <w:spacing w:after="0" w:line="240" w:lineRule="auto"/>
        <w:jc w:val="both"/>
        <w:rPr>
          <w:rFonts w:ascii="Times New Roman" w:hAnsi="Times New Roman"/>
          <w:sz w:val="20"/>
          <w:szCs w:val="24"/>
          <w:lang w:val="en-US"/>
        </w:rPr>
      </w:pPr>
    </w:p>
    <w:p w14:paraId="7C2A4B78" w14:textId="77777777" w:rsidR="0031636E" w:rsidRDefault="0031636E" w:rsidP="00463768">
      <w:pPr>
        <w:spacing w:after="0" w:line="240" w:lineRule="auto"/>
        <w:jc w:val="both"/>
        <w:rPr>
          <w:rFonts w:ascii="Times New Roman" w:hAnsi="Times New Roman"/>
          <w:sz w:val="20"/>
          <w:szCs w:val="24"/>
          <w:lang w:val="en-US"/>
        </w:rPr>
      </w:pPr>
    </w:p>
    <w:p w14:paraId="7D9E3EC4" w14:textId="77777777" w:rsidR="0031636E" w:rsidRDefault="0031636E" w:rsidP="00463768">
      <w:pPr>
        <w:spacing w:after="0" w:line="240" w:lineRule="auto"/>
        <w:jc w:val="both"/>
        <w:rPr>
          <w:rFonts w:ascii="Times New Roman" w:hAnsi="Times New Roman"/>
          <w:sz w:val="20"/>
          <w:szCs w:val="24"/>
          <w:lang w:val="en-US"/>
        </w:rPr>
      </w:pPr>
    </w:p>
    <w:p w14:paraId="3ADAE601" w14:textId="77777777" w:rsidR="0031636E" w:rsidRDefault="0031636E" w:rsidP="00463768">
      <w:pPr>
        <w:spacing w:after="0" w:line="240" w:lineRule="auto"/>
        <w:jc w:val="both"/>
        <w:rPr>
          <w:rFonts w:ascii="Times New Roman" w:hAnsi="Times New Roman"/>
          <w:sz w:val="20"/>
          <w:szCs w:val="24"/>
          <w:lang w:val="en-US"/>
        </w:rPr>
      </w:pPr>
    </w:p>
    <w:p w14:paraId="7AB6977D" w14:textId="77777777" w:rsidR="0031636E" w:rsidRDefault="0031636E" w:rsidP="00463768">
      <w:pPr>
        <w:spacing w:after="0" w:line="240" w:lineRule="auto"/>
        <w:jc w:val="both"/>
        <w:rPr>
          <w:rFonts w:ascii="Times New Roman" w:hAnsi="Times New Roman"/>
          <w:sz w:val="20"/>
          <w:szCs w:val="24"/>
          <w:lang w:val="en-US"/>
        </w:rPr>
      </w:pPr>
    </w:p>
    <w:p w14:paraId="49DEA287" w14:textId="77777777" w:rsidR="0031636E" w:rsidRDefault="0031636E" w:rsidP="00463768">
      <w:pPr>
        <w:spacing w:after="0" w:line="240" w:lineRule="auto"/>
        <w:jc w:val="both"/>
        <w:rPr>
          <w:rFonts w:ascii="Times New Roman" w:hAnsi="Times New Roman"/>
          <w:sz w:val="20"/>
          <w:szCs w:val="24"/>
          <w:lang w:val="en-US"/>
        </w:rPr>
      </w:pPr>
    </w:p>
    <w:p w14:paraId="7D0DE24A" w14:textId="77777777" w:rsidR="0031636E" w:rsidRDefault="0031636E" w:rsidP="00463768">
      <w:pPr>
        <w:spacing w:after="0" w:line="240" w:lineRule="auto"/>
        <w:jc w:val="both"/>
        <w:rPr>
          <w:rFonts w:ascii="Times New Roman" w:hAnsi="Times New Roman"/>
          <w:sz w:val="20"/>
          <w:szCs w:val="24"/>
          <w:lang w:val="en-US"/>
        </w:rPr>
      </w:pPr>
    </w:p>
    <w:p w14:paraId="18AF3B81" w14:textId="77777777" w:rsidR="0031636E" w:rsidRDefault="0031636E" w:rsidP="00463768">
      <w:pPr>
        <w:spacing w:after="0" w:line="240" w:lineRule="auto"/>
        <w:jc w:val="both"/>
        <w:rPr>
          <w:rFonts w:ascii="Times New Roman" w:hAnsi="Times New Roman"/>
          <w:sz w:val="20"/>
          <w:szCs w:val="24"/>
          <w:lang w:val="en-US"/>
        </w:rPr>
      </w:pPr>
    </w:p>
    <w:p w14:paraId="158A78D7" w14:textId="77777777" w:rsidR="0031636E" w:rsidRDefault="0031636E" w:rsidP="00463768">
      <w:pPr>
        <w:spacing w:after="0" w:line="240" w:lineRule="auto"/>
        <w:jc w:val="both"/>
        <w:rPr>
          <w:rFonts w:ascii="Times New Roman" w:hAnsi="Times New Roman"/>
          <w:sz w:val="20"/>
          <w:szCs w:val="24"/>
          <w:lang w:val="en-US"/>
        </w:rPr>
      </w:pPr>
    </w:p>
    <w:p w14:paraId="7C4A93B0" w14:textId="77777777" w:rsidR="0031636E" w:rsidRDefault="0031636E" w:rsidP="00463768">
      <w:pPr>
        <w:spacing w:after="0" w:line="240" w:lineRule="auto"/>
        <w:jc w:val="both"/>
        <w:rPr>
          <w:rFonts w:ascii="Times New Roman" w:hAnsi="Times New Roman"/>
          <w:sz w:val="20"/>
          <w:szCs w:val="24"/>
          <w:lang w:val="en-US"/>
        </w:rPr>
      </w:pPr>
    </w:p>
    <w:p w14:paraId="5410C0FF" w14:textId="77777777" w:rsidR="0031636E" w:rsidRDefault="0031636E" w:rsidP="00463768">
      <w:pPr>
        <w:spacing w:after="0" w:line="240" w:lineRule="auto"/>
        <w:jc w:val="both"/>
        <w:rPr>
          <w:rFonts w:ascii="Times New Roman" w:hAnsi="Times New Roman"/>
          <w:sz w:val="20"/>
          <w:szCs w:val="24"/>
          <w:lang w:val="en-US"/>
        </w:rPr>
      </w:pPr>
    </w:p>
    <w:p w14:paraId="21C8CC6F" w14:textId="77777777" w:rsidR="0031636E" w:rsidRDefault="0031636E" w:rsidP="00463768">
      <w:pPr>
        <w:spacing w:after="0" w:line="240" w:lineRule="auto"/>
        <w:jc w:val="both"/>
        <w:rPr>
          <w:rFonts w:ascii="Times New Roman" w:hAnsi="Times New Roman"/>
          <w:sz w:val="20"/>
          <w:szCs w:val="24"/>
          <w:lang w:val="en-US"/>
        </w:rPr>
      </w:pPr>
    </w:p>
    <w:p w14:paraId="2F5770FA" w14:textId="77777777" w:rsidR="0031636E" w:rsidRDefault="0031636E" w:rsidP="00463768">
      <w:pPr>
        <w:spacing w:after="0" w:line="240" w:lineRule="auto"/>
        <w:jc w:val="both"/>
        <w:rPr>
          <w:rFonts w:ascii="Times New Roman" w:hAnsi="Times New Roman"/>
          <w:sz w:val="20"/>
          <w:szCs w:val="24"/>
          <w:lang w:val="en-US"/>
        </w:rPr>
      </w:pPr>
    </w:p>
    <w:p w14:paraId="4895F891" w14:textId="77777777" w:rsidR="0031636E" w:rsidRDefault="0031636E" w:rsidP="00463768">
      <w:pPr>
        <w:spacing w:after="0" w:line="240" w:lineRule="auto"/>
        <w:jc w:val="both"/>
        <w:rPr>
          <w:rFonts w:ascii="Times New Roman" w:hAnsi="Times New Roman"/>
          <w:sz w:val="20"/>
          <w:szCs w:val="24"/>
          <w:lang w:val="en-US"/>
        </w:rPr>
      </w:pPr>
    </w:p>
    <w:p w14:paraId="3C6DB309" w14:textId="77777777" w:rsidR="0031636E" w:rsidRDefault="0031636E" w:rsidP="00463768">
      <w:pPr>
        <w:spacing w:after="0" w:line="240" w:lineRule="auto"/>
        <w:jc w:val="both"/>
        <w:rPr>
          <w:rFonts w:ascii="Times New Roman" w:hAnsi="Times New Roman"/>
          <w:sz w:val="20"/>
          <w:szCs w:val="24"/>
          <w:lang w:val="en-US"/>
        </w:rPr>
      </w:pPr>
    </w:p>
    <w:p w14:paraId="577A2A5F" w14:textId="77777777" w:rsidR="0031636E" w:rsidRDefault="0031636E" w:rsidP="00463768">
      <w:pPr>
        <w:spacing w:after="0" w:line="240" w:lineRule="auto"/>
        <w:jc w:val="both"/>
        <w:rPr>
          <w:rFonts w:ascii="Times New Roman" w:hAnsi="Times New Roman"/>
          <w:sz w:val="20"/>
          <w:szCs w:val="24"/>
          <w:lang w:val="en-US"/>
        </w:rPr>
      </w:pPr>
    </w:p>
    <w:p w14:paraId="04B87102" w14:textId="77777777" w:rsidR="0031636E" w:rsidRDefault="0031636E" w:rsidP="00463768">
      <w:pPr>
        <w:spacing w:after="0" w:line="240" w:lineRule="auto"/>
        <w:jc w:val="both"/>
        <w:rPr>
          <w:rFonts w:ascii="Times New Roman" w:hAnsi="Times New Roman"/>
          <w:sz w:val="20"/>
          <w:szCs w:val="24"/>
          <w:lang w:val="en-US"/>
        </w:rPr>
      </w:pPr>
    </w:p>
    <w:p w14:paraId="32D3FBD2" w14:textId="77777777" w:rsidR="0031636E" w:rsidRDefault="0031636E" w:rsidP="00463768">
      <w:pPr>
        <w:spacing w:after="0" w:line="240" w:lineRule="auto"/>
        <w:jc w:val="both"/>
        <w:rPr>
          <w:rFonts w:ascii="Times New Roman" w:hAnsi="Times New Roman"/>
          <w:sz w:val="20"/>
          <w:szCs w:val="24"/>
          <w:lang w:val="en-US"/>
        </w:rPr>
      </w:pPr>
    </w:p>
    <w:p w14:paraId="09707392" w14:textId="77777777" w:rsidR="0031636E" w:rsidRDefault="0031636E" w:rsidP="00463768">
      <w:pPr>
        <w:spacing w:after="0" w:line="240" w:lineRule="auto"/>
        <w:jc w:val="both"/>
        <w:rPr>
          <w:rFonts w:ascii="Times New Roman" w:hAnsi="Times New Roman"/>
          <w:sz w:val="20"/>
          <w:szCs w:val="24"/>
          <w:lang w:val="en-US"/>
        </w:rPr>
      </w:pPr>
    </w:p>
    <w:p w14:paraId="3A0E5812" w14:textId="77777777" w:rsidR="0031636E" w:rsidRDefault="0031636E" w:rsidP="00463768">
      <w:pPr>
        <w:spacing w:after="0" w:line="240" w:lineRule="auto"/>
        <w:jc w:val="both"/>
        <w:rPr>
          <w:rFonts w:ascii="Times New Roman" w:hAnsi="Times New Roman"/>
          <w:sz w:val="20"/>
          <w:szCs w:val="24"/>
          <w:lang w:val="en-US"/>
        </w:rPr>
      </w:pPr>
    </w:p>
    <w:p w14:paraId="53556E93" w14:textId="77777777" w:rsidR="0031636E" w:rsidRDefault="0031636E" w:rsidP="00463768">
      <w:pPr>
        <w:spacing w:after="0" w:line="240" w:lineRule="auto"/>
        <w:jc w:val="both"/>
        <w:rPr>
          <w:rFonts w:ascii="Times New Roman" w:hAnsi="Times New Roman"/>
          <w:sz w:val="20"/>
          <w:szCs w:val="24"/>
          <w:lang w:val="en-US"/>
        </w:rPr>
      </w:pPr>
    </w:p>
    <w:p w14:paraId="0F7FD48C" w14:textId="77777777" w:rsidR="0031636E" w:rsidRDefault="0031636E" w:rsidP="00463768">
      <w:pPr>
        <w:spacing w:after="0" w:line="240" w:lineRule="auto"/>
        <w:jc w:val="both"/>
        <w:rPr>
          <w:rFonts w:ascii="Times New Roman" w:hAnsi="Times New Roman"/>
          <w:sz w:val="20"/>
          <w:szCs w:val="24"/>
          <w:lang w:val="en-US"/>
        </w:rPr>
      </w:pPr>
    </w:p>
    <w:p w14:paraId="3609BBDA" w14:textId="77777777" w:rsidR="0031636E" w:rsidRDefault="0031636E" w:rsidP="00463768">
      <w:pPr>
        <w:spacing w:after="0" w:line="240" w:lineRule="auto"/>
        <w:jc w:val="both"/>
        <w:rPr>
          <w:rFonts w:ascii="Times New Roman" w:hAnsi="Times New Roman"/>
          <w:sz w:val="20"/>
          <w:szCs w:val="24"/>
          <w:lang w:val="en-US"/>
        </w:rPr>
      </w:pPr>
    </w:p>
    <w:p w14:paraId="2E786E7E" w14:textId="77777777" w:rsidR="0031636E" w:rsidRDefault="0031636E" w:rsidP="00463768">
      <w:pPr>
        <w:spacing w:after="0" w:line="240" w:lineRule="auto"/>
        <w:jc w:val="both"/>
        <w:rPr>
          <w:rFonts w:ascii="Times New Roman" w:hAnsi="Times New Roman"/>
          <w:sz w:val="20"/>
          <w:szCs w:val="24"/>
          <w:lang w:val="en-US"/>
        </w:rPr>
      </w:pPr>
    </w:p>
    <w:p w14:paraId="5D339883" w14:textId="77777777" w:rsidR="0031636E" w:rsidRDefault="0031636E" w:rsidP="00463768">
      <w:pPr>
        <w:spacing w:after="0" w:line="240" w:lineRule="auto"/>
        <w:jc w:val="both"/>
        <w:rPr>
          <w:rFonts w:ascii="Times New Roman" w:hAnsi="Times New Roman"/>
          <w:sz w:val="20"/>
          <w:szCs w:val="24"/>
          <w:lang w:val="en-US"/>
        </w:rPr>
      </w:pPr>
    </w:p>
    <w:p w14:paraId="1F6EB109" w14:textId="77777777" w:rsidR="0031636E" w:rsidRDefault="0031636E" w:rsidP="00463768">
      <w:pPr>
        <w:spacing w:after="0" w:line="240" w:lineRule="auto"/>
        <w:jc w:val="both"/>
        <w:rPr>
          <w:rFonts w:ascii="Times New Roman" w:hAnsi="Times New Roman"/>
          <w:sz w:val="20"/>
          <w:szCs w:val="24"/>
          <w:lang w:val="en-US"/>
        </w:rPr>
      </w:pPr>
    </w:p>
    <w:p w14:paraId="748A58C5" w14:textId="77777777" w:rsidR="0031636E" w:rsidRDefault="0031636E" w:rsidP="00463768">
      <w:pPr>
        <w:spacing w:after="0" w:line="240" w:lineRule="auto"/>
        <w:jc w:val="both"/>
        <w:rPr>
          <w:rFonts w:ascii="Times New Roman" w:hAnsi="Times New Roman"/>
          <w:sz w:val="20"/>
          <w:szCs w:val="24"/>
          <w:lang w:val="en-US"/>
        </w:rPr>
      </w:pPr>
    </w:p>
    <w:p w14:paraId="7A7C67BD" w14:textId="77777777" w:rsidR="0031636E" w:rsidRDefault="0031636E" w:rsidP="00463768">
      <w:pPr>
        <w:spacing w:after="0" w:line="240" w:lineRule="auto"/>
        <w:jc w:val="both"/>
        <w:rPr>
          <w:rFonts w:ascii="Times New Roman" w:hAnsi="Times New Roman"/>
          <w:sz w:val="20"/>
          <w:szCs w:val="24"/>
          <w:lang w:val="en-US"/>
        </w:rPr>
      </w:pPr>
    </w:p>
    <w:p w14:paraId="11A4A657" w14:textId="77777777" w:rsidR="0031636E" w:rsidRDefault="0031636E" w:rsidP="00463768">
      <w:pPr>
        <w:spacing w:after="0" w:line="240" w:lineRule="auto"/>
        <w:jc w:val="both"/>
        <w:rPr>
          <w:rFonts w:ascii="Times New Roman" w:hAnsi="Times New Roman"/>
          <w:sz w:val="20"/>
          <w:szCs w:val="24"/>
          <w:lang w:val="en-US"/>
        </w:rPr>
      </w:pPr>
    </w:p>
    <w:p w14:paraId="748E01A3" w14:textId="77777777" w:rsidR="00214EB2" w:rsidRPr="00696B36" w:rsidRDefault="00214EB2" w:rsidP="00463768">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 xml:space="preserve">Source: ENDES 2013 </w:t>
      </w:r>
    </w:p>
    <w:p w14:paraId="06E1C69A" w14:textId="77777777" w:rsidR="00214EB2" w:rsidRPr="00696B36" w:rsidRDefault="00214EB2" w:rsidP="00463768">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Prepared by the authors</w:t>
      </w:r>
    </w:p>
    <w:p w14:paraId="1E8CA324" w14:textId="77777777" w:rsidR="00214EB2" w:rsidRPr="00696B36" w:rsidRDefault="00214EB2" w:rsidP="00214EB2">
      <w:pPr>
        <w:spacing w:after="0" w:line="240" w:lineRule="auto"/>
        <w:jc w:val="both"/>
        <w:rPr>
          <w:rFonts w:ascii="Times New Roman" w:hAnsi="Times New Roman"/>
          <w:sz w:val="24"/>
          <w:szCs w:val="24"/>
          <w:lang w:val="en-US"/>
        </w:rPr>
      </w:pPr>
    </w:p>
    <w:p w14:paraId="145B6177" w14:textId="77777777" w:rsidR="00E673DD" w:rsidRDefault="00E673DD" w:rsidP="0028123B">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Table 5 shows descriptive correlations between the different variables for child health (malnutrition and morbidity) and domestic violence. As was seen in previous tables, without introducing control variables the  correlation between domestic violence (against child or mother) </w:t>
      </w:r>
      <w:commentRangeStart w:id="13"/>
      <w:r w:rsidRPr="00696B36">
        <w:rPr>
          <w:rFonts w:ascii="Times New Roman" w:hAnsi="Times New Roman"/>
          <w:sz w:val="24"/>
          <w:szCs w:val="24"/>
          <w:lang w:val="en-US"/>
        </w:rPr>
        <w:t>and child malnutrition is negative and significant; in other words, there is a higher incidence of malnutrition in homes where children don’t suffer from violence by their parents or where the mothers don’t suffer from violence or abuse by their partners</w:t>
      </w:r>
      <w:commentRangeEnd w:id="13"/>
      <w:r w:rsidR="005D66AF">
        <w:rPr>
          <w:rStyle w:val="Refdecomentario"/>
        </w:rPr>
        <w:commentReference w:id="13"/>
      </w:r>
      <w:r w:rsidRPr="00696B36">
        <w:rPr>
          <w:rFonts w:ascii="Times New Roman" w:hAnsi="Times New Roman"/>
          <w:sz w:val="24"/>
          <w:szCs w:val="24"/>
          <w:lang w:val="en-US"/>
        </w:rPr>
        <w:t xml:space="preserve">. On the other hand, </w:t>
      </w:r>
      <w:r w:rsidRPr="00696B36">
        <w:rPr>
          <w:rFonts w:ascii="Times New Roman" w:hAnsi="Times New Roman"/>
          <w:sz w:val="24"/>
          <w:szCs w:val="24"/>
          <w:lang w:val="en-US"/>
        </w:rPr>
        <w:lastRenderedPageBreak/>
        <w:t xml:space="preserve">the variables for violence against women and for witnessing violence against the mother have a statistically significant positive correlation with the variables for child morbidity (respiratory infections and diarrhea). </w:t>
      </w:r>
    </w:p>
    <w:p w14:paraId="10B6CD5A" w14:textId="77777777" w:rsidR="00214EB2" w:rsidRPr="00696B36" w:rsidRDefault="00214EB2" w:rsidP="00214EB2">
      <w:pPr>
        <w:spacing w:after="0" w:line="240" w:lineRule="auto"/>
        <w:ind w:firstLine="709"/>
        <w:jc w:val="both"/>
        <w:rPr>
          <w:rFonts w:ascii="Times New Roman" w:hAnsi="Times New Roman"/>
          <w:sz w:val="24"/>
          <w:szCs w:val="24"/>
          <w:lang w:val="en-US"/>
        </w:rPr>
      </w:pPr>
    </w:p>
    <w:p w14:paraId="4FF0B53C" w14:textId="77777777" w:rsidR="00214EB2" w:rsidRPr="0031636E" w:rsidRDefault="00EC5B33" w:rsidP="00EC5B33">
      <w:pPr>
        <w:spacing w:after="0" w:line="240" w:lineRule="auto"/>
        <w:jc w:val="both"/>
        <w:rPr>
          <w:rFonts w:ascii="Times New Roman" w:hAnsi="Times New Roman"/>
          <w:sz w:val="24"/>
          <w:szCs w:val="24"/>
          <w:lang w:val="en-US"/>
        </w:rPr>
      </w:pPr>
      <w:r w:rsidRPr="0031636E">
        <w:rPr>
          <w:rFonts w:ascii="Times New Roman" w:hAnsi="Times New Roman"/>
          <w:sz w:val="24"/>
          <w:szCs w:val="24"/>
          <w:lang w:val="en-US"/>
        </w:rPr>
        <w:t>Table 5</w:t>
      </w:r>
      <w:r w:rsidR="0031636E" w:rsidRPr="0031636E">
        <w:rPr>
          <w:rFonts w:ascii="Times New Roman" w:hAnsi="Times New Roman"/>
          <w:sz w:val="24"/>
          <w:szCs w:val="24"/>
          <w:lang w:val="en-US"/>
        </w:rPr>
        <w:t xml:space="preserve">. </w:t>
      </w:r>
      <w:r w:rsidR="00214EB2" w:rsidRPr="0031636E">
        <w:rPr>
          <w:rFonts w:ascii="Times New Roman" w:hAnsi="Times New Roman"/>
          <w:sz w:val="24"/>
          <w:szCs w:val="24"/>
          <w:lang w:val="en-US"/>
        </w:rPr>
        <w:t>Correlations between variables for child health and abuse and violence against women</w:t>
      </w:r>
    </w:p>
    <w:p w14:paraId="606599D5" w14:textId="77777777" w:rsidR="00EC5B33" w:rsidRPr="00EC5B33" w:rsidRDefault="00EC5B33" w:rsidP="00EC5B33">
      <w:pPr>
        <w:spacing w:after="0" w:line="240" w:lineRule="auto"/>
        <w:jc w:val="both"/>
        <w:rPr>
          <w:rFonts w:ascii="Times New Roman" w:hAnsi="Times New Roman"/>
          <w:sz w:val="24"/>
          <w:szCs w:val="24"/>
          <w:lang w:val="en-US"/>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1"/>
        <w:gridCol w:w="660"/>
        <w:gridCol w:w="660"/>
        <w:gridCol w:w="660"/>
        <w:gridCol w:w="660"/>
        <w:gridCol w:w="560"/>
        <w:gridCol w:w="560"/>
        <w:gridCol w:w="446"/>
        <w:gridCol w:w="148"/>
        <w:gridCol w:w="760"/>
        <w:gridCol w:w="160"/>
      </w:tblGrid>
      <w:tr w:rsidR="00214EB2" w:rsidRPr="00696B36" w14:paraId="6F2F2ECA" w14:textId="77777777" w:rsidTr="00214EB2">
        <w:trPr>
          <w:trHeight w:val="300"/>
          <w:jc w:val="center"/>
        </w:trPr>
        <w:tc>
          <w:tcPr>
            <w:tcW w:w="4551" w:type="dxa"/>
            <w:tcBorders>
              <w:top w:val="single" w:sz="4" w:space="0" w:color="auto"/>
              <w:left w:val="nil"/>
              <w:bottom w:val="single" w:sz="4" w:space="0" w:color="auto"/>
              <w:right w:val="nil"/>
            </w:tcBorders>
            <w:shd w:val="clear" w:color="auto" w:fill="auto"/>
            <w:noWrap/>
            <w:vAlign w:val="bottom"/>
            <w:hideMark/>
          </w:tcPr>
          <w:p w14:paraId="34CB74D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660" w:type="dxa"/>
            <w:tcBorders>
              <w:top w:val="single" w:sz="4" w:space="0" w:color="auto"/>
              <w:left w:val="nil"/>
              <w:bottom w:val="single" w:sz="4" w:space="0" w:color="auto"/>
              <w:right w:val="nil"/>
            </w:tcBorders>
            <w:shd w:val="clear" w:color="auto" w:fill="auto"/>
            <w:noWrap/>
            <w:vAlign w:val="bottom"/>
            <w:hideMark/>
          </w:tcPr>
          <w:p w14:paraId="7C4D5A1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w:t>
            </w:r>
          </w:p>
        </w:tc>
        <w:tc>
          <w:tcPr>
            <w:tcW w:w="660" w:type="dxa"/>
            <w:tcBorders>
              <w:top w:val="single" w:sz="4" w:space="0" w:color="auto"/>
              <w:left w:val="nil"/>
              <w:bottom w:val="single" w:sz="4" w:space="0" w:color="auto"/>
              <w:right w:val="nil"/>
            </w:tcBorders>
            <w:shd w:val="clear" w:color="auto" w:fill="auto"/>
            <w:noWrap/>
            <w:vAlign w:val="bottom"/>
            <w:hideMark/>
          </w:tcPr>
          <w:p w14:paraId="3E86920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w:t>
            </w:r>
          </w:p>
        </w:tc>
        <w:tc>
          <w:tcPr>
            <w:tcW w:w="660" w:type="dxa"/>
            <w:tcBorders>
              <w:top w:val="single" w:sz="4" w:space="0" w:color="auto"/>
              <w:left w:val="nil"/>
              <w:bottom w:val="single" w:sz="4" w:space="0" w:color="auto"/>
              <w:right w:val="nil"/>
            </w:tcBorders>
            <w:shd w:val="clear" w:color="auto" w:fill="auto"/>
            <w:noWrap/>
            <w:vAlign w:val="bottom"/>
            <w:hideMark/>
          </w:tcPr>
          <w:p w14:paraId="4B9CF6A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w:t>
            </w:r>
          </w:p>
        </w:tc>
        <w:tc>
          <w:tcPr>
            <w:tcW w:w="660" w:type="dxa"/>
            <w:tcBorders>
              <w:top w:val="single" w:sz="4" w:space="0" w:color="auto"/>
              <w:left w:val="nil"/>
              <w:bottom w:val="single" w:sz="4" w:space="0" w:color="auto"/>
              <w:right w:val="nil"/>
            </w:tcBorders>
            <w:shd w:val="clear" w:color="auto" w:fill="auto"/>
            <w:noWrap/>
            <w:vAlign w:val="bottom"/>
            <w:hideMark/>
          </w:tcPr>
          <w:p w14:paraId="5FB0266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w:t>
            </w:r>
          </w:p>
        </w:tc>
        <w:tc>
          <w:tcPr>
            <w:tcW w:w="560" w:type="dxa"/>
            <w:tcBorders>
              <w:top w:val="single" w:sz="4" w:space="0" w:color="auto"/>
              <w:left w:val="nil"/>
              <w:bottom w:val="single" w:sz="4" w:space="0" w:color="auto"/>
              <w:right w:val="nil"/>
            </w:tcBorders>
            <w:shd w:val="clear" w:color="auto" w:fill="auto"/>
            <w:noWrap/>
            <w:vAlign w:val="bottom"/>
            <w:hideMark/>
          </w:tcPr>
          <w:p w14:paraId="03BE62A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5</w:t>
            </w:r>
          </w:p>
        </w:tc>
        <w:tc>
          <w:tcPr>
            <w:tcW w:w="1006" w:type="dxa"/>
            <w:gridSpan w:val="2"/>
            <w:tcBorders>
              <w:top w:val="single" w:sz="4" w:space="0" w:color="auto"/>
              <w:left w:val="nil"/>
              <w:bottom w:val="single" w:sz="4" w:space="0" w:color="auto"/>
              <w:right w:val="nil"/>
            </w:tcBorders>
            <w:shd w:val="clear" w:color="auto" w:fill="auto"/>
            <w:noWrap/>
            <w:vAlign w:val="bottom"/>
            <w:hideMark/>
          </w:tcPr>
          <w:p w14:paraId="39DACE8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   6       7      </w:t>
            </w:r>
          </w:p>
        </w:tc>
        <w:tc>
          <w:tcPr>
            <w:tcW w:w="719" w:type="dxa"/>
            <w:gridSpan w:val="2"/>
            <w:tcBorders>
              <w:top w:val="single" w:sz="4" w:space="0" w:color="auto"/>
              <w:left w:val="nil"/>
              <w:bottom w:val="single" w:sz="4" w:space="0" w:color="auto"/>
              <w:right w:val="nil"/>
            </w:tcBorders>
            <w:shd w:val="clear" w:color="auto" w:fill="auto"/>
            <w:noWrap/>
            <w:vAlign w:val="bottom"/>
            <w:hideMark/>
          </w:tcPr>
          <w:p w14:paraId="1A32A7B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      </w:t>
            </w:r>
            <w:commentRangeStart w:id="14"/>
            <w:r w:rsidRPr="00696B36">
              <w:rPr>
                <w:rFonts w:ascii="Times New Roman" w:eastAsia="Times New Roman" w:hAnsi="Times New Roman"/>
                <w:color w:val="000000"/>
                <w:sz w:val="24"/>
                <w:szCs w:val="24"/>
                <w:lang w:val="en-US" w:eastAsia="es-PE"/>
              </w:rPr>
              <w:t>8</w:t>
            </w:r>
            <w:commentRangeEnd w:id="14"/>
            <w:r w:rsidR="00770DD9">
              <w:rPr>
                <w:rStyle w:val="Refdecomentario"/>
              </w:rPr>
              <w:commentReference w:id="14"/>
            </w:r>
          </w:p>
        </w:tc>
        <w:tc>
          <w:tcPr>
            <w:tcW w:w="160" w:type="dxa"/>
            <w:tcBorders>
              <w:top w:val="single" w:sz="4" w:space="0" w:color="auto"/>
              <w:left w:val="nil"/>
              <w:bottom w:val="single" w:sz="4" w:space="0" w:color="auto"/>
              <w:right w:val="nil"/>
            </w:tcBorders>
            <w:shd w:val="clear" w:color="auto" w:fill="auto"/>
            <w:noWrap/>
            <w:vAlign w:val="bottom"/>
            <w:hideMark/>
          </w:tcPr>
          <w:p w14:paraId="24586BE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14:paraId="529D3848" w14:textId="77777777" w:rsidTr="00214EB2">
        <w:trPr>
          <w:trHeight w:val="303"/>
          <w:jc w:val="center"/>
        </w:trPr>
        <w:tc>
          <w:tcPr>
            <w:tcW w:w="4551" w:type="dxa"/>
            <w:tcBorders>
              <w:top w:val="single" w:sz="4" w:space="0" w:color="auto"/>
              <w:left w:val="nil"/>
              <w:bottom w:val="nil"/>
              <w:right w:val="nil"/>
            </w:tcBorders>
            <w:shd w:val="clear" w:color="auto" w:fill="auto"/>
            <w:hideMark/>
          </w:tcPr>
          <w:p w14:paraId="0022E0FD" w14:textId="77777777" w:rsidR="00214EB2" w:rsidRPr="00696B36" w:rsidRDefault="00214EB2" w:rsidP="00214EB2">
            <w:pPr>
              <w:spacing w:after="0" w:line="240" w:lineRule="auto"/>
              <w:ind w:left="229" w:hanging="229"/>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 C</w:t>
            </w:r>
            <w:r>
              <w:rPr>
                <w:rFonts w:ascii="Times New Roman" w:eastAsia="Times New Roman" w:hAnsi="Times New Roman"/>
                <w:color w:val="000000"/>
                <w:sz w:val="24"/>
                <w:szCs w:val="24"/>
                <w:lang w:val="en-US" w:eastAsia="es-PE"/>
              </w:rPr>
              <w:t>hronic</w:t>
            </w:r>
            <w:r w:rsidRPr="00696B36">
              <w:rPr>
                <w:rFonts w:ascii="Times New Roman" w:eastAsia="Times New Roman" w:hAnsi="Times New Roman"/>
                <w:color w:val="000000"/>
                <w:sz w:val="24"/>
                <w:szCs w:val="24"/>
                <w:lang w:val="en-US" w:eastAsia="es-PE"/>
              </w:rPr>
              <w:t xml:space="preserve"> malnutrition</w:t>
            </w:r>
            <w:r w:rsidRPr="00214EB2">
              <w:rPr>
                <w:rFonts w:ascii="Times New Roman" w:eastAsia="Times New Roman" w:hAnsi="Times New Roman"/>
                <w:color w:val="000000"/>
                <w:sz w:val="24"/>
                <w:szCs w:val="24"/>
                <w:vertAlign w:val="superscript"/>
                <w:lang w:val="en-US" w:eastAsia="es-PE"/>
              </w:rPr>
              <w:t>1</w:t>
            </w:r>
          </w:p>
        </w:tc>
        <w:tc>
          <w:tcPr>
            <w:tcW w:w="660" w:type="dxa"/>
            <w:tcBorders>
              <w:top w:val="single" w:sz="4" w:space="0" w:color="auto"/>
              <w:left w:val="nil"/>
              <w:bottom w:val="nil"/>
              <w:right w:val="nil"/>
            </w:tcBorders>
            <w:shd w:val="clear" w:color="auto" w:fill="auto"/>
            <w:noWrap/>
            <w:hideMark/>
          </w:tcPr>
          <w:p w14:paraId="551E091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660" w:type="dxa"/>
            <w:tcBorders>
              <w:top w:val="single" w:sz="4" w:space="0" w:color="auto"/>
              <w:left w:val="nil"/>
              <w:bottom w:val="nil"/>
              <w:right w:val="nil"/>
            </w:tcBorders>
            <w:shd w:val="clear" w:color="auto" w:fill="auto"/>
            <w:noWrap/>
            <w:hideMark/>
          </w:tcPr>
          <w:p w14:paraId="7C4EFC7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660" w:type="dxa"/>
            <w:tcBorders>
              <w:top w:val="single" w:sz="4" w:space="0" w:color="auto"/>
              <w:left w:val="nil"/>
              <w:bottom w:val="nil"/>
              <w:right w:val="nil"/>
            </w:tcBorders>
            <w:shd w:val="clear" w:color="auto" w:fill="auto"/>
            <w:noWrap/>
            <w:hideMark/>
          </w:tcPr>
          <w:p w14:paraId="7D382BE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660" w:type="dxa"/>
            <w:tcBorders>
              <w:top w:val="single" w:sz="4" w:space="0" w:color="auto"/>
              <w:left w:val="nil"/>
              <w:bottom w:val="nil"/>
              <w:right w:val="nil"/>
            </w:tcBorders>
            <w:shd w:val="clear" w:color="auto" w:fill="auto"/>
            <w:noWrap/>
            <w:hideMark/>
          </w:tcPr>
          <w:p w14:paraId="6EFA4D6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single" w:sz="4" w:space="0" w:color="auto"/>
              <w:left w:val="nil"/>
              <w:bottom w:val="nil"/>
              <w:right w:val="nil"/>
            </w:tcBorders>
            <w:shd w:val="clear" w:color="auto" w:fill="auto"/>
            <w:noWrap/>
            <w:hideMark/>
          </w:tcPr>
          <w:p w14:paraId="13788A0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single" w:sz="4" w:space="0" w:color="auto"/>
              <w:left w:val="nil"/>
              <w:bottom w:val="nil"/>
              <w:right w:val="nil"/>
            </w:tcBorders>
            <w:shd w:val="clear" w:color="auto" w:fill="auto"/>
            <w:noWrap/>
            <w:hideMark/>
          </w:tcPr>
          <w:p w14:paraId="125473D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single" w:sz="4" w:space="0" w:color="auto"/>
              <w:left w:val="nil"/>
              <w:bottom w:val="nil"/>
              <w:right w:val="nil"/>
            </w:tcBorders>
            <w:shd w:val="clear" w:color="auto" w:fill="auto"/>
            <w:noWrap/>
            <w:hideMark/>
          </w:tcPr>
          <w:p w14:paraId="4CEC6FD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single" w:sz="4" w:space="0" w:color="auto"/>
              <w:left w:val="nil"/>
              <w:bottom w:val="nil"/>
              <w:right w:val="nil"/>
            </w:tcBorders>
            <w:shd w:val="clear" w:color="auto" w:fill="auto"/>
            <w:noWrap/>
            <w:hideMark/>
          </w:tcPr>
          <w:p w14:paraId="258AA30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14:paraId="5B2A2F3C" w14:textId="77777777" w:rsidTr="00214EB2">
        <w:trPr>
          <w:trHeight w:val="310"/>
          <w:jc w:val="center"/>
        </w:trPr>
        <w:tc>
          <w:tcPr>
            <w:tcW w:w="4551" w:type="dxa"/>
            <w:tcBorders>
              <w:top w:val="nil"/>
              <w:left w:val="nil"/>
              <w:bottom w:val="nil"/>
              <w:right w:val="nil"/>
            </w:tcBorders>
            <w:shd w:val="clear" w:color="auto" w:fill="auto"/>
            <w:hideMark/>
          </w:tcPr>
          <w:p w14:paraId="7484FBD8" w14:textId="77777777" w:rsidR="00214EB2" w:rsidRPr="00696B36" w:rsidRDefault="00214EB2" w:rsidP="00214EB2">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2. Acute Respiratory </w:t>
            </w:r>
            <w:r>
              <w:rPr>
                <w:rFonts w:ascii="Times New Roman" w:eastAsia="Times New Roman" w:hAnsi="Times New Roman"/>
                <w:color w:val="000000"/>
                <w:sz w:val="24"/>
                <w:szCs w:val="24"/>
                <w:lang w:val="en-US" w:eastAsia="es-PE"/>
              </w:rPr>
              <w:t>Infection (AR</w:t>
            </w:r>
            <w:r w:rsidRPr="00696B36">
              <w:rPr>
                <w:rFonts w:ascii="Times New Roman" w:eastAsia="Times New Roman" w:hAnsi="Times New Roman"/>
                <w:color w:val="000000"/>
                <w:sz w:val="24"/>
                <w:szCs w:val="24"/>
                <w:lang w:val="en-US" w:eastAsia="es-PE"/>
              </w:rPr>
              <w:t xml:space="preserve">I) </w:t>
            </w:r>
          </w:p>
        </w:tc>
        <w:tc>
          <w:tcPr>
            <w:tcW w:w="660" w:type="dxa"/>
            <w:tcBorders>
              <w:top w:val="nil"/>
              <w:left w:val="nil"/>
              <w:bottom w:val="nil"/>
              <w:right w:val="nil"/>
            </w:tcBorders>
            <w:shd w:val="clear" w:color="auto" w:fill="auto"/>
            <w:noWrap/>
            <w:hideMark/>
          </w:tcPr>
          <w:p w14:paraId="2CBE779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60" w:type="dxa"/>
            <w:tcBorders>
              <w:top w:val="nil"/>
              <w:left w:val="nil"/>
              <w:bottom w:val="nil"/>
              <w:right w:val="nil"/>
            </w:tcBorders>
            <w:shd w:val="clear" w:color="auto" w:fill="auto"/>
            <w:noWrap/>
            <w:hideMark/>
          </w:tcPr>
          <w:p w14:paraId="21FDD74F"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660" w:type="dxa"/>
            <w:tcBorders>
              <w:top w:val="nil"/>
              <w:left w:val="nil"/>
              <w:bottom w:val="nil"/>
              <w:right w:val="nil"/>
            </w:tcBorders>
            <w:shd w:val="clear" w:color="auto" w:fill="auto"/>
            <w:noWrap/>
            <w:hideMark/>
          </w:tcPr>
          <w:p w14:paraId="2239BF2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660" w:type="dxa"/>
            <w:tcBorders>
              <w:top w:val="nil"/>
              <w:left w:val="nil"/>
              <w:bottom w:val="nil"/>
              <w:right w:val="nil"/>
            </w:tcBorders>
            <w:shd w:val="clear" w:color="auto" w:fill="auto"/>
            <w:noWrap/>
            <w:hideMark/>
          </w:tcPr>
          <w:p w14:paraId="1C67F42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14:paraId="5B0DFE4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14:paraId="42E053D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nil"/>
              <w:left w:val="nil"/>
              <w:bottom w:val="nil"/>
              <w:right w:val="nil"/>
            </w:tcBorders>
            <w:shd w:val="clear" w:color="auto" w:fill="auto"/>
            <w:noWrap/>
            <w:hideMark/>
          </w:tcPr>
          <w:p w14:paraId="32FD307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14:paraId="36399C3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14:paraId="10021B50" w14:textId="77777777" w:rsidTr="00214EB2">
        <w:trPr>
          <w:trHeight w:val="273"/>
          <w:jc w:val="center"/>
        </w:trPr>
        <w:tc>
          <w:tcPr>
            <w:tcW w:w="4551" w:type="dxa"/>
            <w:tcBorders>
              <w:top w:val="nil"/>
              <w:left w:val="nil"/>
              <w:bottom w:val="nil"/>
              <w:right w:val="nil"/>
            </w:tcBorders>
            <w:shd w:val="clear" w:color="auto" w:fill="auto"/>
            <w:hideMark/>
          </w:tcPr>
          <w:p w14:paraId="7C63016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 Diarrhea</w:t>
            </w:r>
          </w:p>
        </w:tc>
        <w:tc>
          <w:tcPr>
            <w:tcW w:w="660" w:type="dxa"/>
            <w:tcBorders>
              <w:top w:val="nil"/>
              <w:left w:val="nil"/>
              <w:bottom w:val="nil"/>
              <w:right w:val="nil"/>
            </w:tcBorders>
            <w:shd w:val="clear" w:color="auto" w:fill="auto"/>
            <w:noWrap/>
            <w:hideMark/>
          </w:tcPr>
          <w:p w14:paraId="7D3A1991"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0.03</w:t>
            </w:r>
          </w:p>
        </w:tc>
        <w:tc>
          <w:tcPr>
            <w:tcW w:w="660" w:type="dxa"/>
            <w:tcBorders>
              <w:top w:val="nil"/>
              <w:left w:val="nil"/>
              <w:bottom w:val="nil"/>
              <w:right w:val="nil"/>
            </w:tcBorders>
            <w:shd w:val="clear" w:color="auto" w:fill="auto"/>
            <w:noWrap/>
            <w:hideMark/>
          </w:tcPr>
          <w:p w14:paraId="38F3DCC4"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0.10</w:t>
            </w:r>
          </w:p>
        </w:tc>
        <w:tc>
          <w:tcPr>
            <w:tcW w:w="660" w:type="dxa"/>
            <w:tcBorders>
              <w:top w:val="nil"/>
              <w:left w:val="nil"/>
              <w:bottom w:val="nil"/>
              <w:right w:val="nil"/>
            </w:tcBorders>
            <w:shd w:val="clear" w:color="auto" w:fill="auto"/>
            <w:noWrap/>
            <w:hideMark/>
          </w:tcPr>
          <w:p w14:paraId="7E69263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660" w:type="dxa"/>
            <w:tcBorders>
              <w:top w:val="nil"/>
              <w:left w:val="nil"/>
              <w:bottom w:val="nil"/>
              <w:right w:val="nil"/>
            </w:tcBorders>
            <w:shd w:val="clear" w:color="auto" w:fill="auto"/>
            <w:noWrap/>
            <w:hideMark/>
          </w:tcPr>
          <w:p w14:paraId="22ECE69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14:paraId="75575FE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14:paraId="34074FC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nil"/>
              <w:left w:val="nil"/>
              <w:bottom w:val="nil"/>
              <w:right w:val="nil"/>
            </w:tcBorders>
            <w:shd w:val="clear" w:color="auto" w:fill="auto"/>
            <w:noWrap/>
            <w:hideMark/>
          </w:tcPr>
          <w:p w14:paraId="178D438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14:paraId="2163E2D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14:paraId="70F68B61" w14:textId="77777777" w:rsidTr="00214EB2">
        <w:trPr>
          <w:trHeight w:val="276"/>
          <w:jc w:val="center"/>
        </w:trPr>
        <w:tc>
          <w:tcPr>
            <w:tcW w:w="4551" w:type="dxa"/>
            <w:tcBorders>
              <w:top w:val="nil"/>
              <w:left w:val="nil"/>
              <w:bottom w:val="nil"/>
              <w:right w:val="nil"/>
            </w:tcBorders>
            <w:shd w:val="clear" w:color="auto" w:fill="auto"/>
            <w:hideMark/>
          </w:tcPr>
          <w:p w14:paraId="3BDE914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4. Physical violence by both parents  </w:t>
            </w:r>
          </w:p>
        </w:tc>
        <w:tc>
          <w:tcPr>
            <w:tcW w:w="660" w:type="dxa"/>
            <w:tcBorders>
              <w:top w:val="nil"/>
              <w:left w:val="nil"/>
              <w:bottom w:val="nil"/>
              <w:right w:val="nil"/>
            </w:tcBorders>
            <w:shd w:val="clear" w:color="auto" w:fill="auto"/>
            <w:noWrap/>
            <w:hideMark/>
          </w:tcPr>
          <w:p w14:paraId="6478E42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0.00</w:t>
            </w:r>
          </w:p>
        </w:tc>
        <w:tc>
          <w:tcPr>
            <w:tcW w:w="660" w:type="dxa"/>
            <w:tcBorders>
              <w:top w:val="nil"/>
              <w:left w:val="nil"/>
              <w:bottom w:val="nil"/>
              <w:right w:val="nil"/>
            </w:tcBorders>
            <w:shd w:val="clear" w:color="auto" w:fill="auto"/>
            <w:noWrap/>
            <w:hideMark/>
          </w:tcPr>
          <w:p w14:paraId="0CD59A5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60" w:type="dxa"/>
            <w:tcBorders>
              <w:top w:val="nil"/>
              <w:left w:val="nil"/>
              <w:bottom w:val="nil"/>
              <w:right w:val="nil"/>
            </w:tcBorders>
            <w:shd w:val="clear" w:color="auto" w:fill="auto"/>
            <w:noWrap/>
            <w:hideMark/>
          </w:tcPr>
          <w:p w14:paraId="798DC95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60" w:type="dxa"/>
            <w:tcBorders>
              <w:top w:val="nil"/>
              <w:left w:val="nil"/>
              <w:bottom w:val="nil"/>
              <w:right w:val="nil"/>
            </w:tcBorders>
            <w:shd w:val="clear" w:color="auto" w:fill="auto"/>
            <w:noWrap/>
            <w:hideMark/>
          </w:tcPr>
          <w:p w14:paraId="4F7256D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560" w:type="dxa"/>
            <w:tcBorders>
              <w:top w:val="nil"/>
              <w:left w:val="nil"/>
              <w:bottom w:val="nil"/>
              <w:right w:val="nil"/>
            </w:tcBorders>
            <w:shd w:val="clear" w:color="auto" w:fill="auto"/>
            <w:noWrap/>
            <w:hideMark/>
          </w:tcPr>
          <w:p w14:paraId="7079509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14:paraId="7915815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nil"/>
              <w:left w:val="nil"/>
              <w:bottom w:val="nil"/>
              <w:right w:val="nil"/>
            </w:tcBorders>
            <w:shd w:val="clear" w:color="auto" w:fill="auto"/>
            <w:noWrap/>
            <w:hideMark/>
          </w:tcPr>
          <w:p w14:paraId="490F50A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14:paraId="6B95E81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14:paraId="09AA87AB" w14:textId="77777777" w:rsidTr="00214EB2">
        <w:trPr>
          <w:trHeight w:val="267"/>
          <w:jc w:val="center"/>
        </w:trPr>
        <w:tc>
          <w:tcPr>
            <w:tcW w:w="4551" w:type="dxa"/>
            <w:tcBorders>
              <w:top w:val="nil"/>
              <w:left w:val="nil"/>
              <w:bottom w:val="nil"/>
              <w:right w:val="nil"/>
            </w:tcBorders>
            <w:shd w:val="clear" w:color="auto" w:fill="auto"/>
            <w:hideMark/>
          </w:tcPr>
          <w:p w14:paraId="3D4E095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5. Psychological violence by both parents </w:t>
            </w:r>
          </w:p>
        </w:tc>
        <w:tc>
          <w:tcPr>
            <w:tcW w:w="660" w:type="dxa"/>
            <w:tcBorders>
              <w:top w:val="nil"/>
              <w:left w:val="nil"/>
              <w:bottom w:val="nil"/>
              <w:right w:val="nil"/>
            </w:tcBorders>
            <w:shd w:val="clear" w:color="auto" w:fill="auto"/>
            <w:noWrap/>
            <w:hideMark/>
          </w:tcPr>
          <w:p w14:paraId="75C9273E"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-0.05</w:t>
            </w:r>
          </w:p>
        </w:tc>
        <w:tc>
          <w:tcPr>
            <w:tcW w:w="660" w:type="dxa"/>
            <w:tcBorders>
              <w:top w:val="nil"/>
              <w:left w:val="nil"/>
              <w:bottom w:val="nil"/>
              <w:right w:val="nil"/>
            </w:tcBorders>
            <w:shd w:val="clear" w:color="auto" w:fill="auto"/>
            <w:noWrap/>
            <w:hideMark/>
          </w:tcPr>
          <w:p w14:paraId="40F3712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c>
          <w:tcPr>
            <w:tcW w:w="660" w:type="dxa"/>
            <w:tcBorders>
              <w:top w:val="nil"/>
              <w:left w:val="nil"/>
              <w:bottom w:val="nil"/>
              <w:right w:val="nil"/>
            </w:tcBorders>
            <w:shd w:val="clear" w:color="auto" w:fill="auto"/>
            <w:noWrap/>
            <w:hideMark/>
          </w:tcPr>
          <w:p w14:paraId="5648DA4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60" w:type="dxa"/>
            <w:tcBorders>
              <w:top w:val="nil"/>
              <w:left w:val="nil"/>
              <w:bottom w:val="nil"/>
              <w:right w:val="nil"/>
            </w:tcBorders>
            <w:shd w:val="clear" w:color="auto" w:fill="auto"/>
            <w:noWrap/>
            <w:hideMark/>
          </w:tcPr>
          <w:p w14:paraId="43EAD253"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-0.06</w:t>
            </w:r>
          </w:p>
        </w:tc>
        <w:tc>
          <w:tcPr>
            <w:tcW w:w="560" w:type="dxa"/>
            <w:tcBorders>
              <w:top w:val="nil"/>
              <w:left w:val="nil"/>
              <w:bottom w:val="nil"/>
              <w:right w:val="nil"/>
            </w:tcBorders>
            <w:shd w:val="clear" w:color="auto" w:fill="auto"/>
            <w:noWrap/>
            <w:hideMark/>
          </w:tcPr>
          <w:p w14:paraId="22938FA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560" w:type="dxa"/>
            <w:tcBorders>
              <w:top w:val="nil"/>
              <w:left w:val="nil"/>
              <w:bottom w:val="nil"/>
              <w:right w:val="nil"/>
            </w:tcBorders>
            <w:shd w:val="clear" w:color="auto" w:fill="auto"/>
            <w:noWrap/>
            <w:hideMark/>
          </w:tcPr>
          <w:p w14:paraId="11FA907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nil"/>
              <w:left w:val="nil"/>
              <w:bottom w:val="nil"/>
              <w:right w:val="nil"/>
            </w:tcBorders>
            <w:shd w:val="clear" w:color="auto" w:fill="auto"/>
            <w:noWrap/>
            <w:hideMark/>
          </w:tcPr>
          <w:p w14:paraId="548447A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14:paraId="71BD63C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14:paraId="1F251CE2" w14:textId="77777777" w:rsidTr="00214EB2">
        <w:trPr>
          <w:trHeight w:val="570"/>
          <w:jc w:val="center"/>
        </w:trPr>
        <w:tc>
          <w:tcPr>
            <w:tcW w:w="4551" w:type="dxa"/>
            <w:tcBorders>
              <w:top w:val="nil"/>
              <w:left w:val="nil"/>
              <w:bottom w:val="nil"/>
              <w:right w:val="nil"/>
            </w:tcBorders>
            <w:shd w:val="clear" w:color="auto" w:fill="auto"/>
            <w:hideMark/>
          </w:tcPr>
          <w:p w14:paraId="6E2356A7" w14:textId="77777777" w:rsidR="00214EB2" w:rsidRPr="00696B36" w:rsidRDefault="00214EB2" w:rsidP="00214EB2">
            <w:pPr>
              <w:spacing w:after="0" w:line="240" w:lineRule="auto"/>
              <w:ind w:left="229" w:hanging="229"/>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6. Physical</w:t>
            </w:r>
            <w:r>
              <w:rPr>
                <w:rFonts w:ascii="Times New Roman" w:eastAsia="Times New Roman" w:hAnsi="Times New Roman"/>
                <w:color w:val="000000"/>
                <w:sz w:val="24"/>
                <w:szCs w:val="24"/>
                <w:lang w:val="en-US" w:eastAsia="es-PE"/>
              </w:rPr>
              <w:t>/</w:t>
            </w:r>
            <w:r w:rsidRPr="00696B36">
              <w:rPr>
                <w:rFonts w:ascii="Times New Roman" w:eastAsia="Times New Roman" w:hAnsi="Times New Roman"/>
                <w:color w:val="000000"/>
                <w:sz w:val="24"/>
                <w:szCs w:val="24"/>
                <w:lang w:val="en-US" w:eastAsia="es-PE"/>
              </w:rPr>
              <w:t xml:space="preserve">psychological violence by both parents </w:t>
            </w:r>
          </w:p>
        </w:tc>
        <w:tc>
          <w:tcPr>
            <w:tcW w:w="660" w:type="dxa"/>
            <w:tcBorders>
              <w:top w:val="nil"/>
              <w:left w:val="nil"/>
              <w:bottom w:val="nil"/>
              <w:right w:val="nil"/>
            </w:tcBorders>
            <w:shd w:val="clear" w:color="auto" w:fill="auto"/>
            <w:noWrap/>
            <w:hideMark/>
          </w:tcPr>
          <w:p w14:paraId="5CC032F6"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-0.04</w:t>
            </w:r>
          </w:p>
        </w:tc>
        <w:tc>
          <w:tcPr>
            <w:tcW w:w="660" w:type="dxa"/>
            <w:tcBorders>
              <w:top w:val="nil"/>
              <w:left w:val="nil"/>
              <w:bottom w:val="nil"/>
              <w:right w:val="nil"/>
            </w:tcBorders>
            <w:shd w:val="clear" w:color="auto" w:fill="auto"/>
            <w:noWrap/>
            <w:hideMark/>
          </w:tcPr>
          <w:p w14:paraId="546FEF9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60" w:type="dxa"/>
            <w:tcBorders>
              <w:top w:val="nil"/>
              <w:left w:val="nil"/>
              <w:bottom w:val="nil"/>
              <w:right w:val="nil"/>
            </w:tcBorders>
            <w:shd w:val="clear" w:color="auto" w:fill="auto"/>
            <w:noWrap/>
            <w:hideMark/>
          </w:tcPr>
          <w:p w14:paraId="6547671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60" w:type="dxa"/>
            <w:tcBorders>
              <w:top w:val="nil"/>
              <w:left w:val="nil"/>
              <w:bottom w:val="nil"/>
              <w:right w:val="nil"/>
            </w:tcBorders>
            <w:shd w:val="clear" w:color="auto" w:fill="auto"/>
            <w:noWrap/>
            <w:hideMark/>
          </w:tcPr>
          <w:p w14:paraId="7F4AEB7E"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770DD9">
              <w:rPr>
                <w:rFonts w:ascii="Times New Roman" w:eastAsia="Times New Roman" w:hAnsi="Times New Roman"/>
                <w:bCs/>
                <w:color w:val="000000"/>
                <w:sz w:val="24"/>
                <w:szCs w:val="24"/>
                <w:highlight w:val="yellow"/>
                <w:lang w:val="en-US" w:eastAsia="es-PE"/>
              </w:rPr>
              <w:t>0.95</w:t>
            </w:r>
          </w:p>
        </w:tc>
        <w:tc>
          <w:tcPr>
            <w:tcW w:w="560" w:type="dxa"/>
            <w:tcBorders>
              <w:top w:val="nil"/>
              <w:left w:val="nil"/>
              <w:bottom w:val="nil"/>
              <w:right w:val="nil"/>
            </w:tcBorders>
            <w:shd w:val="clear" w:color="auto" w:fill="auto"/>
            <w:noWrap/>
            <w:hideMark/>
          </w:tcPr>
          <w:p w14:paraId="78393090"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770DD9">
              <w:rPr>
                <w:rFonts w:ascii="Times New Roman" w:eastAsia="Times New Roman" w:hAnsi="Times New Roman"/>
                <w:bCs/>
                <w:color w:val="000000"/>
                <w:sz w:val="24"/>
                <w:szCs w:val="24"/>
                <w:highlight w:val="yellow"/>
                <w:lang w:val="en-US" w:eastAsia="es-PE"/>
              </w:rPr>
              <w:t>0.24</w:t>
            </w:r>
          </w:p>
        </w:tc>
        <w:tc>
          <w:tcPr>
            <w:tcW w:w="560" w:type="dxa"/>
            <w:tcBorders>
              <w:top w:val="nil"/>
              <w:left w:val="nil"/>
              <w:bottom w:val="nil"/>
              <w:right w:val="nil"/>
            </w:tcBorders>
            <w:shd w:val="clear" w:color="auto" w:fill="auto"/>
            <w:noWrap/>
            <w:hideMark/>
          </w:tcPr>
          <w:p w14:paraId="450904D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560" w:type="dxa"/>
            <w:gridSpan w:val="2"/>
            <w:tcBorders>
              <w:top w:val="nil"/>
              <w:left w:val="nil"/>
              <w:bottom w:val="nil"/>
              <w:right w:val="nil"/>
            </w:tcBorders>
            <w:shd w:val="clear" w:color="auto" w:fill="auto"/>
            <w:noWrap/>
            <w:hideMark/>
          </w:tcPr>
          <w:p w14:paraId="060A8D3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14:paraId="5DD713F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14:paraId="3A5F97B6" w14:textId="77777777" w:rsidTr="00214EB2">
        <w:trPr>
          <w:trHeight w:val="285"/>
          <w:jc w:val="center"/>
        </w:trPr>
        <w:tc>
          <w:tcPr>
            <w:tcW w:w="4551" w:type="dxa"/>
            <w:tcBorders>
              <w:top w:val="nil"/>
              <w:left w:val="nil"/>
              <w:bottom w:val="nil"/>
              <w:right w:val="nil"/>
            </w:tcBorders>
            <w:shd w:val="clear" w:color="auto" w:fill="auto"/>
            <w:hideMark/>
          </w:tcPr>
          <w:p w14:paraId="6DD1C824" w14:textId="77777777" w:rsidR="00214EB2" w:rsidRPr="00696B36" w:rsidRDefault="00214EB2" w:rsidP="0081145A">
            <w:pPr>
              <w:spacing w:after="0" w:line="240" w:lineRule="auto"/>
              <w:ind w:left="229" w:hanging="229"/>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7. Child witnessed violence against the mother </w:t>
            </w:r>
          </w:p>
        </w:tc>
        <w:tc>
          <w:tcPr>
            <w:tcW w:w="660" w:type="dxa"/>
            <w:tcBorders>
              <w:top w:val="nil"/>
              <w:left w:val="nil"/>
              <w:bottom w:val="nil"/>
              <w:right w:val="nil"/>
            </w:tcBorders>
            <w:shd w:val="clear" w:color="auto" w:fill="auto"/>
            <w:noWrap/>
            <w:hideMark/>
          </w:tcPr>
          <w:p w14:paraId="23F7F63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60" w:type="dxa"/>
            <w:tcBorders>
              <w:top w:val="nil"/>
              <w:left w:val="nil"/>
              <w:bottom w:val="nil"/>
              <w:right w:val="nil"/>
            </w:tcBorders>
            <w:shd w:val="clear" w:color="auto" w:fill="auto"/>
            <w:noWrap/>
            <w:hideMark/>
          </w:tcPr>
          <w:p w14:paraId="7AACFCBB"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0.05</w:t>
            </w:r>
          </w:p>
        </w:tc>
        <w:tc>
          <w:tcPr>
            <w:tcW w:w="660" w:type="dxa"/>
            <w:tcBorders>
              <w:top w:val="nil"/>
              <w:left w:val="nil"/>
              <w:bottom w:val="nil"/>
              <w:right w:val="nil"/>
            </w:tcBorders>
            <w:shd w:val="clear" w:color="auto" w:fill="auto"/>
            <w:noWrap/>
            <w:hideMark/>
          </w:tcPr>
          <w:p w14:paraId="59689BF3"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0.03</w:t>
            </w:r>
          </w:p>
        </w:tc>
        <w:tc>
          <w:tcPr>
            <w:tcW w:w="660" w:type="dxa"/>
            <w:tcBorders>
              <w:top w:val="nil"/>
              <w:left w:val="nil"/>
              <w:bottom w:val="nil"/>
              <w:right w:val="nil"/>
            </w:tcBorders>
            <w:shd w:val="clear" w:color="auto" w:fill="auto"/>
            <w:noWrap/>
            <w:hideMark/>
          </w:tcPr>
          <w:p w14:paraId="1D33A999"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0.10</w:t>
            </w:r>
          </w:p>
        </w:tc>
        <w:tc>
          <w:tcPr>
            <w:tcW w:w="560" w:type="dxa"/>
            <w:tcBorders>
              <w:top w:val="nil"/>
              <w:left w:val="nil"/>
              <w:bottom w:val="nil"/>
              <w:right w:val="nil"/>
            </w:tcBorders>
            <w:shd w:val="clear" w:color="auto" w:fill="auto"/>
            <w:noWrap/>
            <w:hideMark/>
          </w:tcPr>
          <w:p w14:paraId="61FE10C5"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0.07</w:t>
            </w:r>
          </w:p>
        </w:tc>
        <w:tc>
          <w:tcPr>
            <w:tcW w:w="560" w:type="dxa"/>
            <w:tcBorders>
              <w:top w:val="nil"/>
              <w:left w:val="nil"/>
              <w:bottom w:val="nil"/>
              <w:right w:val="nil"/>
            </w:tcBorders>
            <w:shd w:val="clear" w:color="auto" w:fill="auto"/>
            <w:noWrap/>
            <w:hideMark/>
          </w:tcPr>
          <w:p w14:paraId="6AD64CA0"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0.12</w:t>
            </w:r>
          </w:p>
        </w:tc>
        <w:tc>
          <w:tcPr>
            <w:tcW w:w="560" w:type="dxa"/>
            <w:gridSpan w:val="2"/>
            <w:tcBorders>
              <w:top w:val="nil"/>
              <w:left w:val="nil"/>
              <w:bottom w:val="nil"/>
              <w:right w:val="nil"/>
            </w:tcBorders>
            <w:shd w:val="clear" w:color="auto" w:fill="auto"/>
            <w:noWrap/>
            <w:hideMark/>
          </w:tcPr>
          <w:p w14:paraId="3A46880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765" w:type="dxa"/>
            <w:gridSpan w:val="2"/>
            <w:tcBorders>
              <w:top w:val="nil"/>
              <w:left w:val="nil"/>
              <w:bottom w:val="nil"/>
              <w:right w:val="nil"/>
            </w:tcBorders>
            <w:shd w:val="clear" w:color="auto" w:fill="auto"/>
            <w:noWrap/>
            <w:hideMark/>
          </w:tcPr>
          <w:p w14:paraId="3EDCDEE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14:paraId="499031F8" w14:textId="77777777" w:rsidTr="00214EB2">
        <w:trPr>
          <w:trHeight w:val="313"/>
          <w:jc w:val="center"/>
        </w:trPr>
        <w:tc>
          <w:tcPr>
            <w:tcW w:w="4551" w:type="dxa"/>
            <w:tcBorders>
              <w:top w:val="nil"/>
              <w:left w:val="nil"/>
              <w:bottom w:val="single" w:sz="4" w:space="0" w:color="auto"/>
              <w:right w:val="nil"/>
            </w:tcBorders>
            <w:shd w:val="clear" w:color="auto" w:fill="auto"/>
            <w:hideMark/>
          </w:tcPr>
          <w:p w14:paraId="004BF48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8. Mother suffered from domestic violence </w:t>
            </w:r>
          </w:p>
        </w:tc>
        <w:tc>
          <w:tcPr>
            <w:tcW w:w="660" w:type="dxa"/>
            <w:tcBorders>
              <w:top w:val="nil"/>
              <w:left w:val="nil"/>
              <w:bottom w:val="single" w:sz="4" w:space="0" w:color="auto"/>
              <w:right w:val="nil"/>
            </w:tcBorders>
            <w:shd w:val="clear" w:color="auto" w:fill="auto"/>
            <w:noWrap/>
            <w:hideMark/>
          </w:tcPr>
          <w:p w14:paraId="7CF025C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60" w:type="dxa"/>
            <w:tcBorders>
              <w:top w:val="nil"/>
              <w:left w:val="nil"/>
              <w:bottom w:val="single" w:sz="4" w:space="0" w:color="auto"/>
              <w:right w:val="nil"/>
            </w:tcBorders>
            <w:shd w:val="clear" w:color="auto" w:fill="auto"/>
            <w:noWrap/>
            <w:hideMark/>
          </w:tcPr>
          <w:p w14:paraId="23E6E5A5"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0.08</w:t>
            </w:r>
          </w:p>
        </w:tc>
        <w:tc>
          <w:tcPr>
            <w:tcW w:w="660" w:type="dxa"/>
            <w:tcBorders>
              <w:top w:val="nil"/>
              <w:left w:val="nil"/>
              <w:bottom w:val="single" w:sz="4" w:space="0" w:color="auto"/>
              <w:right w:val="nil"/>
            </w:tcBorders>
            <w:shd w:val="clear" w:color="auto" w:fill="auto"/>
            <w:noWrap/>
            <w:hideMark/>
          </w:tcPr>
          <w:p w14:paraId="6C04A768"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0.04</w:t>
            </w:r>
          </w:p>
        </w:tc>
        <w:tc>
          <w:tcPr>
            <w:tcW w:w="660" w:type="dxa"/>
            <w:tcBorders>
              <w:top w:val="nil"/>
              <w:left w:val="nil"/>
              <w:bottom w:val="single" w:sz="4" w:space="0" w:color="auto"/>
              <w:right w:val="nil"/>
            </w:tcBorders>
            <w:shd w:val="clear" w:color="auto" w:fill="auto"/>
            <w:noWrap/>
            <w:hideMark/>
          </w:tcPr>
          <w:p w14:paraId="09973107"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0.12</w:t>
            </w:r>
          </w:p>
        </w:tc>
        <w:tc>
          <w:tcPr>
            <w:tcW w:w="560" w:type="dxa"/>
            <w:tcBorders>
              <w:top w:val="nil"/>
              <w:left w:val="nil"/>
              <w:bottom w:val="single" w:sz="4" w:space="0" w:color="auto"/>
              <w:right w:val="nil"/>
            </w:tcBorders>
            <w:shd w:val="clear" w:color="auto" w:fill="auto"/>
            <w:noWrap/>
            <w:hideMark/>
          </w:tcPr>
          <w:p w14:paraId="084090EB"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0.02</w:t>
            </w:r>
          </w:p>
        </w:tc>
        <w:tc>
          <w:tcPr>
            <w:tcW w:w="560" w:type="dxa"/>
            <w:tcBorders>
              <w:top w:val="nil"/>
              <w:left w:val="nil"/>
              <w:bottom w:val="single" w:sz="4" w:space="0" w:color="auto"/>
              <w:right w:val="nil"/>
            </w:tcBorders>
            <w:shd w:val="clear" w:color="auto" w:fill="auto"/>
            <w:noWrap/>
            <w:hideMark/>
          </w:tcPr>
          <w:p w14:paraId="300443C4"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0.12</w:t>
            </w:r>
          </w:p>
        </w:tc>
        <w:tc>
          <w:tcPr>
            <w:tcW w:w="560" w:type="dxa"/>
            <w:gridSpan w:val="2"/>
            <w:tcBorders>
              <w:top w:val="nil"/>
              <w:left w:val="nil"/>
              <w:bottom w:val="single" w:sz="4" w:space="0" w:color="auto"/>
              <w:right w:val="nil"/>
            </w:tcBorders>
            <w:shd w:val="clear" w:color="auto" w:fill="auto"/>
            <w:noWrap/>
            <w:hideMark/>
          </w:tcPr>
          <w:p w14:paraId="2EA8791E"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770DD9">
              <w:rPr>
                <w:rFonts w:ascii="Times New Roman" w:eastAsia="Times New Roman" w:hAnsi="Times New Roman"/>
                <w:bCs/>
                <w:color w:val="000000"/>
                <w:sz w:val="24"/>
                <w:szCs w:val="24"/>
                <w:highlight w:val="yellow"/>
                <w:lang w:val="en-US" w:eastAsia="es-PE"/>
              </w:rPr>
              <w:t>0.49</w:t>
            </w:r>
          </w:p>
        </w:tc>
        <w:tc>
          <w:tcPr>
            <w:tcW w:w="765" w:type="dxa"/>
            <w:gridSpan w:val="2"/>
            <w:tcBorders>
              <w:top w:val="nil"/>
              <w:left w:val="nil"/>
              <w:bottom w:val="single" w:sz="4" w:space="0" w:color="auto"/>
              <w:right w:val="nil"/>
            </w:tcBorders>
            <w:shd w:val="clear" w:color="auto" w:fill="auto"/>
            <w:noWrap/>
            <w:hideMark/>
          </w:tcPr>
          <w:p w14:paraId="103B2F3F"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r>
    </w:tbl>
    <w:p w14:paraId="3BD9C5C5" w14:textId="77777777" w:rsidR="00214EB2" w:rsidRDefault="00EC5B33" w:rsidP="00214EB2">
      <w:pPr>
        <w:spacing w:after="0" w:line="240" w:lineRule="auto"/>
        <w:jc w:val="both"/>
        <w:rPr>
          <w:rFonts w:ascii="Times New Roman" w:hAnsi="Times New Roman"/>
          <w:sz w:val="20"/>
          <w:szCs w:val="24"/>
          <w:lang w:val="en-US"/>
        </w:rPr>
      </w:pPr>
      <w:r>
        <w:rPr>
          <w:rFonts w:ascii="Times New Roman" w:hAnsi="Times New Roman"/>
          <w:i/>
          <w:sz w:val="20"/>
          <w:szCs w:val="24"/>
          <w:lang w:val="en-US"/>
        </w:rPr>
        <w:t>Note.</w:t>
      </w:r>
      <w:r w:rsidR="00214EB2" w:rsidRPr="00696B36">
        <w:rPr>
          <w:rFonts w:ascii="Times New Roman" w:hAnsi="Times New Roman"/>
          <w:sz w:val="20"/>
          <w:szCs w:val="24"/>
          <w:lang w:val="en-US"/>
        </w:rPr>
        <w:t xml:space="preserve"> Correlations marked in bold are statistically significant at 5%.  </w:t>
      </w:r>
    </w:p>
    <w:p w14:paraId="2C84E5C4" w14:textId="77777777" w:rsidR="00214EB2" w:rsidRPr="00696B36" w:rsidRDefault="00214EB2" w:rsidP="00214EB2">
      <w:pPr>
        <w:spacing w:after="0" w:line="240" w:lineRule="auto"/>
        <w:jc w:val="both"/>
        <w:rPr>
          <w:rFonts w:ascii="Times New Roman" w:hAnsi="Times New Roman"/>
          <w:sz w:val="20"/>
          <w:szCs w:val="24"/>
          <w:lang w:val="en-US"/>
        </w:rPr>
      </w:pPr>
      <w:r>
        <w:rPr>
          <w:rFonts w:ascii="Times New Roman" w:hAnsi="Times New Roman"/>
          <w:sz w:val="20"/>
          <w:szCs w:val="24"/>
          <w:lang w:val="en-US"/>
        </w:rPr>
        <w:t xml:space="preserve">1/ </w:t>
      </w:r>
      <w:r w:rsidR="0021081C">
        <w:rPr>
          <w:rFonts w:ascii="Times New Roman" w:hAnsi="Times New Roman"/>
          <w:sz w:val="20"/>
          <w:szCs w:val="24"/>
          <w:lang w:val="en-US"/>
        </w:rPr>
        <w:t>0: Not malnourished, 1: At risk, 2: C</w:t>
      </w:r>
      <w:r w:rsidRPr="00214EB2">
        <w:rPr>
          <w:rFonts w:ascii="Times New Roman" w:hAnsi="Times New Roman"/>
          <w:sz w:val="20"/>
          <w:szCs w:val="24"/>
          <w:lang w:val="en-US"/>
        </w:rPr>
        <w:t>hronic</w:t>
      </w:r>
      <w:r>
        <w:rPr>
          <w:rFonts w:ascii="Times New Roman" w:hAnsi="Times New Roman"/>
          <w:sz w:val="20"/>
          <w:szCs w:val="24"/>
          <w:lang w:val="en-US"/>
        </w:rPr>
        <w:t>.</w:t>
      </w:r>
    </w:p>
    <w:p w14:paraId="016F69D2" w14:textId="77777777"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Source: ENDES 2013</w:t>
      </w:r>
    </w:p>
    <w:p w14:paraId="2A3B5A0F" w14:textId="77777777"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Prepared by the authors</w:t>
      </w:r>
    </w:p>
    <w:p w14:paraId="41FAB0D7" w14:textId="77777777" w:rsidR="00214EB2" w:rsidRPr="00696B36" w:rsidRDefault="00214EB2" w:rsidP="00214EB2">
      <w:pPr>
        <w:spacing w:after="0" w:line="240" w:lineRule="auto"/>
        <w:jc w:val="both"/>
        <w:rPr>
          <w:rFonts w:ascii="Times New Roman" w:hAnsi="Times New Roman"/>
          <w:sz w:val="24"/>
          <w:szCs w:val="24"/>
          <w:lang w:val="en-US"/>
        </w:rPr>
      </w:pPr>
    </w:p>
    <w:p w14:paraId="495F00B5" w14:textId="77777777" w:rsidR="00214EB2" w:rsidRDefault="00E673DD" w:rsidP="00463768">
      <w:pPr>
        <w:spacing w:after="0" w:line="480" w:lineRule="auto"/>
        <w:ind w:firstLine="708"/>
        <w:jc w:val="both"/>
        <w:rPr>
          <w:rFonts w:ascii="Times New Roman" w:hAnsi="Times New Roman"/>
          <w:sz w:val="24"/>
          <w:szCs w:val="24"/>
          <w:lang w:val="en-US"/>
        </w:rPr>
      </w:pPr>
      <w:commentRangeStart w:id="15"/>
      <w:r w:rsidRPr="00696B36">
        <w:rPr>
          <w:rFonts w:ascii="Times New Roman" w:hAnsi="Times New Roman"/>
          <w:sz w:val="24"/>
          <w:szCs w:val="24"/>
          <w:lang w:val="en-US"/>
        </w:rPr>
        <w:t xml:space="preserve">Table 6 provides </w:t>
      </w:r>
      <w:commentRangeEnd w:id="15"/>
      <w:r w:rsidR="00550233">
        <w:rPr>
          <w:rStyle w:val="Refdecomentario"/>
        </w:rPr>
        <w:commentReference w:id="15"/>
      </w:r>
      <w:r w:rsidRPr="00696B36">
        <w:rPr>
          <w:rFonts w:ascii="Times New Roman" w:hAnsi="Times New Roman"/>
          <w:sz w:val="24"/>
          <w:szCs w:val="24"/>
          <w:lang w:val="en-US"/>
        </w:rPr>
        <w:t>an overview on the net effects that violence against child and mother have on malnutrition, diarrhea, and ARTI in children under 5. For child malnutrition, the negative effects of violence against children are no longer significant once the children and family characteristics are controlled for. In other words, the effect that was previously seen was actually caused by variables other than violence. As for the models for diarrhea, only the variable indicating violence against the mother remains statistically significant once the children and family characteristics are controlled for. Likewise, in the case of ARTI, the variable for violence against the mother is statistically significant in the different models. It can thus be observed that the presence of violence against the mother is an important risk factor for child morbidity, while it seems to have no impact on child malnutrition.</w:t>
      </w:r>
    </w:p>
    <w:p w14:paraId="5CAB04C1" w14:textId="77777777" w:rsidR="0031636E" w:rsidRDefault="0031636E" w:rsidP="00214EB2">
      <w:pPr>
        <w:spacing w:after="0" w:line="240" w:lineRule="auto"/>
        <w:jc w:val="both"/>
        <w:rPr>
          <w:rFonts w:ascii="Times New Roman" w:hAnsi="Times New Roman"/>
          <w:sz w:val="24"/>
          <w:szCs w:val="24"/>
          <w:lang w:val="en-US"/>
        </w:rPr>
      </w:pPr>
    </w:p>
    <w:p w14:paraId="27E25A9F" w14:textId="77777777" w:rsidR="0031636E" w:rsidRDefault="0031636E" w:rsidP="00214EB2">
      <w:pPr>
        <w:spacing w:after="0" w:line="240" w:lineRule="auto"/>
        <w:jc w:val="both"/>
        <w:rPr>
          <w:rFonts w:ascii="Times New Roman" w:hAnsi="Times New Roman"/>
          <w:sz w:val="24"/>
          <w:szCs w:val="24"/>
          <w:lang w:val="en-US"/>
        </w:rPr>
      </w:pPr>
    </w:p>
    <w:p w14:paraId="31BB5EED" w14:textId="77777777" w:rsidR="0031636E" w:rsidRDefault="0031636E" w:rsidP="00214EB2">
      <w:pPr>
        <w:spacing w:after="0" w:line="240" w:lineRule="auto"/>
        <w:jc w:val="both"/>
        <w:rPr>
          <w:rFonts w:ascii="Times New Roman" w:hAnsi="Times New Roman"/>
          <w:sz w:val="24"/>
          <w:szCs w:val="24"/>
          <w:lang w:val="en-US"/>
        </w:rPr>
      </w:pPr>
    </w:p>
    <w:p w14:paraId="7C3589C7" w14:textId="77777777" w:rsidR="00214EB2" w:rsidRPr="00EC5B33" w:rsidRDefault="00EC5B33" w:rsidP="00214EB2">
      <w:pPr>
        <w:spacing w:after="0" w:line="240" w:lineRule="auto"/>
        <w:jc w:val="both"/>
        <w:rPr>
          <w:rFonts w:ascii="Times New Roman" w:hAnsi="Times New Roman"/>
          <w:i/>
          <w:sz w:val="24"/>
          <w:szCs w:val="24"/>
          <w:lang w:val="en-US"/>
        </w:rPr>
      </w:pPr>
      <w:r>
        <w:rPr>
          <w:rFonts w:ascii="Times New Roman" w:hAnsi="Times New Roman"/>
          <w:sz w:val="24"/>
          <w:szCs w:val="24"/>
          <w:lang w:val="en-US"/>
        </w:rPr>
        <w:lastRenderedPageBreak/>
        <w:t>Table 6</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Relation between child abuse and health (logit coefficients and odds ratios, N=4,331)</w:t>
      </w:r>
    </w:p>
    <w:tbl>
      <w:tblPr>
        <w:tblW w:w="9160" w:type="dxa"/>
        <w:tblInd w:w="55" w:type="dxa"/>
        <w:tblCellMar>
          <w:left w:w="70" w:type="dxa"/>
          <w:right w:w="70" w:type="dxa"/>
        </w:tblCellMar>
        <w:tblLook w:val="04A0" w:firstRow="1" w:lastRow="0" w:firstColumn="1" w:lastColumn="0" w:noHBand="0" w:noVBand="1"/>
      </w:tblPr>
      <w:tblGrid>
        <w:gridCol w:w="3701"/>
        <w:gridCol w:w="851"/>
        <w:gridCol w:w="808"/>
        <w:gridCol w:w="1092"/>
        <w:gridCol w:w="84"/>
        <w:gridCol w:w="724"/>
        <w:gridCol w:w="1219"/>
        <w:gridCol w:w="681"/>
      </w:tblGrid>
      <w:tr w:rsidR="00214EB2" w:rsidRPr="00696B36" w14:paraId="5413BCE5" w14:textId="77777777" w:rsidTr="0081145A">
        <w:trPr>
          <w:trHeight w:val="162"/>
        </w:trPr>
        <w:tc>
          <w:tcPr>
            <w:tcW w:w="3701" w:type="dxa"/>
            <w:tcBorders>
              <w:top w:val="single" w:sz="4" w:space="0" w:color="auto"/>
              <w:left w:val="nil"/>
              <w:bottom w:val="nil"/>
              <w:right w:val="nil"/>
            </w:tcBorders>
            <w:shd w:val="clear" w:color="000000" w:fill="FFFFFF"/>
            <w:noWrap/>
            <w:vAlign w:val="bottom"/>
            <w:hideMark/>
          </w:tcPr>
          <w:p w14:paraId="2CF395C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659" w:type="dxa"/>
            <w:gridSpan w:val="2"/>
            <w:tcBorders>
              <w:top w:val="single" w:sz="4" w:space="0" w:color="auto"/>
              <w:left w:val="nil"/>
              <w:bottom w:val="single" w:sz="4" w:space="0" w:color="auto"/>
              <w:right w:val="nil"/>
            </w:tcBorders>
            <w:shd w:val="clear" w:color="000000" w:fill="FFFFFF"/>
            <w:noWrap/>
            <w:vAlign w:val="bottom"/>
            <w:hideMark/>
          </w:tcPr>
          <w:p w14:paraId="17C597C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Malnutrition</w:t>
            </w:r>
          </w:p>
        </w:tc>
        <w:tc>
          <w:tcPr>
            <w:tcW w:w="1900" w:type="dxa"/>
            <w:gridSpan w:val="3"/>
            <w:tcBorders>
              <w:top w:val="single" w:sz="4" w:space="0" w:color="auto"/>
              <w:left w:val="nil"/>
              <w:bottom w:val="single" w:sz="4" w:space="0" w:color="auto"/>
              <w:right w:val="nil"/>
            </w:tcBorders>
            <w:shd w:val="clear" w:color="000000" w:fill="FFFFFF"/>
            <w:noWrap/>
            <w:vAlign w:val="bottom"/>
            <w:hideMark/>
          </w:tcPr>
          <w:p w14:paraId="125CBF1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c>
          <w:tcPr>
            <w:tcW w:w="1900" w:type="dxa"/>
            <w:gridSpan w:val="2"/>
            <w:tcBorders>
              <w:top w:val="single" w:sz="4" w:space="0" w:color="auto"/>
              <w:left w:val="nil"/>
              <w:bottom w:val="single" w:sz="4" w:space="0" w:color="auto"/>
              <w:right w:val="nil"/>
            </w:tcBorders>
            <w:shd w:val="clear" w:color="000000" w:fill="FFFFFF"/>
            <w:noWrap/>
            <w:vAlign w:val="bottom"/>
            <w:hideMark/>
          </w:tcPr>
          <w:p w14:paraId="0B1C346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ARTI</w:t>
            </w:r>
          </w:p>
        </w:tc>
      </w:tr>
      <w:tr w:rsidR="00214EB2" w:rsidRPr="00696B36" w14:paraId="25E6751D" w14:textId="77777777" w:rsidTr="0081145A">
        <w:trPr>
          <w:trHeight w:val="166"/>
        </w:trPr>
        <w:tc>
          <w:tcPr>
            <w:tcW w:w="3701" w:type="dxa"/>
            <w:tcBorders>
              <w:top w:val="nil"/>
              <w:left w:val="nil"/>
              <w:bottom w:val="single" w:sz="4" w:space="0" w:color="auto"/>
              <w:right w:val="nil"/>
            </w:tcBorders>
            <w:shd w:val="clear" w:color="000000" w:fill="FFFFFF"/>
            <w:noWrap/>
            <w:vAlign w:val="bottom"/>
            <w:hideMark/>
          </w:tcPr>
          <w:p w14:paraId="144276B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851" w:type="dxa"/>
            <w:tcBorders>
              <w:top w:val="nil"/>
              <w:left w:val="nil"/>
              <w:bottom w:val="single" w:sz="4" w:space="0" w:color="auto"/>
              <w:right w:val="nil"/>
            </w:tcBorders>
            <w:shd w:val="clear" w:color="000000" w:fill="FFFFFF"/>
            <w:noWrap/>
            <w:vAlign w:val="bottom"/>
            <w:hideMark/>
          </w:tcPr>
          <w:p w14:paraId="54D1C01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tcBorders>
              <w:top w:val="nil"/>
              <w:left w:val="nil"/>
              <w:bottom w:val="single" w:sz="4" w:space="0" w:color="auto"/>
              <w:right w:val="nil"/>
            </w:tcBorders>
            <w:shd w:val="clear" w:color="000000" w:fill="FFFFFF"/>
            <w:noWrap/>
            <w:vAlign w:val="bottom"/>
            <w:hideMark/>
          </w:tcPr>
          <w:p w14:paraId="0DC3429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176" w:type="dxa"/>
            <w:gridSpan w:val="2"/>
            <w:tcBorders>
              <w:top w:val="nil"/>
              <w:left w:val="nil"/>
              <w:bottom w:val="single" w:sz="4" w:space="0" w:color="auto"/>
              <w:right w:val="nil"/>
            </w:tcBorders>
            <w:shd w:val="clear" w:color="000000" w:fill="FFFFFF"/>
            <w:noWrap/>
            <w:vAlign w:val="bottom"/>
            <w:hideMark/>
          </w:tcPr>
          <w:p w14:paraId="16DE8DF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724" w:type="dxa"/>
            <w:tcBorders>
              <w:top w:val="nil"/>
              <w:left w:val="nil"/>
              <w:bottom w:val="single" w:sz="4" w:space="0" w:color="auto"/>
              <w:right w:val="nil"/>
            </w:tcBorders>
            <w:shd w:val="clear" w:color="000000" w:fill="FFFFFF"/>
            <w:noWrap/>
            <w:vAlign w:val="bottom"/>
            <w:hideMark/>
          </w:tcPr>
          <w:p w14:paraId="72F856C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219" w:type="dxa"/>
            <w:tcBorders>
              <w:top w:val="nil"/>
              <w:left w:val="nil"/>
              <w:bottom w:val="single" w:sz="4" w:space="0" w:color="auto"/>
              <w:right w:val="nil"/>
            </w:tcBorders>
            <w:shd w:val="clear" w:color="000000" w:fill="FFFFFF"/>
            <w:noWrap/>
            <w:vAlign w:val="bottom"/>
            <w:hideMark/>
          </w:tcPr>
          <w:p w14:paraId="3C24FBC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681" w:type="dxa"/>
            <w:tcBorders>
              <w:top w:val="nil"/>
              <w:left w:val="nil"/>
              <w:bottom w:val="single" w:sz="4" w:space="0" w:color="auto"/>
              <w:right w:val="nil"/>
            </w:tcBorders>
            <w:shd w:val="clear" w:color="000000" w:fill="FFFFFF"/>
            <w:noWrap/>
            <w:vAlign w:val="bottom"/>
            <w:hideMark/>
          </w:tcPr>
          <w:p w14:paraId="71DC278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r>
      <w:tr w:rsidR="00214EB2" w:rsidRPr="00696B36" w14:paraId="1C6C930B" w14:textId="77777777" w:rsidTr="0081145A">
        <w:trPr>
          <w:trHeight w:val="300"/>
        </w:trPr>
        <w:tc>
          <w:tcPr>
            <w:tcW w:w="3701" w:type="dxa"/>
            <w:vMerge w:val="restart"/>
            <w:tcBorders>
              <w:top w:val="nil"/>
              <w:left w:val="nil"/>
              <w:bottom w:val="nil"/>
              <w:right w:val="nil"/>
            </w:tcBorders>
            <w:shd w:val="clear" w:color="000000" w:fill="FFFFFF"/>
            <w:hideMark/>
          </w:tcPr>
          <w:p w14:paraId="15279D3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The mother suffered from violence by her partner </w:t>
            </w:r>
          </w:p>
        </w:tc>
        <w:tc>
          <w:tcPr>
            <w:tcW w:w="851" w:type="dxa"/>
            <w:tcBorders>
              <w:top w:val="nil"/>
              <w:left w:val="nil"/>
              <w:bottom w:val="nil"/>
              <w:right w:val="nil"/>
            </w:tcBorders>
            <w:shd w:val="clear" w:color="000000" w:fill="FFFFFF"/>
            <w:noWrap/>
            <w:vAlign w:val="bottom"/>
            <w:hideMark/>
          </w:tcPr>
          <w:p w14:paraId="2BC661D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808" w:type="dxa"/>
            <w:tcBorders>
              <w:top w:val="nil"/>
              <w:left w:val="nil"/>
              <w:bottom w:val="nil"/>
              <w:right w:val="nil"/>
            </w:tcBorders>
            <w:shd w:val="clear" w:color="000000" w:fill="FFFFFF"/>
            <w:noWrap/>
            <w:vAlign w:val="bottom"/>
            <w:hideMark/>
          </w:tcPr>
          <w:p w14:paraId="74A3D39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0.87</w:t>
            </w:r>
          </w:p>
        </w:tc>
        <w:tc>
          <w:tcPr>
            <w:tcW w:w="1176" w:type="dxa"/>
            <w:gridSpan w:val="2"/>
            <w:tcBorders>
              <w:top w:val="nil"/>
              <w:left w:val="nil"/>
              <w:bottom w:val="nil"/>
              <w:right w:val="nil"/>
            </w:tcBorders>
            <w:shd w:val="clear" w:color="000000" w:fill="FFFFFF"/>
            <w:noWrap/>
            <w:vAlign w:val="bottom"/>
            <w:hideMark/>
          </w:tcPr>
          <w:p w14:paraId="4BFA007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0.25+</w:t>
            </w:r>
          </w:p>
        </w:tc>
        <w:tc>
          <w:tcPr>
            <w:tcW w:w="724" w:type="dxa"/>
            <w:tcBorders>
              <w:top w:val="nil"/>
              <w:left w:val="nil"/>
              <w:bottom w:val="nil"/>
              <w:right w:val="nil"/>
            </w:tcBorders>
            <w:shd w:val="clear" w:color="000000" w:fill="FFFFFF"/>
            <w:noWrap/>
            <w:vAlign w:val="bottom"/>
            <w:hideMark/>
          </w:tcPr>
          <w:p w14:paraId="50F05AD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1.29</w:t>
            </w:r>
          </w:p>
        </w:tc>
        <w:tc>
          <w:tcPr>
            <w:tcW w:w="1219" w:type="dxa"/>
            <w:tcBorders>
              <w:top w:val="nil"/>
              <w:left w:val="nil"/>
              <w:bottom w:val="nil"/>
              <w:right w:val="nil"/>
            </w:tcBorders>
            <w:shd w:val="clear" w:color="000000" w:fill="FFFFFF"/>
            <w:noWrap/>
            <w:vAlign w:val="bottom"/>
            <w:hideMark/>
          </w:tcPr>
          <w:p w14:paraId="2FDA289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    0.51**</w:t>
            </w:r>
          </w:p>
        </w:tc>
        <w:tc>
          <w:tcPr>
            <w:tcW w:w="681" w:type="dxa"/>
            <w:tcBorders>
              <w:top w:val="nil"/>
              <w:left w:val="nil"/>
              <w:bottom w:val="nil"/>
              <w:right w:val="nil"/>
            </w:tcBorders>
            <w:shd w:val="clear" w:color="000000" w:fill="FFFFFF"/>
            <w:noWrap/>
            <w:vAlign w:val="bottom"/>
            <w:hideMark/>
          </w:tcPr>
          <w:p w14:paraId="5F535EE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1.66</w:t>
            </w:r>
          </w:p>
        </w:tc>
      </w:tr>
      <w:tr w:rsidR="00214EB2" w:rsidRPr="00696B36" w14:paraId="2E090E29" w14:textId="77777777" w:rsidTr="0081145A">
        <w:trPr>
          <w:trHeight w:val="300"/>
        </w:trPr>
        <w:tc>
          <w:tcPr>
            <w:tcW w:w="3701" w:type="dxa"/>
            <w:vMerge/>
            <w:tcBorders>
              <w:top w:val="nil"/>
              <w:left w:val="nil"/>
              <w:bottom w:val="nil"/>
              <w:right w:val="nil"/>
            </w:tcBorders>
            <w:vAlign w:val="center"/>
            <w:hideMark/>
          </w:tcPr>
          <w:p w14:paraId="0C51DFA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14:paraId="3BFD7DD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nil"/>
              <w:right w:val="nil"/>
            </w:tcBorders>
            <w:shd w:val="clear" w:color="000000" w:fill="FFFFFF"/>
            <w:noWrap/>
            <w:vAlign w:val="bottom"/>
            <w:hideMark/>
          </w:tcPr>
          <w:p w14:paraId="06D1136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76" w:type="dxa"/>
            <w:gridSpan w:val="2"/>
            <w:tcBorders>
              <w:top w:val="nil"/>
              <w:left w:val="nil"/>
              <w:bottom w:val="nil"/>
              <w:right w:val="nil"/>
            </w:tcBorders>
            <w:shd w:val="clear" w:color="000000" w:fill="FFFFFF"/>
            <w:noWrap/>
            <w:vAlign w:val="bottom"/>
            <w:hideMark/>
          </w:tcPr>
          <w:p w14:paraId="1DE1DA5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724" w:type="dxa"/>
            <w:tcBorders>
              <w:top w:val="nil"/>
              <w:left w:val="nil"/>
              <w:bottom w:val="nil"/>
              <w:right w:val="nil"/>
            </w:tcBorders>
            <w:shd w:val="clear" w:color="000000" w:fill="FFFFFF"/>
            <w:noWrap/>
            <w:vAlign w:val="bottom"/>
            <w:hideMark/>
          </w:tcPr>
          <w:p w14:paraId="7C8119F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14:paraId="7FCEBA1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681" w:type="dxa"/>
            <w:tcBorders>
              <w:top w:val="nil"/>
              <w:left w:val="nil"/>
              <w:bottom w:val="nil"/>
              <w:right w:val="nil"/>
            </w:tcBorders>
            <w:shd w:val="clear" w:color="000000" w:fill="FFFFFF"/>
            <w:noWrap/>
            <w:vAlign w:val="bottom"/>
            <w:hideMark/>
          </w:tcPr>
          <w:p w14:paraId="38C6647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14:paraId="5143BCD3" w14:textId="77777777" w:rsidTr="0081145A">
        <w:trPr>
          <w:trHeight w:val="300"/>
        </w:trPr>
        <w:tc>
          <w:tcPr>
            <w:tcW w:w="3701" w:type="dxa"/>
            <w:vMerge w:val="restart"/>
            <w:tcBorders>
              <w:top w:val="nil"/>
              <w:left w:val="nil"/>
              <w:bottom w:val="nil"/>
              <w:right w:val="nil"/>
            </w:tcBorders>
            <w:shd w:val="clear" w:color="000000" w:fill="FFFFFF"/>
            <w:hideMark/>
          </w:tcPr>
          <w:p w14:paraId="2C71081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child witnessed the violence against the mother</w:t>
            </w:r>
          </w:p>
        </w:tc>
        <w:tc>
          <w:tcPr>
            <w:tcW w:w="851" w:type="dxa"/>
            <w:tcBorders>
              <w:top w:val="nil"/>
              <w:left w:val="nil"/>
              <w:bottom w:val="nil"/>
              <w:right w:val="nil"/>
            </w:tcBorders>
            <w:shd w:val="clear" w:color="000000" w:fill="FFFFFF"/>
            <w:noWrap/>
            <w:vAlign w:val="bottom"/>
            <w:hideMark/>
          </w:tcPr>
          <w:p w14:paraId="074F77D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0.20</w:t>
            </w:r>
          </w:p>
        </w:tc>
        <w:tc>
          <w:tcPr>
            <w:tcW w:w="808" w:type="dxa"/>
            <w:tcBorders>
              <w:top w:val="nil"/>
              <w:left w:val="nil"/>
              <w:bottom w:val="nil"/>
              <w:right w:val="nil"/>
            </w:tcBorders>
            <w:shd w:val="clear" w:color="000000" w:fill="FFFFFF"/>
            <w:noWrap/>
            <w:vAlign w:val="bottom"/>
            <w:hideMark/>
          </w:tcPr>
          <w:p w14:paraId="0EB4B8F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1176" w:type="dxa"/>
            <w:gridSpan w:val="2"/>
            <w:tcBorders>
              <w:top w:val="nil"/>
              <w:left w:val="nil"/>
              <w:bottom w:val="nil"/>
              <w:right w:val="nil"/>
            </w:tcBorders>
            <w:shd w:val="clear" w:color="000000" w:fill="FFFFFF"/>
            <w:noWrap/>
            <w:vAlign w:val="bottom"/>
            <w:hideMark/>
          </w:tcPr>
          <w:p w14:paraId="4628910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0.16</w:t>
            </w:r>
          </w:p>
        </w:tc>
        <w:tc>
          <w:tcPr>
            <w:tcW w:w="724" w:type="dxa"/>
            <w:tcBorders>
              <w:top w:val="nil"/>
              <w:left w:val="nil"/>
              <w:bottom w:val="nil"/>
              <w:right w:val="nil"/>
            </w:tcBorders>
            <w:shd w:val="clear" w:color="000000" w:fill="FFFFFF"/>
            <w:noWrap/>
            <w:vAlign w:val="bottom"/>
            <w:hideMark/>
          </w:tcPr>
          <w:p w14:paraId="1D4FB2D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1.17</w:t>
            </w:r>
          </w:p>
        </w:tc>
        <w:tc>
          <w:tcPr>
            <w:tcW w:w="1219" w:type="dxa"/>
            <w:tcBorders>
              <w:top w:val="nil"/>
              <w:left w:val="nil"/>
              <w:bottom w:val="nil"/>
              <w:right w:val="nil"/>
            </w:tcBorders>
            <w:shd w:val="clear" w:color="000000" w:fill="FFFFFF"/>
            <w:noWrap/>
            <w:vAlign w:val="bottom"/>
            <w:hideMark/>
          </w:tcPr>
          <w:p w14:paraId="158C0BD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81" w:type="dxa"/>
            <w:tcBorders>
              <w:top w:val="nil"/>
              <w:left w:val="nil"/>
              <w:bottom w:val="nil"/>
              <w:right w:val="nil"/>
            </w:tcBorders>
            <w:shd w:val="clear" w:color="000000" w:fill="FFFFFF"/>
            <w:noWrap/>
            <w:vAlign w:val="bottom"/>
            <w:hideMark/>
          </w:tcPr>
          <w:p w14:paraId="38AFF48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1.02</w:t>
            </w:r>
          </w:p>
        </w:tc>
      </w:tr>
      <w:tr w:rsidR="00214EB2" w:rsidRPr="00696B36" w14:paraId="06180AAA" w14:textId="77777777" w:rsidTr="0081145A">
        <w:trPr>
          <w:trHeight w:val="300"/>
        </w:trPr>
        <w:tc>
          <w:tcPr>
            <w:tcW w:w="3701" w:type="dxa"/>
            <w:vMerge/>
            <w:tcBorders>
              <w:top w:val="nil"/>
              <w:left w:val="nil"/>
              <w:bottom w:val="nil"/>
              <w:right w:val="nil"/>
            </w:tcBorders>
            <w:vAlign w:val="center"/>
            <w:hideMark/>
          </w:tcPr>
          <w:p w14:paraId="2EAFBAD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14:paraId="269F182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808" w:type="dxa"/>
            <w:tcBorders>
              <w:top w:val="nil"/>
              <w:left w:val="nil"/>
              <w:bottom w:val="nil"/>
              <w:right w:val="nil"/>
            </w:tcBorders>
            <w:shd w:val="clear" w:color="000000" w:fill="FFFFFF"/>
            <w:noWrap/>
            <w:vAlign w:val="bottom"/>
            <w:hideMark/>
          </w:tcPr>
          <w:p w14:paraId="406D7DE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76" w:type="dxa"/>
            <w:gridSpan w:val="2"/>
            <w:tcBorders>
              <w:top w:val="nil"/>
              <w:left w:val="nil"/>
              <w:bottom w:val="nil"/>
              <w:right w:val="nil"/>
            </w:tcBorders>
            <w:shd w:val="clear" w:color="000000" w:fill="FFFFFF"/>
            <w:noWrap/>
            <w:vAlign w:val="bottom"/>
            <w:hideMark/>
          </w:tcPr>
          <w:p w14:paraId="438417E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724" w:type="dxa"/>
            <w:tcBorders>
              <w:top w:val="nil"/>
              <w:left w:val="nil"/>
              <w:bottom w:val="nil"/>
              <w:right w:val="nil"/>
            </w:tcBorders>
            <w:shd w:val="clear" w:color="000000" w:fill="FFFFFF"/>
            <w:noWrap/>
            <w:vAlign w:val="bottom"/>
            <w:hideMark/>
          </w:tcPr>
          <w:p w14:paraId="3D95E4F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14:paraId="3A7DAEB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(0.21)</w:t>
            </w:r>
          </w:p>
        </w:tc>
        <w:tc>
          <w:tcPr>
            <w:tcW w:w="681" w:type="dxa"/>
            <w:tcBorders>
              <w:top w:val="nil"/>
              <w:left w:val="nil"/>
              <w:bottom w:val="nil"/>
              <w:right w:val="nil"/>
            </w:tcBorders>
            <w:shd w:val="clear" w:color="000000" w:fill="FFFFFF"/>
            <w:noWrap/>
            <w:vAlign w:val="bottom"/>
            <w:hideMark/>
          </w:tcPr>
          <w:p w14:paraId="02A4C4A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14:paraId="7428FDCB" w14:textId="77777777" w:rsidTr="0081145A">
        <w:trPr>
          <w:trHeight w:val="300"/>
        </w:trPr>
        <w:tc>
          <w:tcPr>
            <w:tcW w:w="3701" w:type="dxa"/>
            <w:vMerge w:val="restart"/>
            <w:tcBorders>
              <w:top w:val="nil"/>
              <w:left w:val="nil"/>
              <w:bottom w:val="single" w:sz="4" w:space="0" w:color="000000"/>
              <w:right w:val="nil"/>
            </w:tcBorders>
            <w:shd w:val="clear" w:color="000000" w:fill="FFFFFF"/>
            <w:hideMark/>
          </w:tcPr>
          <w:p w14:paraId="635DDBBF"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Both parents use psychological punishment on the child </w:t>
            </w:r>
          </w:p>
        </w:tc>
        <w:tc>
          <w:tcPr>
            <w:tcW w:w="851" w:type="dxa"/>
            <w:tcBorders>
              <w:top w:val="nil"/>
              <w:left w:val="nil"/>
              <w:bottom w:val="nil"/>
              <w:right w:val="nil"/>
            </w:tcBorders>
            <w:shd w:val="clear" w:color="000000" w:fill="FFFFFF"/>
            <w:noWrap/>
            <w:vAlign w:val="bottom"/>
            <w:hideMark/>
          </w:tcPr>
          <w:p w14:paraId="22C423D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-0.29</w:t>
            </w:r>
          </w:p>
        </w:tc>
        <w:tc>
          <w:tcPr>
            <w:tcW w:w="808" w:type="dxa"/>
            <w:tcBorders>
              <w:top w:val="nil"/>
              <w:left w:val="nil"/>
              <w:bottom w:val="nil"/>
              <w:right w:val="nil"/>
            </w:tcBorders>
            <w:shd w:val="clear" w:color="000000" w:fill="FFFFFF"/>
            <w:noWrap/>
            <w:vAlign w:val="bottom"/>
            <w:hideMark/>
          </w:tcPr>
          <w:p w14:paraId="59A0BF0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0.75</w:t>
            </w:r>
          </w:p>
        </w:tc>
        <w:tc>
          <w:tcPr>
            <w:tcW w:w="1176" w:type="dxa"/>
            <w:gridSpan w:val="2"/>
            <w:tcBorders>
              <w:top w:val="nil"/>
              <w:left w:val="nil"/>
              <w:bottom w:val="nil"/>
              <w:right w:val="nil"/>
            </w:tcBorders>
            <w:shd w:val="clear" w:color="000000" w:fill="FFFFFF"/>
            <w:noWrap/>
            <w:vAlign w:val="bottom"/>
            <w:hideMark/>
          </w:tcPr>
          <w:p w14:paraId="06CC94E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-0.37</w:t>
            </w:r>
          </w:p>
        </w:tc>
        <w:tc>
          <w:tcPr>
            <w:tcW w:w="724" w:type="dxa"/>
            <w:tcBorders>
              <w:top w:val="nil"/>
              <w:left w:val="nil"/>
              <w:bottom w:val="nil"/>
              <w:right w:val="nil"/>
            </w:tcBorders>
            <w:shd w:val="clear" w:color="000000" w:fill="FFFFFF"/>
            <w:noWrap/>
            <w:vAlign w:val="bottom"/>
            <w:hideMark/>
          </w:tcPr>
          <w:p w14:paraId="71785DD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0.69</w:t>
            </w:r>
          </w:p>
        </w:tc>
        <w:tc>
          <w:tcPr>
            <w:tcW w:w="1219" w:type="dxa"/>
            <w:tcBorders>
              <w:top w:val="nil"/>
              <w:left w:val="nil"/>
              <w:bottom w:val="nil"/>
              <w:right w:val="nil"/>
            </w:tcBorders>
            <w:shd w:val="clear" w:color="000000" w:fill="FFFFFF"/>
            <w:noWrap/>
            <w:vAlign w:val="bottom"/>
            <w:hideMark/>
          </w:tcPr>
          <w:p w14:paraId="31B4123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0.60</w:t>
            </w:r>
          </w:p>
        </w:tc>
        <w:tc>
          <w:tcPr>
            <w:tcW w:w="681" w:type="dxa"/>
            <w:tcBorders>
              <w:top w:val="nil"/>
              <w:left w:val="nil"/>
              <w:bottom w:val="nil"/>
              <w:right w:val="nil"/>
            </w:tcBorders>
            <w:shd w:val="clear" w:color="000000" w:fill="FFFFFF"/>
            <w:noWrap/>
            <w:vAlign w:val="bottom"/>
            <w:hideMark/>
          </w:tcPr>
          <w:p w14:paraId="642B820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1.82</w:t>
            </w:r>
          </w:p>
        </w:tc>
      </w:tr>
      <w:tr w:rsidR="00214EB2" w:rsidRPr="00696B36" w14:paraId="06A0D273" w14:textId="77777777" w:rsidTr="0081145A">
        <w:trPr>
          <w:trHeight w:val="300"/>
        </w:trPr>
        <w:tc>
          <w:tcPr>
            <w:tcW w:w="3701" w:type="dxa"/>
            <w:vMerge/>
            <w:tcBorders>
              <w:top w:val="nil"/>
              <w:left w:val="nil"/>
              <w:bottom w:val="single" w:sz="4" w:space="0" w:color="000000"/>
              <w:right w:val="nil"/>
            </w:tcBorders>
            <w:vAlign w:val="center"/>
            <w:hideMark/>
          </w:tcPr>
          <w:p w14:paraId="639D431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single" w:sz="4" w:space="0" w:color="auto"/>
              <w:right w:val="nil"/>
            </w:tcBorders>
            <w:shd w:val="clear" w:color="000000" w:fill="FFFFFF"/>
            <w:noWrap/>
            <w:vAlign w:val="bottom"/>
            <w:hideMark/>
          </w:tcPr>
          <w:p w14:paraId="23249EC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(0.38)</w:t>
            </w:r>
          </w:p>
        </w:tc>
        <w:tc>
          <w:tcPr>
            <w:tcW w:w="808" w:type="dxa"/>
            <w:tcBorders>
              <w:top w:val="nil"/>
              <w:left w:val="nil"/>
              <w:bottom w:val="single" w:sz="4" w:space="0" w:color="auto"/>
              <w:right w:val="nil"/>
            </w:tcBorders>
            <w:shd w:val="clear" w:color="000000" w:fill="FFFFFF"/>
            <w:noWrap/>
            <w:vAlign w:val="bottom"/>
            <w:hideMark/>
          </w:tcPr>
          <w:p w14:paraId="4EED148F"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76" w:type="dxa"/>
            <w:gridSpan w:val="2"/>
            <w:tcBorders>
              <w:top w:val="nil"/>
              <w:left w:val="nil"/>
              <w:bottom w:val="single" w:sz="4" w:space="0" w:color="auto"/>
              <w:right w:val="nil"/>
            </w:tcBorders>
            <w:shd w:val="clear" w:color="000000" w:fill="FFFFFF"/>
            <w:noWrap/>
            <w:vAlign w:val="bottom"/>
            <w:hideMark/>
          </w:tcPr>
          <w:p w14:paraId="783A95F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(0.60)</w:t>
            </w:r>
          </w:p>
        </w:tc>
        <w:tc>
          <w:tcPr>
            <w:tcW w:w="724" w:type="dxa"/>
            <w:tcBorders>
              <w:top w:val="nil"/>
              <w:left w:val="nil"/>
              <w:bottom w:val="single" w:sz="4" w:space="0" w:color="auto"/>
              <w:right w:val="nil"/>
            </w:tcBorders>
            <w:shd w:val="clear" w:color="000000" w:fill="FFFFFF"/>
            <w:noWrap/>
            <w:vAlign w:val="bottom"/>
            <w:hideMark/>
          </w:tcPr>
          <w:p w14:paraId="7A98847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single" w:sz="4" w:space="0" w:color="auto"/>
              <w:right w:val="nil"/>
            </w:tcBorders>
            <w:shd w:val="clear" w:color="000000" w:fill="FFFFFF"/>
            <w:noWrap/>
            <w:vAlign w:val="bottom"/>
            <w:hideMark/>
          </w:tcPr>
          <w:p w14:paraId="481EB1C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(0.38)</w:t>
            </w:r>
          </w:p>
        </w:tc>
        <w:tc>
          <w:tcPr>
            <w:tcW w:w="681" w:type="dxa"/>
            <w:tcBorders>
              <w:top w:val="nil"/>
              <w:left w:val="nil"/>
              <w:bottom w:val="single" w:sz="4" w:space="0" w:color="auto"/>
              <w:right w:val="nil"/>
            </w:tcBorders>
            <w:shd w:val="clear" w:color="000000" w:fill="FFFFFF"/>
            <w:noWrap/>
            <w:vAlign w:val="bottom"/>
            <w:hideMark/>
          </w:tcPr>
          <w:p w14:paraId="5C9621F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14:paraId="16DB411E" w14:textId="77777777" w:rsidTr="0081145A">
        <w:trPr>
          <w:trHeight w:val="300"/>
        </w:trPr>
        <w:tc>
          <w:tcPr>
            <w:tcW w:w="3701" w:type="dxa"/>
            <w:tcBorders>
              <w:top w:val="nil"/>
              <w:left w:val="nil"/>
              <w:bottom w:val="single" w:sz="4" w:space="0" w:color="auto"/>
              <w:right w:val="nil"/>
            </w:tcBorders>
            <w:shd w:val="clear" w:color="000000" w:fill="FFFFFF"/>
            <w:noWrap/>
            <w:vAlign w:val="bottom"/>
            <w:hideMark/>
          </w:tcPr>
          <w:p w14:paraId="62B64C9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Pseudo R-squared</w:t>
            </w:r>
          </w:p>
        </w:tc>
        <w:tc>
          <w:tcPr>
            <w:tcW w:w="1659" w:type="dxa"/>
            <w:gridSpan w:val="2"/>
            <w:tcBorders>
              <w:top w:val="nil"/>
              <w:left w:val="nil"/>
              <w:bottom w:val="single" w:sz="4" w:space="0" w:color="auto"/>
              <w:right w:val="nil"/>
            </w:tcBorders>
            <w:shd w:val="clear" w:color="000000" w:fill="FFFFFF"/>
            <w:noWrap/>
            <w:vAlign w:val="bottom"/>
            <w:hideMark/>
          </w:tcPr>
          <w:p w14:paraId="06A4E2E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1900" w:type="dxa"/>
            <w:gridSpan w:val="3"/>
            <w:tcBorders>
              <w:top w:val="nil"/>
              <w:left w:val="nil"/>
              <w:bottom w:val="single" w:sz="4" w:space="0" w:color="auto"/>
              <w:right w:val="nil"/>
            </w:tcBorders>
            <w:shd w:val="clear" w:color="000000" w:fill="FFFFFF"/>
            <w:noWrap/>
            <w:vAlign w:val="bottom"/>
            <w:hideMark/>
          </w:tcPr>
          <w:p w14:paraId="7EA235B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0.07</w:t>
            </w:r>
          </w:p>
        </w:tc>
        <w:tc>
          <w:tcPr>
            <w:tcW w:w="1900" w:type="dxa"/>
            <w:gridSpan w:val="2"/>
            <w:tcBorders>
              <w:top w:val="nil"/>
              <w:left w:val="nil"/>
              <w:bottom w:val="single" w:sz="4" w:space="0" w:color="auto"/>
              <w:right w:val="nil"/>
            </w:tcBorders>
            <w:shd w:val="clear" w:color="000000" w:fill="FFFFFF"/>
            <w:noWrap/>
            <w:vAlign w:val="bottom"/>
            <w:hideMark/>
          </w:tcPr>
          <w:p w14:paraId="2FF2F62F"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r>
      <w:tr w:rsidR="00214EB2" w:rsidRPr="00696B36" w14:paraId="1538E3C7" w14:textId="77777777" w:rsidTr="0081145A">
        <w:trPr>
          <w:trHeight w:val="261"/>
        </w:trPr>
        <w:tc>
          <w:tcPr>
            <w:tcW w:w="3701" w:type="dxa"/>
            <w:tcBorders>
              <w:top w:val="single" w:sz="4" w:space="0" w:color="auto"/>
              <w:left w:val="nil"/>
              <w:bottom w:val="nil"/>
              <w:right w:val="nil"/>
            </w:tcBorders>
            <w:shd w:val="clear" w:color="000000" w:fill="FFFFFF"/>
            <w:noWrap/>
            <w:vAlign w:val="bottom"/>
            <w:hideMark/>
          </w:tcPr>
          <w:p w14:paraId="745DDFC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659" w:type="dxa"/>
            <w:gridSpan w:val="2"/>
            <w:tcBorders>
              <w:top w:val="single" w:sz="4" w:space="0" w:color="auto"/>
              <w:left w:val="nil"/>
              <w:bottom w:val="single" w:sz="4" w:space="0" w:color="auto"/>
              <w:right w:val="nil"/>
            </w:tcBorders>
            <w:shd w:val="clear" w:color="000000" w:fill="FFFFFF"/>
            <w:noWrap/>
            <w:vAlign w:val="bottom"/>
            <w:hideMark/>
          </w:tcPr>
          <w:p w14:paraId="505EEB3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Malnutrition</w:t>
            </w:r>
          </w:p>
        </w:tc>
        <w:tc>
          <w:tcPr>
            <w:tcW w:w="1900" w:type="dxa"/>
            <w:gridSpan w:val="3"/>
            <w:tcBorders>
              <w:top w:val="single" w:sz="4" w:space="0" w:color="auto"/>
              <w:left w:val="nil"/>
              <w:bottom w:val="single" w:sz="4" w:space="0" w:color="auto"/>
              <w:right w:val="nil"/>
            </w:tcBorders>
            <w:shd w:val="clear" w:color="000000" w:fill="FFFFFF"/>
            <w:noWrap/>
            <w:vAlign w:val="bottom"/>
            <w:hideMark/>
          </w:tcPr>
          <w:p w14:paraId="6472D56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c>
          <w:tcPr>
            <w:tcW w:w="1900" w:type="dxa"/>
            <w:gridSpan w:val="2"/>
            <w:tcBorders>
              <w:top w:val="single" w:sz="4" w:space="0" w:color="auto"/>
              <w:left w:val="nil"/>
              <w:bottom w:val="single" w:sz="4" w:space="0" w:color="auto"/>
              <w:right w:val="nil"/>
            </w:tcBorders>
            <w:shd w:val="clear" w:color="000000" w:fill="FFFFFF"/>
            <w:noWrap/>
            <w:vAlign w:val="bottom"/>
            <w:hideMark/>
          </w:tcPr>
          <w:p w14:paraId="2470C4C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ARTI</w:t>
            </w:r>
          </w:p>
        </w:tc>
      </w:tr>
      <w:tr w:rsidR="00214EB2" w:rsidRPr="00696B36" w14:paraId="20330298" w14:textId="77777777" w:rsidTr="0081145A">
        <w:trPr>
          <w:trHeight w:val="251"/>
        </w:trPr>
        <w:tc>
          <w:tcPr>
            <w:tcW w:w="3701" w:type="dxa"/>
            <w:tcBorders>
              <w:top w:val="nil"/>
              <w:left w:val="nil"/>
              <w:bottom w:val="single" w:sz="4" w:space="0" w:color="auto"/>
              <w:right w:val="nil"/>
            </w:tcBorders>
            <w:shd w:val="clear" w:color="000000" w:fill="FFFFFF"/>
            <w:noWrap/>
            <w:vAlign w:val="bottom"/>
            <w:hideMark/>
          </w:tcPr>
          <w:p w14:paraId="4286FD9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851" w:type="dxa"/>
            <w:tcBorders>
              <w:top w:val="nil"/>
              <w:left w:val="nil"/>
              <w:bottom w:val="single" w:sz="4" w:space="0" w:color="auto"/>
              <w:right w:val="nil"/>
            </w:tcBorders>
            <w:shd w:val="clear" w:color="000000" w:fill="FFFFFF"/>
            <w:noWrap/>
            <w:vAlign w:val="bottom"/>
            <w:hideMark/>
          </w:tcPr>
          <w:p w14:paraId="4FBB81D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tcBorders>
              <w:top w:val="nil"/>
              <w:left w:val="nil"/>
              <w:bottom w:val="single" w:sz="4" w:space="0" w:color="auto"/>
              <w:right w:val="nil"/>
            </w:tcBorders>
            <w:shd w:val="clear" w:color="000000" w:fill="FFFFFF"/>
            <w:noWrap/>
            <w:vAlign w:val="bottom"/>
            <w:hideMark/>
          </w:tcPr>
          <w:p w14:paraId="6770015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092" w:type="dxa"/>
            <w:tcBorders>
              <w:top w:val="nil"/>
              <w:left w:val="nil"/>
              <w:bottom w:val="single" w:sz="4" w:space="0" w:color="auto"/>
              <w:right w:val="nil"/>
            </w:tcBorders>
            <w:shd w:val="clear" w:color="000000" w:fill="FFFFFF"/>
            <w:noWrap/>
            <w:vAlign w:val="bottom"/>
            <w:hideMark/>
          </w:tcPr>
          <w:p w14:paraId="4EF085A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gridSpan w:val="2"/>
            <w:tcBorders>
              <w:top w:val="nil"/>
              <w:left w:val="nil"/>
              <w:bottom w:val="single" w:sz="4" w:space="0" w:color="auto"/>
              <w:right w:val="nil"/>
            </w:tcBorders>
            <w:shd w:val="clear" w:color="000000" w:fill="FFFFFF"/>
            <w:noWrap/>
            <w:vAlign w:val="bottom"/>
            <w:hideMark/>
          </w:tcPr>
          <w:p w14:paraId="7C452F9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219" w:type="dxa"/>
            <w:tcBorders>
              <w:top w:val="nil"/>
              <w:left w:val="nil"/>
              <w:bottom w:val="single" w:sz="4" w:space="0" w:color="auto"/>
              <w:right w:val="nil"/>
            </w:tcBorders>
            <w:shd w:val="clear" w:color="000000" w:fill="FFFFFF"/>
            <w:noWrap/>
            <w:vAlign w:val="bottom"/>
            <w:hideMark/>
          </w:tcPr>
          <w:p w14:paraId="053F835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681" w:type="dxa"/>
            <w:tcBorders>
              <w:top w:val="nil"/>
              <w:left w:val="nil"/>
              <w:bottom w:val="single" w:sz="4" w:space="0" w:color="auto"/>
              <w:right w:val="nil"/>
            </w:tcBorders>
            <w:shd w:val="clear" w:color="000000" w:fill="FFFFFF"/>
            <w:noWrap/>
            <w:vAlign w:val="bottom"/>
            <w:hideMark/>
          </w:tcPr>
          <w:p w14:paraId="709F094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r>
      <w:tr w:rsidR="00214EB2" w:rsidRPr="00696B36" w14:paraId="39123079" w14:textId="77777777" w:rsidTr="0081145A">
        <w:trPr>
          <w:trHeight w:val="300"/>
        </w:trPr>
        <w:tc>
          <w:tcPr>
            <w:tcW w:w="3701" w:type="dxa"/>
            <w:vMerge w:val="restart"/>
            <w:tcBorders>
              <w:top w:val="nil"/>
              <w:left w:val="nil"/>
              <w:bottom w:val="nil"/>
              <w:right w:val="nil"/>
            </w:tcBorders>
            <w:shd w:val="clear" w:color="000000" w:fill="FFFFFF"/>
            <w:hideMark/>
          </w:tcPr>
          <w:p w14:paraId="5FF73DF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mother suffered from violence by her partner</w:t>
            </w:r>
          </w:p>
        </w:tc>
        <w:tc>
          <w:tcPr>
            <w:tcW w:w="851" w:type="dxa"/>
            <w:tcBorders>
              <w:top w:val="nil"/>
              <w:left w:val="nil"/>
              <w:bottom w:val="nil"/>
              <w:right w:val="nil"/>
            </w:tcBorders>
            <w:shd w:val="clear" w:color="000000" w:fill="FFFFFF"/>
            <w:noWrap/>
            <w:vAlign w:val="bottom"/>
            <w:hideMark/>
          </w:tcPr>
          <w:p w14:paraId="2B11D24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-0.13</w:t>
            </w:r>
          </w:p>
        </w:tc>
        <w:tc>
          <w:tcPr>
            <w:tcW w:w="808" w:type="dxa"/>
            <w:tcBorders>
              <w:top w:val="nil"/>
              <w:left w:val="nil"/>
              <w:bottom w:val="nil"/>
              <w:right w:val="nil"/>
            </w:tcBorders>
            <w:shd w:val="clear" w:color="000000" w:fill="FFFFFF"/>
            <w:noWrap/>
            <w:vAlign w:val="bottom"/>
            <w:hideMark/>
          </w:tcPr>
          <w:p w14:paraId="65BDA11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0.88</w:t>
            </w:r>
          </w:p>
        </w:tc>
        <w:tc>
          <w:tcPr>
            <w:tcW w:w="1092" w:type="dxa"/>
            <w:tcBorders>
              <w:top w:val="nil"/>
              <w:left w:val="nil"/>
              <w:bottom w:val="nil"/>
              <w:right w:val="nil"/>
            </w:tcBorders>
            <w:shd w:val="clear" w:color="000000" w:fill="FFFFFF"/>
            <w:noWrap/>
            <w:vAlign w:val="bottom"/>
            <w:hideMark/>
          </w:tcPr>
          <w:p w14:paraId="36D92C3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0.24</w:t>
            </w:r>
          </w:p>
        </w:tc>
        <w:tc>
          <w:tcPr>
            <w:tcW w:w="808" w:type="dxa"/>
            <w:gridSpan w:val="2"/>
            <w:tcBorders>
              <w:top w:val="nil"/>
              <w:left w:val="nil"/>
              <w:bottom w:val="nil"/>
              <w:right w:val="nil"/>
            </w:tcBorders>
            <w:shd w:val="clear" w:color="000000" w:fill="FFFFFF"/>
            <w:noWrap/>
            <w:vAlign w:val="bottom"/>
            <w:hideMark/>
          </w:tcPr>
          <w:p w14:paraId="448243C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1.27</w:t>
            </w:r>
          </w:p>
        </w:tc>
        <w:tc>
          <w:tcPr>
            <w:tcW w:w="1219" w:type="dxa"/>
            <w:tcBorders>
              <w:top w:val="nil"/>
              <w:left w:val="nil"/>
              <w:bottom w:val="nil"/>
              <w:right w:val="nil"/>
            </w:tcBorders>
            <w:shd w:val="clear" w:color="000000" w:fill="FFFFFF"/>
            <w:noWrap/>
            <w:vAlign w:val="bottom"/>
            <w:hideMark/>
          </w:tcPr>
          <w:p w14:paraId="546EDE3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    0.50***</w:t>
            </w:r>
          </w:p>
        </w:tc>
        <w:tc>
          <w:tcPr>
            <w:tcW w:w="681" w:type="dxa"/>
            <w:tcBorders>
              <w:top w:val="nil"/>
              <w:left w:val="nil"/>
              <w:bottom w:val="nil"/>
              <w:right w:val="nil"/>
            </w:tcBorders>
            <w:shd w:val="clear" w:color="000000" w:fill="FFFFFF"/>
            <w:noWrap/>
            <w:vAlign w:val="bottom"/>
            <w:hideMark/>
          </w:tcPr>
          <w:p w14:paraId="3C4EE0C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1.65</w:t>
            </w:r>
          </w:p>
        </w:tc>
      </w:tr>
      <w:tr w:rsidR="00214EB2" w:rsidRPr="00696B36" w14:paraId="0A783193" w14:textId="77777777" w:rsidTr="0081145A">
        <w:trPr>
          <w:trHeight w:val="300"/>
        </w:trPr>
        <w:tc>
          <w:tcPr>
            <w:tcW w:w="3701" w:type="dxa"/>
            <w:vMerge/>
            <w:tcBorders>
              <w:top w:val="nil"/>
              <w:left w:val="nil"/>
              <w:bottom w:val="nil"/>
              <w:right w:val="nil"/>
            </w:tcBorders>
            <w:vAlign w:val="center"/>
            <w:hideMark/>
          </w:tcPr>
          <w:p w14:paraId="09DA674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14:paraId="1AB9CA8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nil"/>
              <w:right w:val="nil"/>
            </w:tcBorders>
            <w:shd w:val="clear" w:color="000000" w:fill="FFFFFF"/>
            <w:noWrap/>
            <w:vAlign w:val="bottom"/>
            <w:hideMark/>
          </w:tcPr>
          <w:p w14:paraId="649BFA9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nil"/>
              <w:right w:val="nil"/>
            </w:tcBorders>
            <w:shd w:val="clear" w:color="000000" w:fill="FFFFFF"/>
            <w:noWrap/>
            <w:vAlign w:val="bottom"/>
            <w:hideMark/>
          </w:tcPr>
          <w:p w14:paraId="4EE9EA6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808" w:type="dxa"/>
            <w:gridSpan w:val="2"/>
            <w:tcBorders>
              <w:top w:val="nil"/>
              <w:left w:val="nil"/>
              <w:bottom w:val="nil"/>
              <w:right w:val="nil"/>
            </w:tcBorders>
            <w:shd w:val="clear" w:color="000000" w:fill="FFFFFF"/>
            <w:noWrap/>
            <w:vAlign w:val="bottom"/>
            <w:hideMark/>
          </w:tcPr>
          <w:p w14:paraId="7ED2EA1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14:paraId="7C6BE27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681" w:type="dxa"/>
            <w:tcBorders>
              <w:top w:val="nil"/>
              <w:left w:val="nil"/>
              <w:bottom w:val="nil"/>
              <w:right w:val="nil"/>
            </w:tcBorders>
            <w:shd w:val="clear" w:color="000000" w:fill="FFFFFF"/>
            <w:noWrap/>
            <w:vAlign w:val="bottom"/>
            <w:hideMark/>
          </w:tcPr>
          <w:p w14:paraId="51DC460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14:paraId="58E1B173" w14:textId="77777777" w:rsidTr="0081145A">
        <w:trPr>
          <w:trHeight w:val="300"/>
        </w:trPr>
        <w:tc>
          <w:tcPr>
            <w:tcW w:w="3701" w:type="dxa"/>
            <w:vMerge w:val="restart"/>
            <w:tcBorders>
              <w:top w:val="nil"/>
              <w:left w:val="nil"/>
              <w:bottom w:val="nil"/>
              <w:right w:val="nil"/>
            </w:tcBorders>
            <w:shd w:val="clear" w:color="000000" w:fill="FFFFFF"/>
            <w:hideMark/>
          </w:tcPr>
          <w:p w14:paraId="4012878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child witnessed the violence against the mother</w:t>
            </w:r>
          </w:p>
        </w:tc>
        <w:tc>
          <w:tcPr>
            <w:tcW w:w="851" w:type="dxa"/>
            <w:tcBorders>
              <w:top w:val="nil"/>
              <w:left w:val="nil"/>
              <w:bottom w:val="nil"/>
              <w:right w:val="nil"/>
            </w:tcBorders>
            <w:shd w:val="clear" w:color="000000" w:fill="FFFFFF"/>
            <w:noWrap/>
            <w:vAlign w:val="bottom"/>
            <w:hideMark/>
          </w:tcPr>
          <w:p w14:paraId="21E5350F"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0.20</w:t>
            </w:r>
          </w:p>
        </w:tc>
        <w:tc>
          <w:tcPr>
            <w:tcW w:w="808" w:type="dxa"/>
            <w:tcBorders>
              <w:top w:val="nil"/>
              <w:left w:val="nil"/>
              <w:bottom w:val="nil"/>
              <w:right w:val="nil"/>
            </w:tcBorders>
            <w:shd w:val="clear" w:color="000000" w:fill="FFFFFF"/>
            <w:noWrap/>
            <w:vAlign w:val="bottom"/>
            <w:hideMark/>
          </w:tcPr>
          <w:p w14:paraId="7131481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1092" w:type="dxa"/>
            <w:tcBorders>
              <w:top w:val="nil"/>
              <w:left w:val="nil"/>
              <w:bottom w:val="nil"/>
              <w:right w:val="nil"/>
            </w:tcBorders>
            <w:shd w:val="clear" w:color="000000" w:fill="FFFFFF"/>
            <w:noWrap/>
            <w:vAlign w:val="bottom"/>
            <w:hideMark/>
          </w:tcPr>
          <w:p w14:paraId="0AA719F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0.13</w:t>
            </w:r>
          </w:p>
        </w:tc>
        <w:tc>
          <w:tcPr>
            <w:tcW w:w="808" w:type="dxa"/>
            <w:gridSpan w:val="2"/>
            <w:tcBorders>
              <w:top w:val="nil"/>
              <w:left w:val="nil"/>
              <w:bottom w:val="nil"/>
              <w:right w:val="nil"/>
            </w:tcBorders>
            <w:shd w:val="clear" w:color="000000" w:fill="FFFFFF"/>
            <w:noWrap/>
            <w:vAlign w:val="bottom"/>
            <w:hideMark/>
          </w:tcPr>
          <w:p w14:paraId="479C8F9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1.14</w:t>
            </w:r>
          </w:p>
        </w:tc>
        <w:tc>
          <w:tcPr>
            <w:tcW w:w="1219" w:type="dxa"/>
            <w:tcBorders>
              <w:top w:val="nil"/>
              <w:left w:val="nil"/>
              <w:bottom w:val="nil"/>
              <w:right w:val="nil"/>
            </w:tcBorders>
            <w:shd w:val="clear" w:color="000000" w:fill="FFFFFF"/>
            <w:noWrap/>
            <w:vAlign w:val="bottom"/>
            <w:hideMark/>
          </w:tcPr>
          <w:p w14:paraId="5C3E8DA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c>
          <w:tcPr>
            <w:tcW w:w="681" w:type="dxa"/>
            <w:tcBorders>
              <w:top w:val="nil"/>
              <w:left w:val="nil"/>
              <w:bottom w:val="nil"/>
              <w:right w:val="nil"/>
            </w:tcBorders>
            <w:shd w:val="clear" w:color="000000" w:fill="FFFFFF"/>
            <w:noWrap/>
            <w:vAlign w:val="bottom"/>
            <w:hideMark/>
          </w:tcPr>
          <w:p w14:paraId="66CCC65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1.04</w:t>
            </w:r>
          </w:p>
        </w:tc>
      </w:tr>
      <w:tr w:rsidR="00214EB2" w:rsidRPr="00696B36" w14:paraId="58766172" w14:textId="77777777" w:rsidTr="0081145A">
        <w:trPr>
          <w:trHeight w:val="300"/>
        </w:trPr>
        <w:tc>
          <w:tcPr>
            <w:tcW w:w="3701" w:type="dxa"/>
            <w:vMerge/>
            <w:tcBorders>
              <w:top w:val="nil"/>
              <w:left w:val="nil"/>
              <w:bottom w:val="nil"/>
              <w:right w:val="nil"/>
            </w:tcBorders>
            <w:vAlign w:val="center"/>
            <w:hideMark/>
          </w:tcPr>
          <w:p w14:paraId="65616B4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14:paraId="655E8A1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808" w:type="dxa"/>
            <w:tcBorders>
              <w:top w:val="nil"/>
              <w:left w:val="nil"/>
              <w:bottom w:val="nil"/>
              <w:right w:val="nil"/>
            </w:tcBorders>
            <w:shd w:val="clear" w:color="000000" w:fill="FFFFFF"/>
            <w:noWrap/>
            <w:vAlign w:val="bottom"/>
            <w:hideMark/>
          </w:tcPr>
          <w:p w14:paraId="76E39C3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nil"/>
              <w:right w:val="nil"/>
            </w:tcBorders>
            <w:shd w:val="clear" w:color="000000" w:fill="FFFFFF"/>
            <w:noWrap/>
            <w:vAlign w:val="bottom"/>
            <w:hideMark/>
          </w:tcPr>
          <w:p w14:paraId="14EDF03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808" w:type="dxa"/>
            <w:gridSpan w:val="2"/>
            <w:tcBorders>
              <w:top w:val="nil"/>
              <w:left w:val="nil"/>
              <w:bottom w:val="nil"/>
              <w:right w:val="nil"/>
            </w:tcBorders>
            <w:shd w:val="clear" w:color="000000" w:fill="FFFFFF"/>
            <w:noWrap/>
            <w:vAlign w:val="bottom"/>
            <w:hideMark/>
          </w:tcPr>
          <w:p w14:paraId="0724FA7F"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14:paraId="30AA9A6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681" w:type="dxa"/>
            <w:tcBorders>
              <w:top w:val="nil"/>
              <w:left w:val="nil"/>
              <w:bottom w:val="nil"/>
              <w:right w:val="nil"/>
            </w:tcBorders>
            <w:shd w:val="clear" w:color="000000" w:fill="FFFFFF"/>
            <w:noWrap/>
            <w:vAlign w:val="bottom"/>
            <w:hideMark/>
          </w:tcPr>
          <w:p w14:paraId="1BF31B9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14:paraId="3687DB5B" w14:textId="77777777" w:rsidTr="0081145A">
        <w:trPr>
          <w:trHeight w:val="300"/>
        </w:trPr>
        <w:tc>
          <w:tcPr>
            <w:tcW w:w="3701" w:type="dxa"/>
            <w:vMerge w:val="restart"/>
            <w:tcBorders>
              <w:top w:val="nil"/>
              <w:left w:val="nil"/>
              <w:bottom w:val="single" w:sz="4" w:space="0" w:color="000000"/>
              <w:right w:val="nil"/>
            </w:tcBorders>
            <w:shd w:val="clear" w:color="000000" w:fill="FFFFFF"/>
            <w:hideMark/>
          </w:tcPr>
          <w:p w14:paraId="50853A5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Both parents use physical punishment on the child </w:t>
            </w:r>
          </w:p>
        </w:tc>
        <w:tc>
          <w:tcPr>
            <w:tcW w:w="851" w:type="dxa"/>
            <w:tcBorders>
              <w:top w:val="nil"/>
              <w:left w:val="nil"/>
              <w:bottom w:val="nil"/>
              <w:right w:val="nil"/>
            </w:tcBorders>
            <w:shd w:val="clear" w:color="000000" w:fill="FFFFFF"/>
            <w:noWrap/>
            <w:vAlign w:val="bottom"/>
            <w:hideMark/>
          </w:tcPr>
          <w:p w14:paraId="221BF2F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-0.09</w:t>
            </w:r>
          </w:p>
        </w:tc>
        <w:tc>
          <w:tcPr>
            <w:tcW w:w="808" w:type="dxa"/>
            <w:tcBorders>
              <w:top w:val="nil"/>
              <w:left w:val="nil"/>
              <w:bottom w:val="nil"/>
              <w:right w:val="nil"/>
            </w:tcBorders>
            <w:shd w:val="clear" w:color="000000" w:fill="FFFFFF"/>
            <w:noWrap/>
            <w:vAlign w:val="bottom"/>
            <w:hideMark/>
          </w:tcPr>
          <w:p w14:paraId="25450C5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0.91</w:t>
            </w:r>
          </w:p>
        </w:tc>
        <w:tc>
          <w:tcPr>
            <w:tcW w:w="1092" w:type="dxa"/>
            <w:tcBorders>
              <w:top w:val="nil"/>
              <w:left w:val="nil"/>
              <w:bottom w:val="nil"/>
              <w:right w:val="nil"/>
            </w:tcBorders>
            <w:shd w:val="clear" w:color="000000" w:fill="FFFFFF"/>
            <w:noWrap/>
            <w:vAlign w:val="bottom"/>
            <w:hideMark/>
          </w:tcPr>
          <w:p w14:paraId="64F7C6F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0.25+</w:t>
            </w:r>
          </w:p>
        </w:tc>
        <w:tc>
          <w:tcPr>
            <w:tcW w:w="808" w:type="dxa"/>
            <w:gridSpan w:val="2"/>
            <w:tcBorders>
              <w:top w:val="nil"/>
              <w:left w:val="nil"/>
              <w:bottom w:val="nil"/>
              <w:right w:val="nil"/>
            </w:tcBorders>
            <w:shd w:val="clear" w:color="000000" w:fill="FFFFFF"/>
            <w:noWrap/>
            <w:vAlign w:val="bottom"/>
            <w:hideMark/>
          </w:tcPr>
          <w:p w14:paraId="1099C02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1.28</w:t>
            </w:r>
          </w:p>
        </w:tc>
        <w:tc>
          <w:tcPr>
            <w:tcW w:w="1219" w:type="dxa"/>
            <w:tcBorders>
              <w:top w:val="nil"/>
              <w:left w:val="nil"/>
              <w:bottom w:val="nil"/>
              <w:right w:val="nil"/>
            </w:tcBorders>
            <w:shd w:val="clear" w:color="000000" w:fill="FFFFFF"/>
            <w:noWrap/>
            <w:vAlign w:val="bottom"/>
            <w:hideMark/>
          </w:tcPr>
          <w:p w14:paraId="756CCB9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c>
          <w:tcPr>
            <w:tcW w:w="681" w:type="dxa"/>
            <w:tcBorders>
              <w:top w:val="nil"/>
              <w:left w:val="nil"/>
              <w:bottom w:val="nil"/>
              <w:right w:val="nil"/>
            </w:tcBorders>
            <w:shd w:val="clear" w:color="000000" w:fill="FFFFFF"/>
            <w:noWrap/>
            <w:vAlign w:val="bottom"/>
            <w:hideMark/>
          </w:tcPr>
          <w:p w14:paraId="69CB47A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1.04</w:t>
            </w:r>
          </w:p>
        </w:tc>
      </w:tr>
      <w:tr w:rsidR="00214EB2" w:rsidRPr="00696B36" w14:paraId="08D0A6D1" w14:textId="77777777" w:rsidTr="0081145A">
        <w:trPr>
          <w:trHeight w:val="300"/>
        </w:trPr>
        <w:tc>
          <w:tcPr>
            <w:tcW w:w="3701" w:type="dxa"/>
            <w:vMerge/>
            <w:tcBorders>
              <w:top w:val="nil"/>
              <w:left w:val="nil"/>
              <w:bottom w:val="single" w:sz="4" w:space="0" w:color="000000"/>
              <w:right w:val="nil"/>
            </w:tcBorders>
            <w:vAlign w:val="center"/>
            <w:hideMark/>
          </w:tcPr>
          <w:p w14:paraId="14F7132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single" w:sz="4" w:space="0" w:color="auto"/>
              <w:right w:val="nil"/>
            </w:tcBorders>
            <w:shd w:val="clear" w:color="000000" w:fill="FFFFFF"/>
            <w:noWrap/>
            <w:vAlign w:val="bottom"/>
            <w:hideMark/>
          </w:tcPr>
          <w:p w14:paraId="65A71BA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single" w:sz="4" w:space="0" w:color="auto"/>
              <w:right w:val="nil"/>
            </w:tcBorders>
            <w:shd w:val="clear" w:color="000000" w:fill="FFFFFF"/>
            <w:noWrap/>
            <w:vAlign w:val="bottom"/>
            <w:hideMark/>
          </w:tcPr>
          <w:p w14:paraId="56DDD1D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single" w:sz="4" w:space="0" w:color="auto"/>
              <w:right w:val="nil"/>
            </w:tcBorders>
            <w:shd w:val="clear" w:color="000000" w:fill="FFFFFF"/>
            <w:noWrap/>
            <w:vAlign w:val="bottom"/>
            <w:hideMark/>
          </w:tcPr>
          <w:p w14:paraId="16C88AC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808" w:type="dxa"/>
            <w:gridSpan w:val="2"/>
            <w:tcBorders>
              <w:top w:val="nil"/>
              <w:left w:val="nil"/>
              <w:bottom w:val="single" w:sz="4" w:space="0" w:color="auto"/>
              <w:right w:val="nil"/>
            </w:tcBorders>
            <w:shd w:val="clear" w:color="000000" w:fill="FFFFFF"/>
            <w:noWrap/>
            <w:vAlign w:val="bottom"/>
            <w:hideMark/>
          </w:tcPr>
          <w:p w14:paraId="26802A4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single" w:sz="4" w:space="0" w:color="auto"/>
              <w:right w:val="nil"/>
            </w:tcBorders>
            <w:shd w:val="clear" w:color="000000" w:fill="FFFFFF"/>
            <w:noWrap/>
            <w:vAlign w:val="bottom"/>
            <w:hideMark/>
          </w:tcPr>
          <w:p w14:paraId="1DE23AD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681" w:type="dxa"/>
            <w:tcBorders>
              <w:top w:val="nil"/>
              <w:left w:val="nil"/>
              <w:bottom w:val="single" w:sz="4" w:space="0" w:color="auto"/>
              <w:right w:val="nil"/>
            </w:tcBorders>
            <w:shd w:val="clear" w:color="000000" w:fill="FFFFFF"/>
            <w:noWrap/>
            <w:vAlign w:val="bottom"/>
            <w:hideMark/>
          </w:tcPr>
          <w:p w14:paraId="0AF8E0B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14:paraId="792BEFF4" w14:textId="77777777" w:rsidTr="0081145A">
        <w:trPr>
          <w:trHeight w:val="300"/>
        </w:trPr>
        <w:tc>
          <w:tcPr>
            <w:tcW w:w="3701" w:type="dxa"/>
            <w:tcBorders>
              <w:top w:val="nil"/>
              <w:left w:val="nil"/>
              <w:bottom w:val="single" w:sz="4" w:space="0" w:color="auto"/>
              <w:right w:val="nil"/>
            </w:tcBorders>
            <w:shd w:val="clear" w:color="000000" w:fill="FFFFFF"/>
            <w:noWrap/>
            <w:vAlign w:val="bottom"/>
            <w:hideMark/>
          </w:tcPr>
          <w:p w14:paraId="479C627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Pseudo R-squared</w:t>
            </w:r>
          </w:p>
        </w:tc>
        <w:tc>
          <w:tcPr>
            <w:tcW w:w="1659" w:type="dxa"/>
            <w:gridSpan w:val="2"/>
            <w:tcBorders>
              <w:top w:val="nil"/>
              <w:left w:val="nil"/>
              <w:bottom w:val="single" w:sz="4" w:space="0" w:color="auto"/>
              <w:right w:val="nil"/>
            </w:tcBorders>
            <w:shd w:val="clear" w:color="000000" w:fill="FFFFFF"/>
            <w:noWrap/>
            <w:vAlign w:val="bottom"/>
            <w:hideMark/>
          </w:tcPr>
          <w:p w14:paraId="557A2E1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1900" w:type="dxa"/>
            <w:gridSpan w:val="3"/>
            <w:tcBorders>
              <w:top w:val="nil"/>
              <w:left w:val="nil"/>
              <w:bottom w:val="single" w:sz="4" w:space="0" w:color="auto"/>
              <w:right w:val="nil"/>
            </w:tcBorders>
            <w:shd w:val="clear" w:color="000000" w:fill="FFFFFF"/>
            <w:noWrap/>
            <w:vAlign w:val="bottom"/>
            <w:hideMark/>
          </w:tcPr>
          <w:p w14:paraId="4B4737C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0.07</w:t>
            </w:r>
          </w:p>
        </w:tc>
        <w:tc>
          <w:tcPr>
            <w:tcW w:w="1900" w:type="dxa"/>
            <w:gridSpan w:val="2"/>
            <w:tcBorders>
              <w:top w:val="nil"/>
              <w:left w:val="nil"/>
              <w:bottom w:val="single" w:sz="4" w:space="0" w:color="auto"/>
              <w:right w:val="nil"/>
            </w:tcBorders>
            <w:shd w:val="clear" w:color="000000" w:fill="FFFFFF"/>
            <w:noWrap/>
            <w:vAlign w:val="bottom"/>
            <w:hideMark/>
          </w:tcPr>
          <w:p w14:paraId="06334D5F"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r>
      <w:tr w:rsidR="00214EB2" w:rsidRPr="00696B36" w14:paraId="338511BB" w14:textId="77777777" w:rsidTr="0081145A">
        <w:trPr>
          <w:trHeight w:val="219"/>
        </w:trPr>
        <w:tc>
          <w:tcPr>
            <w:tcW w:w="3701" w:type="dxa"/>
            <w:tcBorders>
              <w:top w:val="single" w:sz="4" w:space="0" w:color="auto"/>
              <w:left w:val="nil"/>
              <w:bottom w:val="nil"/>
              <w:right w:val="nil"/>
            </w:tcBorders>
            <w:shd w:val="clear" w:color="000000" w:fill="FFFFFF"/>
            <w:noWrap/>
            <w:vAlign w:val="bottom"/>
            <w:hideMark/>
          </w:tcPr>
          <w:p w14:paraId="25A1578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659" w:type="dxa"/>
            <w:gridSpan w:val="2"/>
            <w:tcBorders>
              <w:top w:val="single" w:sz="4" w:space="0" w:color="auto"/>
              <w:left w:val="nil"/>
              <w:bottom w:val="single" w:sz="4" w:space="0" w:color="auto"/>
              <w:right w:val="nil"/>
            </w:tcBorders>
            <w:shd w:val="clear" w:color="000000" w:fill="FFFFFF"/>
            <w:noWrap/>
            <w:vAlign w:val="bottom"/>
            <w:hideMark/>
          </w:tcPr>
          <w:p w14:paraId="39A8BC6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Malnutrition</w:t>
            </w:r>
          </w:p>
        </w:tc>
        <w:tc>
          <w:tcPr>
            <w:tcW w:w="1900" w:type="dxa"/>
            <w:gridSpan w:val="3"/>
            <w:tcBorders>
              <w:top w:val="single" w:sz="4" w:space="0" w:color="auto"/>
              <w:left w:val="nil"/>
              <w:bottom w:val="single" w:sz="4" w:space="0" w:color="auto"/>
              <w:right w:val="nil"/>
            </w:tcBorders>
            <w:shd w:val="clear" w:color="000000" w:fill="FFFFFF"/>
            <w:noWrap/>
            <w:vAlign w:val="bottom"/>
            <w:hideMark/>
          </w:tcPr>
          <w:p w14:paraId="1951734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c>
          <w:tcPr>
            <w:tcW w:w="1900" w:type="dxa"/>
            <w:gridSpan w:val="2"/>
            <w:tcBorders>
              <w:top w:val="single" w:sz="4" w:space="0" w:color="auto"/>
              <w:left w:val="nil"/>
              <w:bottom w:val="single" w:sz="4" w:space="0" w:color="auto"/>
              <w:right w:val="nil"/>
            </w:tcBorders>
            <w:shd w:val="clear" w:color="000000" w:fill="FFFFFF"/>
            <w:noWrap/>
            <w:vAlign w:val="bottom"/>
            <w:hideMark/>
          </w:tcPr>
          <w:p w14:paraId="64BFF77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ARTI</w:t>
            </w:r>
          </w:p>
        </w:tc>
      </w:tr>
      <w:tr w:rsidR="00214EB2" w:rsidRPr="00696B36" w14:paraId="40DD561B" w14:textId="77777777" w:rsidTr="0081145A">
        <w:trPr>
          <w:trHeight w:val="224"/>
        </w:trPr>
        <w:tc>
          <w:tcPr>
            <w:tcW w:w="3701" w:type="dxa"/>
            <w:tcBorders>
              <w:top w:val="nil"/>
              <w:left w:val="nil"/>
              <w:bottom w:val="single" w:sz="4" w:space="0" w:color="auto"/>
              <w:right w:val="nil"/>
            </w:tcBorders>
            <w:shd w:val="clear" w:color="000000" w:fill="FFFFFF"/>
            <w:noWrap/>
            <w:vAlign w:val="bottom"/>
            <w:hideMark/>
          </w:tcPr>
          <w:p w14:paraId="1305FEB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851" w:type="dxa"/>
            <w:tcBorders>
              <w:top w:val="nil"/>
              <w:left w:val="nil"/>
              <w:bottom w:val="single" w:sz="4" w:space="0" w:color="auto"/>
              <w:right w:val="nil"/>
            </w:tcBorders>
            <w:shd w:val="clear" w:color="000000" w:fill="FFFFFF"/>
            <w:noWrap/>
            <w:vAlign w:val="bottom"/>
            <w:hideMark/>
          </w:tcPr>
          <w:p w14:paraId="680871E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tcBorders>
              <w:top w:val="nil"/>
              <w:left w:val="nil"/>
              <w:bottom w:val="single" w:sz="4" w:space="0" w:color="auto"/>
              <w:right w:val="nil"/>
            </w:tcBorders>
            <w:shd w:val="clear" w:color="000000" w:fill="FFFFFF"/>
            <w:noWrap/>
            <w:vAlign w:val="bottom"/>
            <w:hideMark/>
          </w:tcPr>
          <w:p w14:paraId="2706FEE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092" w:type="dxa"/>
            <w:tcBorders>
              <w:top w:val="nil"/>
              <w:left w:val="nil"/>
              <w:bottom w:val="single" w:sz="4" w:space="0" w:color="auto"/>
              <w:right w:val="nil"/>
            </w:tcBorders>
            <w:shd w:val="clear" w:color="000000" w:fill="FFFFFF"/>
            <w:noWrap/>
            <w:vAlign w:val="bottom"/>
            <w:hideMark/>
          </w:tcPr>
          <w:p w14:paraId="526D455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gridSpan w:val="2"/>
            <w:tcBorders>
              <w:top w:val="nil"/>
              <w:left w:val="nil"/>
              <w:bottom w:val="single" w:sz="4" w:space="0" w:color="auto"/>
              <w:right w:val="nil"/>
            </w:tcBorders>
            <w:shd w:val="clear" w:color="000000" w:fill="FFFFFF"/>
            <w:noWrap/>
            <w:vAlign w:val="bottom"/>
            <w:hideMark/>
          </w:tcPr>
          <w:p w14:paraId="450A3CF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219" w:type="dxa"/>
            <w:tcBorders>
              <w:top w:val="nil"/>
              <w:left w:val="nil"/>
              <w:bottom w:val="single" w:sz="4" w:space="0" w:color="auto"/>
              <w:right w:val="nil"/>
            </w:tcBorders>
            <w:shd w:val="clear" w:color="000000" w:fill="FFFFFF"/>
            <w:noWrap/>
            <w:vAlign w:val="bottom"/>
            <w:hideMark/>
          </w:tcPr>
          <w:p w14:paraId="34D20DE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681" w:type="dxa"/>
            <w:tcBorders>
              <w:top w:val="nil"/>
              <w:left w:val="nil"/>
              <w:bottom w:val="single" w:sz="4" w:space="0" w:color="auto"/>
              <w:right w:val="nil"/>
            </w:tcBorders>
            <w:shd w:val="clear" w:color="000000" w:fill="FFFFFF"/>
            <w:noWrap/>
            <w:vAlign w:val="bottom"/>
            <w:hideMark/>
          </w:tcPr>
          <w:p w14:paraId="796C0A8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r>
      <w:tr w:rsidR="00214EB2" w:rsidRPr="00696B36" w14:paraId="277AD050" w14:textId="77777777" w:rsidTr="0081145A">
        <w:trPr>
          <w:trHeight w:val="300"/>
        </w:trPr>
        <w:tc>
          <w:tcPr>
            <w:tcW w:w="3701" w:type="dxa"/>
            <w:vMerge w:val="restart"/>
            <w:tcBorders>
              <w:top w:val="nil"/>
              <w:left w:val="nil"/>
              <w:bottom w:val="nil"/>
              <w:right w:val="nil"/>
            </w:tcBorders>
            <w:shd w:val="clear" w:color="000000" w:fill="FFFFFF"/>
            <w:hideMark/>
          </w:tcPr>
          <w:p w14:paraId="063D1AF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mother suffered from violence by her partner</w:t>
            </w:r>
          </w:p>
        </w:tc>
        <w:tc>
          <w:tcPr>
            <w:tcW w:w="851" w:type="dxa"/>
            <w:tcBorders>
              <w:top w:val="nil"/>
              <w:left w:val="nil"/>
              <w:bottom w:val="nil"/>
              <w:right w:val="nil"/>
            </w:tcBorders>
            <w:shd w:val="clear" w:color="000000" w:fill="FFFFFF"/>
            <w:noWrap/>
            <w:vAlign w:val="bottom"/>
            <w:hideMark/>
          </w:tcPr>
          <w:p w14:paraId="713FF7F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-0.13</w:t>
            </w:r>
          </w:p>
        </w:tc>
        <w:tc>
          <w:tcPr>
            <w:tcW w:w="808" w:type="dxa"/>
            <w:tcBorders>
              <w:top w:val="nil"/>
              <w:left w:val="nil"/>
              <w:bottom w:val="nil"/>
              <w:right w:val="nil"/>
            </w:tcBorders>
            <w:shd w:val="clear" w:color="000000" w:fill="FFFFFF"/>
            <w:noWrap/>
            <w:vAlign w:val="bottom"/>
            <w:hideMark/>
          </w:tcPr>
          <w:p w14:paraId="3E191CE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0.88</w:t>
            </w:r>
          </w:p>
        </w:tc>
        <w:tc>
          <w:tcPr>
            <w:tcW w:w="1092" w:type="dxa"/>
            <w:tcBorders>
              <w:top w:val="nil"/>
              <w:left w:val="nil"/>
              <w:bottom w:val="nil"/>
              <w:right w:val="nil"/>
            </w:tcBorders>
            <w:shd w:val="clear" w:color="000000" w:fill="FFFFFF"/>
            <w:noWrap/>
            <w:vAlign w:val="bottom"/>
            <w:hideMark/>
          </w:tcPr>
          <w:p w14:paraId="6476466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0.24+</w:t>
            </w:r>
          </w:p>
        </w:tc>
        <w:tc>
          <w:tcPr>
            <w:tcW w:w="808" w:type="dxa"/>
            <w:gridSpan w:val="2"/>
            <w:tcBorders>
              <w:top w:val="nil"/>
              <w:left w:val="nil"/>
              <w:bottom w:val="nil"/>
              <w:right w:val="nil"/>
            </w:tcBorders>
            <w:shd w:val="clear" w:color="000000" w:fill="FFFFFF"/>
            <w:noWrap/>
            <w:vAlign w:val="bottom"/>
            <w:hideMark/>
          </w:tcPr>
          <w:p w14:paraId="28777C4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1.27</w:t>
            </w:r>
          </w:p>
        </w:tc>
        <w:tc>
          <w:tcPr>
            <w:tcW w:w="1219" w:type="dxa"/>
            <w:tcBorders>
              <w:top w:val="nil"/>
              <w:left w:val="nil"/>
              <w:bottom w:val="nil"/>
              <w:right w:val="nil"/>
            </w:tcBorders>
            <w:shd w:val="clear" w:color="000000" w:fill="FFFFFF"/>
            <w:noWrap/>
            <w:vAlign w:val="bottom"/>
            <w:hideMark/>
          </w:tcPr>
          <w:p w14:paraId="0AE7F66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0.49***</w:t>
            </w:r>
          </w:p>
        </w:tc>
        <w:tc>
          <w:tcPr>
            <w:tcW w:w="681" w:type="dxa"/>
            <w:tcBorders>
              <w:top w:val="nil"/>
              <w:left w:val="nil"/>
              <w:bottom w:val="nil"/>
              <w:right w:val="nil"/>
            </w:tcBorders>
            <w:shd w:val="clear" w:color="000000" w:fill="FFFFFF"/>
            <w:noWrap/>
            <w:vAlign w:val="bottom"/>
            <w:hideMark/>
          </w:tcPr>
          <w:p w14:paraId="7FE5A1B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1.64</w:t>
            </w:r>
          </w:p>
        </w:tc>
      </w:tr>
      <w:tr w:rsidR="00214EB2" w:rsidRPr="00696B36" w14:paraId="4C5CDD7E" w14:textId="77777777" w:rsidTr="0081145A">
        <w:trPr>
          <w:trHeight w:val="300"/>
        </w:trPr>
        <w:tc>
          <w:tcPr>
            <w:tcW w:w="3701" w:type="dxa"/>
            <w:vMerge/>
            <w:tcBorders>
              <w:top w:val="nil"/>
              <w:left w:val="nil"/>
              <w:bottom w:val="nil"/>
              <w:right w:val="nil"/>
            </w:tcBorders>
            <w:vAlign w:val="center"/>
            <w:hideMark/>
          </w:tcPr>
          <w:p w14:paraId="2D96624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14:paraId="7D44459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nil"/>
              <w:right w:val="nil"/>
            </w:tcBorders>
            <w:shd w:val="clear" w:color="000000" w:fill="FFFFFF"/>
            <w:noWrap/>
            <w:vAlign w:val="bottom"/>
            <w:hideMark/>
          </w:tcPr>
          <w:p w14:paraId="3F2F3E0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nil"/>
              <w:right w:val="nil"/>
            </w:tcBorders>
            <w:shd w:val="clear" w:color="000000" w:fill="FFFFFF"/>
            <w:noWrap/>
            <w:vAlign w:val="bottom"/>
            <w:hideMark/>
          </w:tcPr>
          <w:p w14:paraId="126B499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808" w:type="dxa"/>
            <w:gridSpan w:val="2"/>
            <w:tcBorders>
              <w:top w:val="nil"/>
              <w:left w:val="nil"/>
              <w:bottom w:val="nil"/>
              <w:right w:val="nil"/>
            </w:tcBorders>
            <w:shd w:val="clear" w:color="000000" w:fill="FFFFFF"/>
            <w:noWrap/>
            <w:vAlign w:val="bottom"/>
            <w:hideMark/>
          </w:tcPr>
          <w:p w14:paraId="38F3F94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14:paraId="02AF128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681" w:type="dxa"/>
            <w:tcBorders>
              <w:top w:val="nil"/>
              <w:left w:val="nil"/>
              <w:bottom w:val="nil"/>
              <w:right w:val="nil"/>
            </w:tcBorders>
            <w:shd w:val="clear" w:color="000000" w:fill="FFFFFF"/>
            <w:noWrap/>
            <w:vAlign w:val="bottom"/>
            <w:hideMark/>
          </w:tcPr>
          <w:p w14:paraId="11678B6F"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14:paraId="12697B2F" w14:textId="77777777" w:rsidTr="0081145A">
        <w:trPr>
          <w:trHeight w:val="300"/>
        </w:trPr>
        <w:tc>
          <w:tcPr>
            <w:tcW w:w="3701" w:type="dxa"/>
            <w:vMerge w:val="restart"/>
            <w:tcBorders>
              <w:top w:val="nil"/>
              <w:left w:val="nil"/>
              <w:bottom w:val="nil"/>
              <w:right w:val="nil"/>
            </w:tcBorders>
            <w:shd w:val="clear" w:color="000000" w:fill="FFFFFF"/>
            <w:hideMark/>
          </w:tcPr>
          <w:p w14:paraId="21AA162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child witnessed the violence against the mother</w:t>
            </w:r>
          </w:p>
        </w:tc>
        <w:tc>
          <w:tcPr>
            <w:tcW w:w="851" w:type="dxa"/>
            <w:tcBorders>
              <w:top w:val="nil"/>
              <w:left w:val="nil"/>
              <w:bottom w:val="nil"/>
              <w:right w:val="nil"/>
            </w:tcBorders>
            <w:shd w:val="clear" w:color="000000" w:fill="FFFFFF"/>
            <w:noWrap/>
            <w:vAlign w:val="bottom"/>
            <w:hideMark/>
          </w:tcPr>
          <w:p w14:paraId="15206E7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0.20</w:t>
            </w:r>
          </w:p>
        </w:tc>
        <w:tc>
          <w:tcPr>
            <w:tcW w:w="808" w:type="dxa"/>
            <w:tcBorders>
              <w:top w:val="nil"/>
              <w:left w:val="nil"/>
              <w:bottom w:val="nil"/>
              <w:right w:val="nil"/>
            </w:tcBorders>
            <w:shd w:val="clear" w:color="000000" w:fill="FFFFFF"/>
            <w:noWrap/>
            <w:vAlign w:val="bottom"/>
            <w:hideMark/>
          </w:tcPr>
          <w:p w14:paraId="1839DF9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1092" w:type="dxa"/>
            <w:tcBorders>
              <w:top w:val="nil"/>
              <w:left w:val="nil"/>
              <w:bottom w:val="nil"/>
              <w:right w:val="nil"/>
            </w:tcBorders>
            <w:shd w:val="clear" w:color="000000" w:fill="FFFFFF"/>
            <w:noWrap/>
            <w:vAlign w:val="bottom"/>
            <w:hideMark/>
          </w:tcPr>
          <w:p w14:paraId="7F424A1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0.13</w:t>
            </w:r>
          </w:p>
        </w:tc>
        <w:tc>
          <w:tcPr>
            <w:tcW w:w="808" w:type="dxa"/>
            <w:gridSpan w:val="2"/>
            <w:tcBorders>
              <w:top w:val="nil"/>
              <w:left w:val="nil"/>
              <w:bottom w:val="nil"/>
              <w:right w:val="nil"/>
            </w:tcBorders>
            <w:shd w:val="clear" w:color="000000" w:fill="FFFFFF"/>
            <w:noWrap/>
            <w:vAlign w:val="bottom"/>
            <w:hideMark/>
          </w:tcPr>
          <w:p w14:paraId="2D221A3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1.13</w:t>
            </w:r>
          </w:p>
        </w:tc>
        <w:tc>
          <w:tcPr>
            <w:tcW w:w="1219" w:type="dxa"/>
            <w:tcBorders>
              <w:top w:val="nil"/>
              <w:left w:val="nil"/>
              <w:bottom w:val="nil"/>
              <w:right w:val="nil"/>
            </w:tcBorders>
            <w:shd w:val="clear" w:color="000000" w:fill="FFFFFF"/>
            <w:noWrap/>
            <w:vAlign w:val="bottom"/>
            <w:hideMark/>
          </w:tcPr>
          <w:p w14:paraId="1054AE8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81" w:type="dxa"/>
            <w:tcBorders>
              <w:top w:val="nil"/>
              <w:left w:val="nil"/>
              <w:bottom w:val="nil"/>
              <w:right w:val="nil"/>
            </w:tcBorders>
            <w:shd w:val="clear" w:color="000000" w:fill="FFFFFF"/>
            <w:noWrap/>
            <w:vAlign w:val="bottom"/>
            <w:hideMark/>
          </w:tcPr>
          <w:p w14:paraId="1BB88F9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1.03</w:t>
            </w:r>
          </w:p>
        </w:tc>
      </w:tr>
      <w:tr w:rsidR="00214EB2" w:rsidRPr="00696B36" w14:paraId="18247F34" w14:textId="77777777" w:rsidTr="0081145A">
        <w:trPr>
          <w:trHeight w:val="300"/>
        </w:trPr>
        <w:tc>
          <w:tcPr>
            <w:tcW w:w="3701" w:type="dxa"/>
            <w:vMerge/>
            <w:tcBorders>
              <w:top w:val="nil"/>
              <w:left w:val="nil"/>
              <w:bottom w:val="nil"/>
              <w:right w:val="nil"/>
            </w:tcBorders>
            <w:vAlign w:val="center"/>
            <w:hideMark/>
          </w:tcPr>
          <w:p w14:paraId="73A7800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14:paraId="7BE88BF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808" w:type="dxa"/>
            <w:tcBorders>
              <w:top w:val="nil"/>
              <w:left w:val="nil"/>
              <w:bottom w:val="nil"/>
              <w:right w:val="nil"/>
            </w:tcBorders>
            <w:shd w:val="clear" w:color="000000" w:fill="FFFFFF"/>
            <w:noWrap/>
            <w:vAlign w:val="bottom"/>
            <w:hideMark/>
          </w:tcPr>
          <w:p w14:paraId="234DD4A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nil"/>
              <w:right w:val="nil"/>
            </w:tcBorders>
            <w:shd w:val="clear" w:color="000000" w:fill="FFFFFF"/>
            <w:noWrap/>
            <w:vAlign w:val="bottom"/>
            <w:hideMark/>
          </w:tcPr>
          <w:p w14:paraId="7BE3C96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808" w:type="dxa"/>
            <w:gridSpan w:val="2"/>
            <w:tcBorders>
              <w:top w:val="nil"/>
              <w:left w:val="nil"/>
              <w:bottom w:val="nil"/>
              <w:right w:val="nil"/>
            </w:tcBorders>
            <w:shd w:val="clear" w:color="000000" w:fill="FFFFFF"/>
            <w:noWrap/>
            <w:vAlign w:val="bottom"/>
            <w:hideMark/>
          </w:tcPr>
          <w:p w14:paraId="6CB18FB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14:paraId="72E3348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(0.20)</w:t>
            </w:r>
          </w:p>
        </w:tc>
        <w:tc>
          <w:tcPr>
            <w:tcW w:w="681" w:type="dxa"/>
            <w:tcBorders>
              <w:top w:val="nil"/>
              <w:left w:val="nil"/>
              <w:bottom w:val="nil"/>
              <w:right w:val="nil"/>
            </w:tcBorders>
            <w:shd w:val="clear" w:color="000000" w:fill="FFFFFF"/>
            <w:noWrap/>
            <w:vAlign w:val="bottom"/>
            <w:hideMark/>
          </w:tcPr>
          <w:p w14:paraId="1162D8D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14:paraId="4151155A" w14:textId="77777777" w:rsidTr="0081145A">
        <w:trPr>
          <w:trHeight w:val="300"/>
        </w:trPr>
        <w:tc>
          <w:tcPr>
            <w:tcW w:w="3701" w:type="dxa"/>
            <w:vMerge w:val="restart"/>
            <w:tcBorders>
              <w:top w:val="nil"/>
              <w:left w:val="nil"/>
              <w:bottom w:val="single" w:sz="4" w:space="0" w:color="000000"/>
              <w:right w:val="nil"/>
            </w:tcBorders>
            <w:shd w:val="clear" w:color="000000" w:fill="FFFFFF"/>
            <w:hideMark/>
          </w:tcPr>
          <w:p w14:paraId="4B30A6F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Both parents use physical and/or psychological punishment on the child </w:t>
            </w:r>
          </w:p>
        </w:tc>
        <w:tc>
          <w:tcPr>
            <w:tcW w:w="851" w:type="dxa"/>
            <w:tcBorders>
              <w:top w:val="nil"/>
              <w:left w:val="nil"/>
              <w:bottom w:val="nil"/>
              <w:right w:val="nil"/>
            </w:tcBorders>
            <w:shd w:val="clear" w:color="000000" w:fill="FFFFFF"/>
            <w:noWrap/>
            <w:vAlign w:val="bottom"/>
            <w:hideMark/>
          </w:tcPr>
          <w:p w14:paraId="2482FB1F"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nil"/>
              <w:right w:val="nil"/>
            </w:tcBorders>
            <w:shd w:val="clear" w:color="000000" w:fill="FFFFFF"/>
            <w:noWrap/>
            <w:vAlign w:val="bottom"/>
            <w:hideMark/>
          </w:tcPr>
          <w:p w14:paraId="4FE8AB7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0.90</w:t>
            </w:r>
          </w:p>
        </w:tc>
        <w:tc>
          <w:tcPr>
            <w:tcW w:w="1092" w:type="dxa"/>
            <w:tcBorders>
              <w:top w:val="nil"/>
              <w:left w:val="nil"/>
              <w:bottom w:val="nil"/>
              <w:right w:val="nil"/>
            </w:tcBorders>
            <w:shd w:val="clear" w:color="000000" w:fill="FFFFFF"/>
            <w:noWrap/>
            <w:vAlign w:val="bottom"/>
            <w:hideMark/>
          </w:tcPr>
          <w:p w14:paraId="2C0751A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808" w:type="dxa"/>
            <w:gridSpan w:val="2"/>
            <w:tcBorders>
              <w:top w:val="nil"/>
              <w:left w:val="nil"/>
              <w:bottom w:val="nil"/>
              <w:right w:val="nil"/>
            </w:tcBorders>
            <w:shd w:val="clear" w:color="000000" w:fill="FFFFFF"/>
            <w:noWrap/>
            <w:vAlign w:val="bottom"/>
            <w:hideMark/>
          </w:tcPr>
          <w:p w14:paraId="2FD3F71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1.25</w:t>
            </w:r>
          </w:p>
        </w:tc>
        <w:tc>
          <w:tcPr>
            <w:tcW w:w="1219" w:type="dxa"/>
            <w:tcBorders>
              <w:top w:val="nil"/>
              <w:left w:val="nil"/>
              <w:bottom w:val="nil"/>
              <w:right w:val="nil"/>
            </w:tcBorders>
            <w:shd w:val="clear" w:color="000000" w:fill="FFFFFF"/>
            <w:noWrap/>
            <w:vAlign w:val="bottom"/>
            <w:hideMark/>
          </w:tcPr>
          <w:p w14:paraId="71BBFB0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681" w:type="dxa"/>
            <w:tcBorders>
              <w:top w:val="nil"/>
              <w:left w:val="nil"/>
              <w:bottom w:val="nil"/>
              <w:right w:val="nil"/>
            </w:tcBorders>
            <w:shd w:val="clear" w:color="000000" w:fill="FFFFFF"/>
            <w:noWrap/>
            <w:vAlign w:val="bottom"/>
            <w:hideMark/>
          </w:tcPr>
          <w:p w14:paraId="5399760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1.11</w:t>
            </w:r>
          </w:p>
        </w:tc>
      </w:tr>
      <w:tr w:rsidR="00214EB2" w:rsidRPr="00696B36" w14:paraId="548B0E54" w14:textId="77777777" w:rsidTr="0081145A">
        <w:trPr>
          <w:trHeight w:val="300"/>
        </w:trPr>
        <w:tc>
          <w:tcPr>
            <w:tcW w:w="3701" w:type="dxa"/>
            <w:vMerge/>
            <w:tcBorders>
              <w:top w:val="nil"/>
              <w:left w:val="nil"/>
              <w:bottom w:val="single" w:sz="4" w:space="0" w:color="000000"/>
              <w:right w:val="nil"/>
            </w:tcBorders>
            <w:vAlign w:val="center"/>
            <w:hideMark/>
          </w:tcPr>
          <w:p w14:paraId="5EACE36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single" w:sz="4" w:space="0" w:color="auto"/>
              <w:right w:val="nil"/>
            </w:tcBorders>
            <w:shd w:val="clear" w:color="000000" w:fill="FFFFFF"/>
            <w:noWrap/>
            <w:vAlign w:val="bottom"/>
            <w:hideMark/>
          </w:tcPr>
          <w:p w14:paraId="299BD73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(0.09)</w:t>
            </w:r>
          </w:p>
        </w:tc>
        <w:tc>
          <w:tcPr>
            <w:tcW w:w="808" w:type="dxa"/>
            <w:tcBorders>
              <w:top w:val="nil"/>
              <w:left w:val="nil"/>
              <w:bottom w:val="single" w:sz="4" w:space="0" w:color="auto"/>
              <w:right w:val="nil"/>
            </w:tcBorders>
            <w:shd w:val="clear" w:color="000000" w:fill="FFFFFF"/>
            <w:noWrap/>
            <w:vAlign w:val="bottom"/>
            <w:hideMark/>
          </w:tcPr>
          <w:p w14:paraId="5A9CC7D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single" w:sz="4" w:space="0" w:color="auto"/>
              <w:right w:val="nil"/>
            </w:tcBorders>
            <w:shd w:val="clear" w:color="000000" w:fill="FFFFFF"/>
            <w:noWrap/>
            <w:vAlign w:val="bottom"/>
            <w:hideMark/>
          </w:tcPr>
          <w:p w14:paraId="4BABD2B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808" w:type="dxa"/>
            <w:gridSpan w:val="2"/>
            <w:tcBorders>
              <w:top w:val="nil"/>
              <w:left w:val="nil"/>
              <w:bottom w:val="single" w:sz="4" w:space="0" w:color="auto"/>
              <w:right w:val="nil"/>
            </w:tcBorders>
            <w:shd w:val="clear" w:color="000000" w:fill="FFFFFF"/>
            <w:noWrap/>
            <w:vAlign w:val="bottom"/>
            <w:hideMark/>
          </w:tcPr>
          <w:p w14:paraId="19C0364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single" w:sz="4" w:space="0" w:color="auto"/>
              <w:right w:val="nil"/>
            </w:tcBorders>
            <w:shd w:val="clear" w:color="000000" w:fill="FFFFFF"/>
            <w:noWrap/>
            <w:vAlign w:val="bottom"/>
            <w:hideMark/>
          </w:tcPr>
          <w:p w14:paraId="7DEF6D0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681" w:type="dxa"/>
            <w:tcBorders>
              <w:top w:val="nil"/>
              <w:left w:val="nil"/>
              <w:bottom w:val="single" w:sz="4" w:space="0" w:color="auto"/>
              <w:right w:val="nil"/>
            </w:tcBorders>
            <w:shd w:val="clear" w:color="000000" w:fill="FFFFFF"/>
            <w:noWrap/>
            <w:vAlign w:val="bottom"/>
            <w:hideMark/>
          </w:tcPr>
          <w:p w14:paraId="65359B1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14:paraId="15DA6C14" w14:textId="77777777" w:rsidTr="0081145A">
        <w:trPr>
          <w:trHeight w:val="143"/>
        </w:trPr>
        <w:tc>
          <w:tcPr>
            <w:tcW w:w="3701" w:type="dxa"/>
            <w:tcBorders>
              <w:top w:val="nil"/>
              <w:left w:val="nil"/>
              <w:bottom w:val="single" w:sz="4" w:space="0" w:color="auto"/>
              <w:right w:val="nil"/>
            </w:tcBorders>
            <w:shd w:val="clear" w:color="000000" w:fill="FFFFFF"/>
            <w:noWrap/>
            <w:vAlign w:val="bottom"/>
            <w:hideMark/>
          </w:tcPr>
          <w:p w14:paraId="75B191F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Pseudo R-squared</w:t>
            </w:r>
          </w:p>
        </w:tc>
        <w:tc>
          <w:tcPr>
            <w:tcW w:w="1659" w:type="dxa"/>
            <w:gridSpan w:val="2"/>
            <w:tcBorders>
              <w:top w:val="nil"/>
              <w:left w:val="nil"/>
              <w:bottom w:val="single" w:sz="4" w:space="0" w:color="auto"/>
              <w:right w:val="nil"/>
            </w:tcBorders>
            <w:shd w:val="clear" w:color="000000" w:fill="FFFFFF"/>
            <w:noWrap/>
            <w:vAlign w:val="bottom"/>
            <w:hideMark/>
          </w:tcPr>
          <w:p w14:paraId="3839AEB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1900" w:type="dxa"/>
            <w:gridSpan w:val="3"/>
            <w:tcBorders>
              <w:top w:val="nil"/>
              <w:left w:val="nil"/>
              <w:bottom w:val="single" w:sz="4" w:space="0" w:color="auto"/>
              <w:right w:val="nil"/>
            </w:tcBorders>
            <w:shd w:val="clear" w:color="000000" w:fill="FFFFFF"/>
            <w:noWrap/>
            <w:vAlign w:val="bottom"/>
            <w:hideMark/>
          </w:tcPr>
          <w:p w14:paraId="17EF567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0.07</w:t>
            </w:r>
          </w:p>
        </w:tc>
        <w:tc>
          <w:tcPr>
            <w:tcW w:w="1900" w:type="dxa"/>
            <w:gridSpan w:val="2"/>
            <w:tcBorders>
              <w:top w:val="nil"/>
              <w:left w:val="nil"/>
              <w:bottom w:val="single" w:sz="4" w:space="0" w:color="auto"/>
              <w:right w:val="nil"/>
            </w:tcBorders>
            <w:shd w:val="clear" w:color="000000" w:fill="FFFFFF"/>
            <w:noWrap/>
            <w:vAlign w:val="bottom"/>
            <w:hideMark/>
          </w:tcPr>
          <w:p w14:paraId="53D462A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r>
    </w:tbl>
    <w:p w14:paraId="7770FDF3" w14:textId="77777777"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 xml:space="preserve">Note: All </w:t>
      </w:r>
      <w:commentRangeStart w:id="16"/>
      <w:r w:rsidRPr="00696B36">
        <w:rPr>
          <w:rFonts w:ascii="Times New Roman" w:hAnsi="Times New Roman"/>
          <w:sz w:val="20"/>
          <w:szCs w:val="24"/>
          <w:lang w:val="en-US"/>
        </w:rPr>
        <w:t>models include th</w:t>
      </w:r>
      <w:r w:rsidR="0021081C">
        <w:rPr>
          <w:rFonts w:ascii="Times New Roman" w:hAnsi="Times New Roman"/>
          <w:sz w:val="20"/>
          <w:szCs w:val="24"/>
          <w:lang w:val="en-US"/>
        </w:rPr>
        <w:t>e following control variables: C</w:t>
      </w:r>
      <w:r w:rsidRPr="00696B36">
        <w:rPr>
          <w:rFonts w:ascii="Times New Roman" w:hAnsi="Times New Roman"/>
          <w:sz w:val="20"/>
          <w:szCs w:val="24"/>
          <w:lang w:val="en-US"/>
        </w:rPr>
        <w:t>hild age, sex, birth order, wealth index, mother’s years of schooling, mother works, mother as head of the household, number of household members, mother’s age, mother’s native tongue, lives in a rural area, lives in the mountains, lives in the jungle, and fixed region effects</w:t>
      </w:r>
      <w:r w:rsidRPr="00696B36">
        <w:rPr>
          <w:rFonts w:ascii="Times New Roman" w:hAnsi="Times New Roman"/>
          <w:b/>
          <w:sz w:val="20"/>
          <w:szCs w:val="24"/>
          <w:lang w:val="en-US"/>
        </w:rPr>
        <w:t>.</w:t>
      </w:r>
    </w:p>
    <w:p w14:paraId="44CB4671" w14:textId="77777777"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Cluster-adjusted standard errors in parenthesis</w:t>
      </w:r>
    </w:p>
    <w:commentRangeEnd w:id="16"/>
    <w:p w14:paraId="455A3DEF" w14:textId="77777777" w:rsidR="00214EB2" w:rsidRPr="00696B36" w:rsidRDefault="004A167D" w:rsidP="00214EB2">
      <w:pPr>
        <w:spacing w:after="0" w:line="240" w:lineRule="auto"/>
        <w:jc w:val="both"/>
        <w:rPr>
          <w:rFonts w:ascii="Times New Roman" w:hAnsi="Times New Roman"/>
          <w:i/>
          <w:sz w:val="20"/>
          <w:szCs w:val="24"/>
          <w:lang w:val="en-US"/>
        </w:rPr>
      </w:pPr>
      <w:r>
        <w:rPr>
          <w:rStyle w:val="Refdecomentario"/>
        </w:rPr>
        <w:commentReference w:id="16"/>
      </w:r>
      <w:r w:rsidR="00214EB2" w:rsidRPr="00696B36">
        <w:rPr>
          <w:rFonts w:ascii="Times New Roman" w:hAnsi="Times New Roman"/>
          <w:i/>
          <w:sz w:val="20"/>
          <w:szCs w:val="24"/>
          <w:lang w:val="en-US"/>
        </w:rPr>
        <w:t>*** p&lt;0.001, ** p&lt;0.01, * p&lt;0.05, + p&lt;0.1</w:t>
      </w:r>
      <w:r w:rsidR="00214EB2">
        <w:rPr>
          <w:rFonts w:ascii="Times New Roman" w:hAnsi="Times New Roman"/>
          <w:i/>
          <w:sz w:val="20"/>
          <w:szCs w:val="24"/>
          <w:lang w:val="en-US"/>
        </w:rPr>
        <w:t>0</w:t>
      </w:r>
    </w:p>
    <w:p w14:paraId="3206CE58" w14:textId="77777777" w:rsidR="00E673DD" w:rsidRDefault="00E673DD" w:rsidP="00214EB2">
      <w:pPr>
        <w:spacing w:after="0" w:line="240" w:lineRule="auto"/>
        <w:jc w:val="both"/>
        <w:rPr>
          <w:rFonts w:ascii="Times New Roman" w:hAnsi="Times New Roman"/>
          <w:sz w:val="24"/>
          <w:szCs w:val="24"/>
          <w:lang w:val="en-US"/>
        </w:rPr>
      </w:pPr>
    </w:p>
    <w:p w14:paraId="4A26DB9D" w14:textId="77777777" w:rsidR="00E673DD" w:rsidRDefault="00E673DD" w:rsidP="008C7893">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Another aspect to be considered is the endogeneity in the previously estimated models, caused by the fact that child violence variables re associated with the different control variables used in the models for child health variables. The models were therefore calculated separately, yet using child violence variables as dependent. Table 7 shows how only in the models where physical violence and physical and/or psychological violence against children are taken as dependent variables does violence against the mother have a significant positive effect. </w:t>
      </w:r>
      <w:r w:rsidRPr="00696B36">
        <w:rPr>
          <w:rFonts w:ascii="Times New Roman" w:hAnsi="Times New Roman"/>
          <w:sz w:val="24"/>
          <w:szCs w:val="24"/>
          <w:lang w:val="en-US"/>
        </w:rPr>
        <w:lastRenderedPageBreak/>
        <w:t>Meanwhile, all models present a positive and significant effect caused by children witnessing violence against the mother, meaning that in homes where children witness the partner’s abuse on the mother, these children will be more likely to suffer from physical and/or psychological violence.</w:t>
      </w:r>
    </w:p>
    <w:p w14:paraId="4FC3E11D" w14:textId="77777777" w:rsidR="00214EB2" w:rsidRDefault="00EC5B33" w:rsidP="00214EB2">
      <w:pPr>
        <w:spacing w:after="0" w:line="240" w:lineRule="auto"/>
        <w:jc w:val="both"/>
        <w:rPr>
          <w:rFonts w:ascii="Times New Roman" w:hAnsi="Times New Roman"/>
          <w:i/>
          <w:sz w:val="24"/>
          <w:szCs w:val="24"/>
          <w:lang w:val="en-US"/>
        </w:rPr>
      </w:pPr>
      <w:commentRangeStart w:id="17"/>
      <w:r>
        <w:rPr>
          <w:rFonts w:ascii="Times New Roman" w:hAnsi="Times New Roman"/>
          <w:sz w:val="24"/>
          <w:szCs w:val="24"/>
          <w:lang w:val="en-US"/>
        </w:rPr>
        <w:t>Table 7</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Relation between violence against the mother and witnessing violence against the mother, and violence against the child (logit coefficients and odds ratios, N=4,331)</w:t>
      </w:r>
      <w:commentRangeEnd w:id="17"/>
      <w:r w:rsidR="00EF2913">
        <w:rPr>
          <w:rStyle w:val="Refdecomentario"/>
        </w:rPr>
        <w:commentReference w:id="17"/>
      </w:r>
    </w:p>
    <w:p w14:paraId="289FEF87" w14:textId="77777777" w:rsidR="00EC5B33" w:rsidRPr="00EC5B33" w:rsidRDefault="00EC5B33" w:rsidP="00214EB2">
      <w:pPr>
        <w:spacing w:after="0" w:line="240" w:lineRule="auto"/>
        <w:jc w:val="both"/>
        <w:rPr>
          <w:rFonts w:ascii="Times New Roman" w:hAnsi="Times New Roman"/>
          <w:i/>
          <w:sz w:val="24"/>
          <w:szCs w:val="24"/>
          <w:lang w:val="en-US"/>
        </w:rPr>
      </w:pPr>
    </w:p>
    <w:tbl>
      <w:tblPr>
        <w:tblW w:w="8804" w:type="dxa"/>
        <w:tblInd w:w="55" w:type="dxa"/>
        <w:tblCellMar>
          <w:left w:w="70" w:type="dxa"/>
          <w:right w:w="70" w:type="dxa"/>
        </w:tblCellMar>
        <w:tblLook w:val="04A0" w:firstRow="1" w:lastRow="0" w:firstColumn="1" w:lastColumn="0" w:noHBand="0" w:noVBand="1"/>
      </w:tblPr>
      <w:tblGrid>
        <w:gridCol w:w="3276"/>
        <w:gridCol w:w="810"/>
        <w:gridCol w:w="891"/>
        <w:gridCol w:w="1134"/>
        <w:gridCol w:w="850"/>
        <w:gridCol w:w="760"/>
        <w:gridCol w:w="1083"/>
      </w:tblGrid>
      <w:tr w:rsidR="00214EB2" w:rsidRPr="006E762C" w14:paraId="68F8E8ED" w14:textId="77777777" w:rsidTr="0081145A">
        <w:trPr>
          <w:trHeight w:val="676"/>
        </w:trPr>
        <w:tc>
          <w:tcPr>
            <w:tcW w:w="3276" w:type="dxa"/>
            <w:tcBorders>
              <w:top w:val="single" w:sz="4" w:space="0" w:color="auto"/>
              <w:left w:val="nil"/>
              <w:bottom w:val="nil"/>
              <w:right w:val="nil"/>
            </w:tcBorders>
            <w:shd w:val="clear" w:color="000000" w:fill="FFFFFF"/>
            <w:noWrap/>
            <w:vAlign w:val="bottom"/>
            <w:hideMark/>
          </w:tcPr>
          <w:p w14:paraId="1AB4C74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701" w:type="dxa"/>
            <w:gridSpan w:val="2"/>
            <w:tcBorders>
              <w:top w:val="single" w:sz="4" w:space="0" w:color="auto"/>
              <w:left w:val="nil"/>
              <w:bottom w:val="single" w:sz="4" w:space="0" w:color="auto"/>
              <w:right w:val="nil"/>
            </w:tcBorders>
            <w:shd w:val="clear" w:color="000000" w:fill="FFFFFF"/>
            <w:vAlign w:val="center"/>
            <w:hideMark/>
          </w:tcPr>
          <w:p w14:paraId="244E330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Physical </w:t>
            </w:r>
          </w:p>
          <w:p w14:paraId="670888E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violence</w:t>
            </w:r>
          </w:p>
        </w:tc>
        <w:tc>
          <w:tcPr>
            <w:tcW w:w="1984" w:type="dxa"/>
            <w:gridSpan w:val="2"/>
            <w:tcBorders>
              <w:top w:val="single" w:sz="4" w:space="0" w:color="auto"/>
              <w:left w:val="nil"/>
              <w:bottom w:val="single" w:sz="4" w:space="0" w:color="auto"/>
              <w:right w:val="nil"/>
            </w:tcBorders>
            <w:shd w:val="clear" w:color="000000" w:fill="FFFFFF"/>
            <w:vAlign w:val="center"/>
            <w:hideMark/>
          </w:tcPr>
          <w:p w14:paraId="4D780ACF"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Psychological violence</w:t>
            </w:r>
          </w:p>
        </w:tc>
        <w:tc>
          <w:tcPr>
            <w:tcW w:w="1843" w:type="dxa"/>
            <w:gridSpan w:val="2"/>
            <w:tcBorders>
              <w:top w:val="single" w:sz="4" w:space="0" w:color="auto"/>
              <w:left w:val="nil"/>
              <w:bottom w:val="single" w:sz="4" w:space="0" w:color="auto"/>
              <w:right w:val="nil"/>
            </w:tcBorders>
            <w:shd w:val="clear" w:color="000000" w:fill="FFFFFF"/>
            <w:vAlign w:val="bottom"/>
            <w:hideMark/>
          </w:tcPr>
          <w:p w14:paraId="114396B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Physical and/or psychological violence</w:t>
            </w:r>
          </w:p>
        </w:tc>
      </w:tr>
      <w:tr w:rsidR="00214EB2" w:rsidRPr="00696B36" w14:paraId="3C0E6C3B" w14:textId="77777777" w:rsidTr="0081145A">
        <w:trPr>
          <w:trHeight w:val="263"/>
        </w:trPr>
        <w:tc>
          <w:tcPr>
            <w:tcW w:w="3276" w:type="dxa"/>
            <w:tcBorders>
              <w:top w:val="nil"/>
              <w:left w:val="nil"/>
              <w:bottom w:val="single" w:sz="4" w:space="0" w:color="auto"/>
              <w:right w:val="nil"/>
            </w:tcBorders>
            <w:shd w:val="clear" w:color="000000" w:fill="FFFFFF"/>
            <w:noWrap/>
            <w:vAlign w:val="bottom"/>
            <w:hideMark/>
          </w:tcPr>
          <w:p w14:paraId="300CCA2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810" w:type="dxa"/>
            <w:tcBorders>
              <w:top w:val="nil"/>
              <w:left w:val="nil"/>
              <w:bottom w:val="single" w:sz="4" w:space="0" w:color="auto"/>
              <w:right w:val="nil"/>
            </w:tcBorders>
            <w:shd w:val="clear" w:color="000000" w:fill="FFFFFF"/>
            <w:noWrap/>
            <w:vAlign w:val="bottom"/>
            <w:hideMark/>
          </w:tcPr>
          <w:p w14:paraId="75B31B6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91" w:type="dxa"/>
            <w:tcBorders>
              <w:top w:val="nil"/>
              <w:left w:val="nil"/>
              <w:bottom w:val="single" w:sz="4" w:space="0" w:color="auto"/>
              <w:right w:val="nil"/>
            </w:tcBorders>
            <w:shd w:val="clear" w:color="000000" w:fill="FFFFFF"/>
            <w:noWrap/>
            <w:vAlign w:val="bottom"/>
            <w:hideMark/>
          </w:tcPr>
          <w:p w14:paraId="732ECF8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134" w:type="dxa"/>
            <w:tcBorders>
              <w:top w:val="nil"/>
              <w:left w:val="nil"/>
              <w:bottom w:val="single" w:sz="4" w:space="0" w:color="auto"/>
              <w:right w:val="nil"/>
            </w:tcBorders>
            <w:shd w:val="clear" w:color="000000" w:fill="FFFFFF"/>
            <w:noWrap/>
            <w:vAlign w:val="bottom"/>
            <w:hideMark/>
          </w:tcPr>
          <w:p w14:paraId="65DB4B3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50" w:type="dxa"/>
            <w:tcBorders>
              <w:top w:val="nil"/>
              <w:left w:val="nil"/>
              <w:bottom w:val="single" w:sz="4" w:space="0" w:color="auto"/>
              <w:right w:val="nil"/>
            </w:tcBorders>
            <w:shd w:val="clear" w:color="000000" w:fill="FFFFFF"/>
            <w:noWrap/>
            <w:vAlign w:val="bottom"/>
            <w:hideMark/>
          </w:tcPr>
          <w:p w14:paraId="28E1AEF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760" w:type="dxa"/>
            <w:tcBorders>
              <w:top w:val="nil"/>
              <w:left w:val="nil"/>
              <w:bottom w:val="single" w:sz="4" w:space="0" w:color="auto"/>
              <w:right w:val="nil"/>
            </w:tcBorders>
            <w:shd w:val="clear" w:color="000000" w:fill="FFFFFF"/>
            <w:noWrap/>
            <w:vAlign w:val="bottom"/>
            <w:hideMark/>
          </w:tcPr>
          <w:p w14:paraId="7500EFDF"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1083" w:type="dxa"/>
            <w:tcBorders>
              <w:top w:val="nil"/>
              <w:left w:val="nil"/>
              <w:bottom w:val="single" w:sz="4" w:space="0" w:color="auto"/>
              <w:right w:val="nil"/>
            </w:tcBorders>
            <w:shd w:val="clear" w:color="000000" w:fill="FFFFFF"/>
            <w:noWrap/>
            <w:vAlign w:val="bottom"/>
            <w:hideMark/>
          </w:tcPr>
          <w:p w14:paraId="3FFF312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r>
      <w:tr w:rsidR="00214EB2" w:rsidRPr="00696B36" w14:paraId="4845489C" w14:textId="77777777" w:rsidTr="0081145A">
        <w:trPr>
          <w:trHeight w:val="300"/>
        </w:trPr>
        <w:tc>
          <w:tcPr>
            <w:tcW w:w="3276" w:type="dxa"/>
            <w:vMerge w:val="restart"/>
            <w:tcBorders>
              <w:top w:val="nil"/>
              <w:left w:val="nil"/>
              <w:bottom w:val="nil"/>
              <w:right w:val="nil"/>
            </w:tcBorders>
            <w:shd w:val="clear" w:color="000000" w:fill="FFFFFF"/>
            <w:hideMark/>
          </w:tcPr>
          <w:p w14:paraId="105AE7F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Mother suffered from domestic violence</w:t>
            </w:r>
          </w:p>
        </w:tc>
        <w:tc>
          <w:tcPr>
            <w:tcW w:w="810" w:type="dxa"/>
            <w:tcBorders>
              <w:top w:val="nil"/>
              <w:left w:val="nil"/>
              <w:bottom w:val="nil"/>
              <w:right w:val="nil"/>
            </w:tcBorders>
            <w:shd w:val="clear" w:color="000000" w:fill="FFFFFF"/>
            <w:noWrap/>
            <w:vAlign w:val="bottom"/>
            <w:hideMark/>
          </w:tcPr>
          <w:p w14:paraId="0A81514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0.28*</w:t>
            </w:r>
          </w:p>
        </w:tc>
        <w:tc>
          <w:tcPr>
            <w:tcW w:w="891" w:type="dxa"/>
            <w:tcBorders>
              <w:top w:val="nil"/>
              <w:left w:val="nil"/>
              <w:bottom w:val="nil"/>
              <w:right w:val="nil"/>
            </w:tcBorders>
            <w:shd w:val="clear" w:color="000000" w:fill="FFFFFF"/>
            <w:noWrap/>
            <w:vAlign w:val="bottom"/>
            <w:hideMark/>
          </w:tcPr>
          <w:p w14:paraId="1E18289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1.32</w:t>
            </w:r>
          </w:p>
        </w:tc>
        <w:tc>
          <w:tcPr>
            <w:tcW w:w="1134" w:type="dxa"/>
            <w:tcBorders>
              <w:top w:val="nil"/>
              <w:left w:val="nil"/>
              <w:bottom w:val="nil"/>
              <w:right w:val="nil"/>
            </w:tcBorders>
            <w:shd w:val="clear" w:color="000000" w:fill="FFFFFF"/>
            <w:noWrap/>
            <w:vAlign w:val="bottom"/>
            <w:hideMark/>
          </w:tcPr>
          <w:p w14:paraId="1FDA4F9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-0.27</w:t>
            </w:r>
          </w:p>
        </w:tc>
        <w:tc>
          <w:tcPr>
            <w:tcW w:w="850" w:type="dxa"/>
            <w:tcBorders>
              <w:top w:val="nil"/>
              <w:left w:val="nil"/>
              <w:bottom w:val="nil"/>
              <w:right w:val="nil"/>
            </w:tcBorders>
            <w:shd w:val="clear" w:color="000000" w:fill="FFFFFF"/>
            <w:noWrap/>
            <w:vAlign w:val="bottom"/>
            <w:hideMark/>
          </w:tcPr>
          <w:p w14:paraId="152B73A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0.76</w:t>
            </w:r>
          </w:p>
        </w:tc>
        <w:tc>
          <w:tcPr>
            <w:tcW w:w="760" w:type="dxa"/>
            <w:tcBorders>
              <w:top w:val="nil"/>
              <w:left w:val="nil"/>
              <w:bottom w:val="nil"/>
              <w:right w:val="nil"/>
            </w:tcBorders>
            <w:shd w:val="clear" w:color="000000" w:fill="FFFFFF"/>
            <w:noWrap/>
            <w:vAlign w:val="bottom"/>
            <w:hideMark/>
          </w:tcPr>
          <w:p w14:paraId="3F00787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0.23*</w:t>
            </w:r>
          </w:p>
        </w:tc>
        <w:tc>
          <w:tcPr>
            <w:tcW w:w="1083" w:type="dxa"/>
            <w:tcBorders>
              <w:top w:val="nil"/>
              <w:left w:val="nil"/>
              <w:bottom w:val="nil"/>
              <w:right w:val="nil"/>
            </w:tcBorders>
            <w:shd w:val="clear" w:color="000000" w:fill="FFFFFF"/>
            <w:noWrap/>
            <w:vAlign w:val="bottom"/>
            <w:hideMark/>
          </w:tcPr>
          <w:p w14:paraId="1019C91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1.26</w:t>
            </w:r>
          </w:p>
        </w:tc>
      </w:tr>
      <w:tr w:rsidR="00214EB2" w:rsidRPr="00696B36" w14:paraId="1CB00C3E" w14:textId="77777777" w:rsidTr="0081145A">
        <w:trPr>
          <w:trHeight w:val="300"/>
        </w:trPr>
        <w:tc>
          <w:tcPr>
            <w:tcW w:w="3276" w:type="dxa"/>
            <w:vMerge/>
            <w:tcBorders>
              <w:top w:val="nil"/>
              <w:left w:val="nil"/>
              <w:bottom w:val="nil"/>
              <w:right w:val="nil"/>
            </w:tcBorders>
            <w:vAlign w:val="center"/>
            <w:hideMark/>
          </w:tcPr>
          <w:p w14:paraId="24FF51C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10" w:type="dxa"/>
            <w:tcBorders>
              <w:top w:val="nil"/>
              <w:left w:val="nil"/>
              <w:bottom w:val="nil"/>
              <w:right w:val="nil"/>
            </w:tcBorders>
            <w:shd w:val="clear" w:color="000000" w:fill="FFFFFF"/>
            <w:noWrap/>
            <w:vAlign w:val="bottom"/>
            <w:hideMark/>
          </w:tcPr>
          <w:p w14:paraId="71F20A1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(0.12)</w:t>
            </w:r>
          </w:p>
        </w:tc>
        <w:tc>
          <w:tcPr>
            <w:tcW w:w="891" w:type="dxa"/>
            <w:tcBorders>
              <w:top w:val="nil"/>
              <w:left w:val="nil"/>
              <w:bottom w:val="nil"/>
              <w:right w:val="nil"/>
            </w:tcBorders>
            <w:shd w:val="clear" w:color="000000" w:fill="FFFFFF"/>
            <w:noWrap/>
            <w:vAlign w:val="bottom"/>
            <w:hideMark/>
          </w:tcPr>
          <w:p w14:paraId="6D7A5F1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34" w:type="dxa"/>
            <w:tcBorders>
              <w:top w:val="nil"/>
              <w:left w:val="nil"/>
              <w:bottom w:val="nil"/>
              <w:right w:val="nil"/>
            </w:tcBorders>
            <w:shd w:val="clear" w:color="000000" w:fill="FFFFFF"/>
            <w:noWrap/>
            <w:vAlign w:val="bottom"/>
            <w:hideMark/>
          </w:tcPr>
          <w:p w14:paraId="0A9FA31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(0.38)</w:t>
            </w:r>
          </w:p>
        </w:tc>
        <w:tc>
          <w:tcPr>
            <w:tcW w:w="850" w:type="dxa"/>
            <w:tcBorders>
              <w:top w:val="nil"/>
              <w:left w:val="nil"/>
              <w:bottom w:val="nil"/>
              <w:right w:val="nil"/>
            </w:tcBorders>
            <w:shd w:val="clear" w:color="000000" w:fill="FFFFFF"/>
            <w:noWrap/>
            <w:vAlign w:val="bottom"/>
            <w:hideMark/>
          </w:tcPr>
          <w:p w14:paraId="2940952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760" w:type="dxa"/>
            <w:tcBorders>
              <w:top w:val="nil"/>
              <w:left w:val="nil"/>
              <w:bottom w:val="nil"/>
              <w:right w:val="nil"/>
            </w:tcBorders>
            <w:shd w:val="clear" w:color="000000" w:fill="FFFFFF"/>
            <w:noWrap/>
            <w:vAlign w:val="bottom"/>
            <w:hideMark/>
          </w:tcPr>
          <w:p w14:paraId="2DA7C7C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(0.11)</w:t>
            </w:r>
          </w:p>
        </w:tc>
        <w:tc>
          <w:tcPr>
            <w:tcW w:w="1083" w:type="dxa"/>
            <w:tcBorders>
              <w:top w:val="nil"/>
              <w:left w:val="nil"/>
              <w:bottom w:val="nil"/>
              <w:right w:val="nil"/>
            </w:tcBorders>
            <w:shd w:val="clear" w:color="000000" w:fill="FFFFFF"/>
            <w:noWrap/>
            <w:vAlign w:val="bottom"/>
            <w:hideMark/>
          </w:tcPr>
          <w:p w14:paraId="18A8BEE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14:paraId="2A449828" w14:textId="77777777" w:rsidTr="0081145A">
        <w:trPr>
          <w:trHeight w:val="300"/>
        </w:trPr>
        <w:tc>
          <w:tcPr>
            <w:tcW w:w="3276" w:type="dxa"/>
            <w:vMerge w:val="restart"/>
            <w:tcBorders>
              <w:top w:val="nil"/>
              <w:left w:val="nil"/>
              <w:bottom w:val="nil"/>
              <w:right w:val="nil"/>
            </w:tcBorders>
            <w:shd w:val="clear" w:color="000000" w:fill="FFFFFF"/>
            <w:hideMark/>
          </w:tcPr>
          <w:p w14:paraId="28D2711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The child witnessed violence against the mother </w:t>
            </w:r>
          </w:p>
        </w:tc>
        <w:tc>
          <w:tcPr>
            <w:tcW w:w="810" w:type="dxa"/>
            <w:tcBorders>
              <w:top w:val="nil"/>
              <w:left w:val="nil"/>
              <w:bottom w:val="nil"/>
              <w:right w:val="nil"/>
            </w:tcBorders>
            <w:shd w:val="clear" w:color="000000" w:fill="FFFFFF"/>
            <w:noWrap/>
            <w:vAlign w:val="bottom"/>
            <w:hideMark/>
          </w:tcPr>
          <w:p w14:paraId="2C48DBD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0.34*</w:t>
            </w:r>
          </w:p>
        </w:tc>
        <w:tc>
          <w:tcPr>
            <w:tcW w:w="891" w:type="dxa"/>
            <w:tcBorders>
              <w:top w:val="nil"/>
              <w:left w:val="nil"/>
              <w:bottom w:val="nil"/>
              <w:right w:val="nil"/>
            </w:tcBorders>
            <w:shd w:val="clear" w:color="000000" w:fill="FFFFFF"/>
            <w:noWrap/>
            <w:vAlign w:val="bottom"/>
            <w:hideMark/>
          </w:tcPr>
          <w:p w14:paraId="02269D3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1.40</w:t>
            </w:r>
          </w:p>
        </w:tc>
        <w:tc>
          <w:tcPr>
            <w:tcW w:w="1134" w:type="dxa"/>
            <w:tcBorders>
              <w:top w:val="nil"/>
              <w:left w:val="nil"/>
              <w:bottom w:val="nil"/>
              <w:right w:val="nil"/>
            </w:tcBorders>
            <w:shd w:val="clear" w:color="000000" w:fill="FFFFFF"/>
            <w:noWrap/>
            <w:vAlign w:val="bottom"/>
            <w:hideMark/>
          </w:tcPr>
          <w:p w14:paraId="1E697C0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0.94*</w:t>
            </w:r>
          </w:p>
        </w:tc>
        <w:tc>
          <w:tcPr>
            <w:tcW w:w="850" w:type="dxa"/>
            <w:tcBorders>
              <w:top w:val="nil"/>
              <w:left w:val="nil"/>
              <w:bottom w:val="nil"/>
              <w:right w:val="nil"/>
            </w:tcBorders>
            <w:shd w:val="clear" w:color="000000" w:fill="FFFFFF"/>
            <w:noWrap/>
            <w:vAlign w:val="bottom"/>
            <w:hideMark/>
          </w:tcPr>
          <w:p w14:paraId="4FC8E65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2.56</w:t>
            </w:r>
          </w:p>
        </w:tc>
        <w:tc>
          <w:tcPr>
            <w:tcW w:w="760" w:type="dxa"/>
            <w:tcBorders>
              <w:top w:val="nil"/>
              <w:left w:val="nil"/>
              <w:bottom w:val="nil"/>
              <w:right w:val="nil"/>
            </w:tcBorders>
            <w:shd w:val="clear" w:color="000000" w:fill="FFFFFF"/>
            <w:noWrap/>
            <w:vAlign w:val="bottom"/>
            <w:hideMark/>
          </w:tcPr>
          <w:p w14:paraId="6939DD3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0.44*</w:t>
            </w:r>
          </w:p>
        </w:tc>
        <w:tc>
          <w:tcPr>
            <w:tcW w:w="1083" w:type="dxa"/>
            <w:tcBorders>
              <w:top w:val="nil"/>
              <w:left w:val="nil"/>
              <w:bottom w:val="nil"/>
              <w:right w:val="nil"/>
            </w:tcBorders>
            <w:shd w:val="clear" w:color="000000" w:fill="FFFFFF"/>
            <w:noWrap/>
            <w:vAlign w:val="bottom"/>
            <w:hideMark/>
          </w:tcPr>
          <w:p w14:paraId="6BE77A1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1.55</w:t>
            </w:r>
          </w:p>
        </w:tc>
      </w:tr>
      <w:tr w:rsidR="00214EB2" w:rsidRPr="00696B36" w14:paraId="69B083B7" w14:textId="77777777" w:rsidTr="0081145A">
        <w:trPr>
          <w:trHeight w:val="300"/>
        </w:trPr>
        <w:tc>
          <w:tcPr>
            <w:tcW w:w="3276" w:type="dxa"/>
            <w:vMerge/>
            <w:tcBorders>
              <w:top w:val="nil"/>
              <w:left w:val="nil"/>
              <w:bottom w:val="single" w:sz="4" w:space="0" w:color="auto"/>
              <w:right w:val="nil"/>
            </w:tcBorders>
            <w:vAlign w:val="center"/>
            <w:hideMark/>
          </w:tcPr>
          <w:p w14:paraId="248E067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10" w:type="dxa"/>
            <w:tcBorders>
              <w:top w:val="nil"/>
              <w:left w:val="nil"/>
              <w:bottom w:val="single" w:sz="4" w:space="0" w:color="auto"/>
              <w:right w:val="nil"/>
            </w:tcBorders>
            <w:shd w:val="clear" w:color="000000" w:fill="FFFFFF"/>
            <w:noWrap/>
            <w:vAlign w:val="bottom"/>
            <w:hideMark/>
          </w:tcPr>
          <w:p w14:paraId="779B6F4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(0.17)</w:t>
            </w:r>
          </w:p>
        </w:tc>
        <w:tc>
          <w:tcPr>
            <w:tcW w:w="891" w:type="dxa"/>
            <w:tcBorders>
              <w:top w:val="nil"/>
              <w:left w:val="nil"/>
              <w:bottom w:val="single" w:sz="4" w:space="0" w:color="auto"/>
              <w:right w:val="nil"/>
            </w:tcBorders>
            <w:shd w:val="clear" w:color="000000" w:fill="FFFFFF"/>
            <w:noWrap/>
            <w:vAlign w:val="bottom"/>
            <w:hideMark/>
          </w:tcPr>
          <w:p w14:paraId="2107F0E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34" w:type="dxa"/>
            <w:tcBorders>
              <w:top w:val="nil"/>
              <w:left w:val="nil"/>
              <w:bottom w:val="single" w:sz="4" w:space="0" w:color="auto"/>
              <w:right w:val="nil"/>
            </w:tcBorders>
            <w:shd w:val="clear" w:color="000000" w:fill="FFFFFF"/>
            <w:noWrap/>
            <w:vAlign w:val="bottom"/>
            <w:hideMark/>
          </w:tcPr>
          <w:p w14:paraId="48B16AC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(0.44)</w:t>
            </w:r>
          </w:p>
        </w:tc>
        <w:tc>
          <w:tcPr>
            <w:tcW w:w="850" w:type="dxa"/>
            <w:tcBorders>
              <w:top w:val="nil"/>
              <w:left w:val="nil"/>
              <w:bottom w:val="single" w:sz="4" w:space="0" w:color="auto"/>
              <w:right w:val="nil"/>
            </w:tcBorders>
            <w:shd w:val="clear" w:color="000000" w:fill="FFFFFF"/>
            <w:noWrap/>
            <w:vAlign w:val="bottom"/>
            <w:hideMark/>
          </w:tcPr>
          <w:p w14:paraId="5959B86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760" w:type="dxa"/>
            <w:tcBorders>
              <w:top w:val="nil"/>
              <w:left w:val="nil"/>
              <w:bottom w:val="single" w:sz="4" w:space="0" w:color="auto"/>
              <w:right w:val="nil"/>
            </w:tcBorders>
            <w:shd w:val="clear" w:color="000000" w:fill="FFFFFF"/>
            <w:noWrap/>
            <w:vAlign w:val="bottom"/>
            <w:hideMark/>
          </w:tcPr>
          <w:p w14:paraId="6204CB3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(0.17)</w:t>
            </w:r>
          </w:p>
        </w:tc>
        <w:tc>
          <w:tcPr>
            <w:tcW w:w="1083" w:type="dxa"/>
            <w:tcBorders>
              <w:top w:val="nil"/>
              <w:left w:val="nil"/>
              <w:bottom w:val="single" w:sz="4" w:space="0" w:color="auto"/>
              <w:right w:val="nil"/>
            </w:tcBorders>
            <w:shd w:val="clear" w:color="000000" w:fill="FFFFFF"/>
            <w:noWrap/>
            <w:vAlign w:val="bottom"/>
            <w:hideMark/>
          </w:tcPr>
          <w:p w14:paraId="6CF40D5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14:paraId="630B2640" w14:textId="77777777" w:rsidTr="0081145A">
        <w:trPr>
          <w:trHeight w:val="300"/>
        </w:trPr>
        <w:tc>
          <w:tcPr>
            <w:tcW w:w="3276" w:type="dxa"/>
            <w:tcBorders>
              <w:top w:val="single" w:sz="4" w:space="0" w:color="auto"/>
              <w:left w:val="nil"/>
              <w:bottom w:val="single" w:sz="4" w:space="0" w:color="auto"/>
              <w:right w:val="nil"/>
            </w:tcBorders>
            <w:shd w:val="clear" w:color="000000" w:fill="FFFFFF"/>
            <w:noWrap/>
            <w:vAlign w:val="bottom"/>
            <w:hideMark/>
          </w:tcPr>
          <w:p w14:paraId="33B9FDD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Pseudo R-squared</w:t>
            </w:r>
          </w:p>
        </w:tc>
        <w:tc>
          <w:tcPr>
            <w:tcW w:w="1701" w:type="dxa"/>
            <w:gridSpan w:val="2"/>
            <w:tcBorders>
              <w:top w:val="single" w:sz="4" w:space="0" w:color="auto"/>
              <w:left w:val="nil"/>
              <w:bottom w:val="single" w:sz="4" w:space="0" w:color="auto"/>
              <w:right w:val="nil"/>
            </w:tcBorders>
            <w:shd w:val="clear" w:color="000000" w:fill="FFFFFF"/>
            <w:noWrap/>
            <w:vAlign w:val="bottom"/>
            <w:hideMark/>
          </w:tcPr>
          <w:p w14:paraId="014BEC5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0.09</w:t>
            </w:r>
          </w:p>
        </w:tc>
        <w:tc>
          <w:tcPr>
            <w:tcW w:w="1984" w:type="dxa"/>
            <w:gridSpan w:val="2"/>
            <w:tcBorders>
              <w:top w:val="single" w:sz="4" w:space="0" w:color="auto"/>
              <w:left w:val="nil"/>
              <w:bottom w:val="single" w:sz="4" w:space="0" w:color="auto"/>
              <w:right w:val="nil"/>
            </w:tcBorders>
            <w:shd w:val="clear" w:color="000000" w:fill="FFFFFF"/>
            <w:noWrap/>
            <w:vAlign w:val="bottom"/>
            <w:hideMark/>
          </w:tcPr>
          <w:p w14:paraId="58B660C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0.11</w:t>
            </w:r>
          </w:p>
        </w:tc>
        <w:tc>
          <w:tcPr>
            <w:tcW w:w="1843" w:type="dxa"/>
            <w:gridSpan w:val="2"/>
            <w:tcBorders>
              <w:top w:val="single" w:sz="4" w:space="0" w:color="auto"/>
              <w:left w:val="nil"/>
              <w:bottom w:val="single" w:sz="4" w:space="0" w:color="auto"/>
              <w:right w:val="nil"/>
            </w:tcBorders>
            <w:shd w:val="clear" w:color="000000" w:fill="FFFFFF"/>
            <w:noWrap/>
            <w:vAlign w:val="bottom"/>
            <w:hideMark/>
          </w:tcPr>
          <w:p w14:paraId="67AC963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0.09</w:t>
            </w:r>
          </w:p>
        </w:tc>
      </w:tr>
    </w:tbl>
    <w:p w14:paraId="3DC74B87" w14:textId="77777777"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Note: All the models include th</w:t>
      </w:r>
      <w:r w:rsidR="0021081C">
        <w:rPr>
          <w:rFonts w:ascii="Times New Roman" w:hAnsi="Times New Roman"/>
          <w:sz w:val="20"/>
          <w:szCs w:val="24"/>
          <w:lang w:val="en-US"/>
        </w:rPr>
        <w:t>e following control variables: C</w:t>
      </w:r>
      <w:r w:rsidRPr="00696B36">
        <w:rPr>
          <w:rFonts w:ascii="Times New Roman" w:hAnsi="Times New Roman"/>
          <w:sz w:val="20"/>
          <w:szCs w:val="24"/>
          <w:lang w:val="en-US"/>
        </w:rPr>
        <w:t>hild age, sex, birth order, wealth index, mother’s years of schooling, mother works, mother as head of the household, number of household members, mother’s age, mother’s native tongue, lives in a rural area, lives in the mountains, lives in the jungle, and fixed region effects</w:t>
      </w:r>
    </w:p>
    <w:p w14:paraId="21A95190" w14:textId="77777777"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Cluster-adjusted standard errors in parenthesis</w:t>
      </w:r>
    </w:p>
    <w:p w14:paraId="77AABAC8" w14:textId="77777777"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14:paraId="6BCC70B5" w14:textId="77777777" w:rsidR="00214EB2" w:rsidRDefault="00214EB2" w:rsidP="00214EB2">
      <w:pPr>
        <w:spacing w:after="0" w:line="240" w:lineRule="auto"/>
        <w:jc w:val="both"/>
        <w:rPr>
          <w:rFonts w:ascii="Times New Roman" w:hAnsi="Times New Roman"/>
          <w:sz w:val="24"/>
          <w:szCs w:val="24"/>
          <w:lang w:val="en-US"/>
        </w:rPr>
      </w:pPr>
    </w:p>
    <w:p w14:paraId="1D0CB8E1" w14:textId="77777777" w:rsidR="00214EB2" w:rsidRDefault="00E673DD" w:rsidP="008C7893">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It can thus be seen that violence against the mother is associated with violence against the child and </w:t>
      </w:r>
      <w:commentRangeStart w:id="18"/>
      <w:r w:rsidRPr="00696B36">
        <w:rPr>
          <w:rFonts w:ascii="Times New Roman" w:hAnsi="Times New Roman"/>
          <w:sz w:val="24"/>
          <w:szCs w:val="24"/>
          <w:lang w:val="en-US"/>
        </w:rPr>
        <w:t>may determine</w:t>
      </w:r>
      <w:r w:rsidRPr="00696B36">
        <w:rPr>
          <w:rFonts w:ascii="Times New Roman" w:hAnsi="Times New Roman"/>
          <w:b/>
          <w:sz w:val="24"/>
          <w:szCs w:val="24"/>
          <w:lang w:val="en-US"/>
        </w:rPr>
        <w:t xml:space="preserve"> </w:t>
      </w:r>
      <w:r w:rsidRPr="00696B36">
        <w:rPr>
          <w:rFonts w:ascii="Times New Roman" w:hAnsi="Times New Roman"/>
          <w:sz w:val="24"/>
          <w:szCs w:val="24"/>
          <w:lang w:val="en-US"/>
        </w:rPr>
        <w:t xml:space="preserve">its </w:t>
      </w:r>
      <w:commentRangeEnd w:id="18"/>
      <w:r w:rsidR="00452018">
        <w:rPr>
          <w:rStyle w:val="Refdecomentario"/>
        </w:rPr>
        <w:commentReference w:id="18"/>
      </w:r>
      <w:r w:rsidRPr="00696B36">
        <w:rPr>
          <w:rFonts w:ascii="Times New Roman" w:hAnsi="Times New Roman"/>
          <w:sz w:val="24"/>
          <w:szCs w:val="24"/>
          <w:lang w:val="en-US"/>
        </w:rPr>
        <w:t xml:space="preserve">effect on child health variables (malnutrition and morbidity). Because of this, the structural equations models are calculated so that they may take into consideration the endogeneity of child violence variables (physical and/or psychological), considering them endogenous within the model. Figures 1, 2 and 3 present the different structural equations models calculated for child malnutrition, diarrhea and acute respiratory tract infections, respectively.  </w:t>
      </w:r>
    </w:p>
    <w:p w14:paraId="0C1D6396" w14:textId="77777777" w:rsidR="00214EB2" w:rsidRDefault="00E673DD" w:rsidP="008C7893">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When it comes to the models for child malnutrition, they present the same results as for the </w:t>
      </w:r>
      <w:r w:rsidRPr="00696B36">
        <w:rPr>
          <w:rFonts w:ascii="Times New Roman" w:hAnsi="Times New Roman"/>
          <w:i/>
          <w:sz w:val="24"/>
          <w:szCs w:val="24"/>
          <w:lang w:val="en-US"/>
        </w:rPr>
        <w:t>ordered logit</w:t>
      </w:r>
      <w:r w:rsidRPr="00696B36">
        <w:rPr>
          <w:rFonts w:ascii="Times New Roman" w:hAnsi="Times New Roman"/>
          <w:sz w:val="24"/>
          <w:szCs w:val="24"/>
          <w:lang w:val="en-US"/>
        </w:rPr>
        <w:t xml:space="preserve"> regression models. This means that violence against children (physical and/or psychological), </w:t>
      </w:r>
      <w:commentRangeStart w:id="19"/>
      <w:r w:rsidRPr="00696B36">
        <w:rPr>
          <w:rFonts w:ascii="Times New Roman" w:hAnsi="Times New Roman"/>
          <w:sz w:val="24"/>
          <w:szCs w:val="24"/>
          <w:lang w:val="en-US"/>
        </w:rPr>
        <w:t xml:space="preserve">witessing </w:t>
      </w:r>
      <w:commentRangeEnd w:id="19"/>
      <w:r w:rsidR="00F41528">
        <w:rPr>
          <w:rStyle w:val="Refdecomentario"/>
        </w:rPr>
        <w:commentReference w:id="19"/>
      </w:r>
      <w:r w:rsidRPr="00696B36">
        <w:rPr>
          <w:rFonts w:ascii="Times New Roman" w:hAnsi="Times New Roman"/>
          <w:sz w:val="24"/>
          <w:szCs w:val="24"/>
          <w:lang w:val="en-US"/>
        </w:rPr>
        <w:t xml:space="preserve">violence against the mother, or the presence of violence against the </w:t>
      </w:r>
      <w:r w:rsidRPr="00696B36">
        <w:rPr>
          <w:rFonts w:ascii="Times New Roman" w:hAnsi="Times New Roman"/>
          <w:sz w:val="24"/>
          <w:szCs w:val="24"/>
          <w:lang w:val="en-US"/>
        </w:rPr>
        <w:lastRenderedPageBreak/>
        <w:t xml:space="preserve">mother by the partner have no statistically significant effects over a child being chronically malnourished or at risk for malnutrition. </w:t>
      </w:r>
    </w:p>
    <w:p w14:paraId="5E822EC8" w14:textId="77777777" w:rsidR="00214EB2" w:rsidRPr="00696B36" w:rsidRDefault="00E673DD" w:rsidP="008C7893">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As for diarrhea, all models show that violence against the mother has direct impact on the child’s episodes of diarrhea. Regarding the variables for violence against children, it can be seen that just suffering from physical violence by the parents has a statistically significant positive effect on the presence of diarrhea. In the case of witnessing violence, none of the models present a direct effect on the presence of diarrhea; however, this variable has a statistically significant positive effect on physical and/or psychological child abuse.</w:t>
      </w:r>
    </w:p>
    <w:p w14:paraId="43499ED3" w14:textId="77777777" w:rsidR="00E673DD" w:rsidRDefault="00E673DD" w:rsidP="008C7893">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Finally, in the case of ARI, it can be seen that violence against the mother by her partner is the only variable that exerts a direct effect, while witnessing violence against the mother or the child’s suffering of physical and/or psychological violence by the parents have no influence on his or her probability of suffering from ARI. Lastly, just like with diarrhea, witnessing violence against the mother increases the probability that a child suffer from physical and/or psychological violence. This serves to highlight the relevance this variable has as a risk factor for violence against children within the home. Moreover, the probability of a child suffering from physical and/or psychological violence is higher in homes where the mother suffers or has suffered from violence by her partner.</w:t>
      </w:r>
    </w:p>
    <w:p w14:paraId="7A5EDB44" w14:textId="77777777" w:rsidR="00214EB2" w:rsidRDefault="00214EB2" w:rsidP="008C7893">
      <w:pPr>
        <w:spacing w:after="0" w:line="480" w:lineRule="auto"/>
        <w:jc w:val="both"/>
        <w:rPr>
          <w:rFonts w:ascii="Times New Roman" w:hAnsi="Times New Roman"/>
          <w:sz w:val="24"/>
          <w:szCs w:val="24"/>
          <w:lang w:val="en-US"/>
        </w:rPr>
      </w:pPr>
    </w:p>
    <w:p w14:paraId="240EBF02" w14:textId="77777777" w:rsidR="00463768" w:rsidRDefault="00463768" w:rsidP="008C7893">
      <w:pPr>
        <w:spacing w:after="0" w:line="480" w:lineRule="auto"/>
        <w:jc w:val="both"/>
        <w:rPr>
          <w:rFonts w:ascii="Times New Roman" w:hAnsi="Times New Roman"/>
          <w:sz w:val="24"/>
          <w:szCs w:val="24"/>
          <w:lang w:val="en-US"/>
        </w:rPr>
      </w:pPr>
    </w:p>
    <w:p w14:paraId="64C27A94" w14:textId="77777777" w:rsidR="00463768" w:rsidRDefault="00463768" w:rsidP="008C7893">
      <w:pPr>
        <w:spacing w:after="0" w:line="480" w:lineRule="auto"/>
        <w:jc w:val="both"/>
        <w:rPr>
          <w:rFonts w:ascii="Times New Roman" w:hAnsi="Times New Roman"/>
          <w:sz w:val="24"/>
          <w:szCs w:val="24"/>
          <w:lang w:val="en-US"/>
        </w:rPr>
      </w:pPr>
    </w:p>
    <w:p w14:paraId="13E56B37" w14:textId="77777777" w:rsidR="00463768" w:rsidRDefault="00463768" w:rsidP="008C7893">
      <w:pPr>
        <w:spacing w:after="0" w:line="480" w:lineRule="auto"/>
        <w:jc w:val="both"/>
        <w:rPr>
          <w:rFonts w:ascii="Times New Roman" w:hAnsi="Times New Roman"/>
          <w:sz w:val="24"/>
          <w:szCs w:val="24"/>
          <w:lang w:val="en-US"/>
        </w:rPr>
      </w:pPr>
    </w:p>
    <w:p w14:paraId="634EE296" w14:textId="77777777" w:rsidR="00463768" w:rsidRDefault="00463768" w:rsidP="008C7893">
      <w:pPr>
        <w:spacing w:after="0" w:line="480" w:lineRule="auto"/>
        <w:jc w:val="both"/>
        <w:rPr>
          <w:rFonts w:ascii="Times New Roman" w:hAnsi="Times New Roman"/>
          <w:sz w:val="24"/>
          <w:szCs w:val="24"/>
          <w:lang w:val="en-US"/>
        </w:rPr>
      </w:pPr>
    </w:p>
    <w:p w14:paraId="64578AE1" w14:textId="77777777" w:rsidR="00463768" w:rsidRPr="00696B36" w:rsidRDefault="00463768" w:rsidP="008C7893">
      <w:pPr>
        <w:spacing w:after="0" w:line="480" w:lineRule="auto"/>
        <w:jc w:val="both"/>
        <w:rPr>
          <w:rFonts w:ascii="Times New Roman" w:hAnsi="Times New Roman"/>
          <w:sz w:val="24"/>
          <w:szCs w:val="24"/>
          <w:lang w:val="en-US"/>
        </w:rPr>
      </w:pPr>
    </w:p>
    <w:p w14:paraId="0D77B348" w14:textId="77777777" w:rsidR="0031636E" w:rsidRDefault="0031636E" w:rsidP="00214EB2">
      <w:pPr>
        <w:spacing w:after="0" w:line="240" w:lineRule="auto"/>
        <w:jc w:val="both"/>
        <w:rPr>
          <w:rFonts w:ascii="Times New Roman" w:hAnsi="Times New Roman"/>
          <w:sz w:val="24"/>
          <w:szCs w:val="24"/>
          <w:lang w:val="en-US"/>
        </w:rPr>
      </w:pPr>
    </w:p>
    <w:p w14:paraId="442586F4" w14:textId="77777777" w:rsidR="00214EB2" w:rsidRDefault="00EC5B33" w:rsidP="00214EB2">
      <w:pPr>
        <w:spacing w:after="0" w:line="240" w:lineRule="auto"/>
        <w:jc w:val="both"/>
        <w:rPr>
          <w:rFonts w:ascii="Times New Roman" w:hAnsi="Times New Roman"/>
          <w:i/>
          <w:sz w:val="24"/>
          <w:szCs w:val="24"/>
          <w:lang w:val="en-US"/>
        </w:rPr>
      </w:pPr>
      <w:r>
        <w:rPr>
          <w:rFonts w:ascii="Times New Roman" w:hAnsi="Times New Roman"/>
          <w:sz w:val="24"/>
          <w:szCs w:val="24"/>
          <w:lang w:val="en-US"/>
        </w:rPr>
        <w:lastRenderedPageBreak/>
        <w:t>Figure 1</w:t>
      </w:r>
      <w:r w:rsidR="0031636E">
        <w:rPr>
          <w:rFonts w:ascii="Times New Roman" w:hAnsi="Times New Roman"/>
          <w:sz w:val="24"/>
          <w:szCs w:val="24"/>
          <w:lang w:val="en-US"/>
        </w:rPr>
        <w:t xml:space="preserve">. </w:t>
      </w:r>
      <w:commentRangeStart w:id="20"/>
      <w:r w:rsidR="00214EB2" w:rsidRPr="0031636E">
        <w:rPr>
          <w:rFonts w:ascii="Times New Roman" w:hAnsi="Times New Roman"/>
          <w:sz w:val="24"/>
          <w:szCs w:val="24"/>
          <w:lang w:val="en-US"/>
        </w:rPr>
        <w:t>Relation between violence against children and child malnutrition (simultaneous equations system, standardized coefficients)</w:t>
      </w:r>
      <w:commentRangeEnd w:id="20"/>
      <w:r w:rsidR="002F7DD0">
        <w:rPr>
          <w:rStyle w:val="Refdecomentario"/>
        </w:rPr>
        <w:commentReference w:id="20"/>
      </w:r>
    </w:p>
    <w:p w14:paraId="6EB72883" w14:textId="77777777" w:rsidR="00EC5B33" w:rsidRPr="00EC5B33" w:rsidRDefault="00EC5B33" w:rsidP="00214EB2">
      <w:pPr>
        <w:spacing w:after="0" w:line="240" w:lineRule="auto"/>
        <w:jc w:val="both"/>
        <w:rPr>
          <w:rFonts w:ascii="Times New Roman" w:hAnsi="Times New Roman"/>
          <w:i/>
          <w:sz w:val="24"/>
          <w:szCs w:val="24"/>
          <w:lang w:val="en-US"/>
        </w:rPr>
      </w:pPr>
    </w:p>
    <w:p w14:paraId="039A1CAF" w14:textId="77777777" w:rsidR="00214EB2" w:rsidRPr="00696B36" w:rsidRDefault="00214EB2" w:rsidP="00214EB2">
      <w:pPr>
        <w:spacing w:after="0" w:line="240" w:lineRule="auto"/>
        <w:jc w:val="center"/>
        <w:rPr>
          <w:rFonts w:ascii="Times New Roman" w:hAnsi="Times New Roman"/>
          <w:sz w:val="24"/>
          <w:szCs w:val="24"/>
          <w:lang w:val="en-US"/>
        </w:rPr>
      </w:pPr>
      <w:r>
        <w:rPr>
          <w:rFonts w:ascii="Times New Roman" w:hAnsi="Times New Roman"/>
          <w:noProof/>
          <w:sz w:val="24"/>
          <w:szCs w:val="24"/>
          <w:lang w:val="es-ES_tradnl" w:eastAsia="es-ES_tradnl"/>
        </w:rPr>
        <w:drawing>
          <wp:inline distT="0" distB="0" distL="0" distR="0" wp14:anchorId="1FE2AAAE" wp14:editId="55BA9114">
            <wp:extent cx="4784725" cy="440182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784725" cy="4401820"/>
                    </a:xfrm>
                    <a:prstGeom prst="rect">
                      <a:avLst/>
                    </a:prstGeom>
                    <a:noFill/>
                    <a:ln w="9525">
                      <a:noFill/>
                      <a:miter lim="800000"/>
                      <a:headEnd/>
                      <a:tailEnd/>
                    </a:ln>
                  </pic:spPr>
                </pic:pic>
              </a:graphicData>
            </a:graphic>
          </wp:inline>
        </w:drawing>
      </w:r>
    </w:p>
    <w:p w14:paraId="4A4B190D" w14:textId="77777777" w:rsidR="00214EB2" w:rsidRPr="00696B36" w:rsidRDefault="00214EB2" w:rsidP="00214EB2">
      <w:pPr>
        <w:spacing w:after="0" w:line="240" w:lineRule="auto"/>
        <w:jc w:val="both"/>
        <w:rPr>
          <w:rFonts w:ascii="Times New Roman" w:hAnsi="Times New Roman"/>
          <w:sz w:val="24"/>
          <w:szCs w:val="24"/>
          <w:lang w:val="en-US"/>
        </w:rPr>
      </w:pPr>
    </w:p>
    <w:p w14:paraId="3E0CD965" w14:textId="77777777"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Note: The models for child malnutrition and child abuse include th</w:t>
      </w:r>
      <w:r w:rsidR="0021081C">
        <w:rPr>
          <w:rFonts w:ascii="Times New Roman" w:hAnsi="Times New Roman"/>
          <w:sz w:val="20"/>
          <w:szCs w:val="24"/>
          <w:lang w:val="en-US"/>
        </w:rPr>
        <w:t>e following control variables: C</w:t>
      </w:r>
      <w:r w:rsidRPr="00696B36">
        <w:rPr>
          <w:rFonts w:ascii="Times New Roman" w:hAnsi="Times New Roman"/>
          <w:sz w:val="20"/>
          <w:szCs w:val="24"/>
          <w:lang w:val="en-US"/>
        </w:rPr>
        <w:t>hild age, sex, birth order, wealth index, mother’s years of schooling, mother works, mother as head of the household, number of household members, mother’s age, mother’s native tongue, lives in a rural area, lives in the mountains, and lives in the jungle. The models for child abuse also include as control variables if the mother was punished as a child, and if she considers physical punishment against children as necessary for their education. The model for violence against the mother included th</w:t>
      </w:r>
      <w:r w:rsidR="0021081C">
        <w:rPr>
          <w:rFonts w:ascii="Times New Roman" w:hAnsi="Times New Roman"/>
          <w:sz w:val="20"/>
          <w:szCs w:val="24"/>
          <w:lang w:val="en-US"/>
        </w:rPr>
        <w:t>e following control variables: P</w:t>
      </w:r>
      <w:r w:rsidRPr="00696B36">
        <w:rPr>
          <w:rFonts w:ascii="Times New Roman" w:hAnsi="Times New Roman"/>
          <w:sz w:val="20"/>
          <w:szCs w:val="24"/>
          <w:lang w:val="en-US"/>
        </w:rPr>
        <w:t xml:space="preserve">ositive attitudes toward the use of violence against women, mother was punished as a child, mother’s years of schooling, mother works, mother as head of the household, number of household members, mother’s age, mother’s native tongue, number of sons and daughters living in the house, age difference between the mother and her husband/partner, lives in a rural area, lives in the mountains and lives in the jungle. </w:t>
      </w:r>
    </w:p>
    <w:p w14:paraId="0DFCD116" w14:textId="77777777"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14:paraId="36EDE0DB" w14:textId="77777777" w:rsidR="00214EB2" w:rsidRPr="00696B36" w:rsidRDefault="00214EB2" w:rsidP="00214EB2">
      <w:pPr>
        <w:spacing w:after="0" w:line="240" w:lineRule="auto"/>
        <w:jc w:val="both"/>
        <w:rPr>
          <w:rFonts w:ascii="Times New Roman" w:hAnsi="Times New Roman"/>
          <w:sz w:val="24"/>
          <w:szCs w:val="24"/>
          <w:lang w:val="en-US"/>
        </w:rPr>
      </w:pPr>
    </w:p>
    <w:p w14:paraId="5ED7FD4F" w14:textId="77777777" w:rsidR="00463768" w:rsidRDefault="00463768" w:rsidP="00AA2683">
      <w:pPr>
        <w:spacing w:after="0" w:line="240" w:lineRule="auto"/>
        <w:rPr>
          <w:rFonts w:ascii="Times New Roman" w:hAnsi="Times New Roman"/>
          <w:sz w:val="24"/>
          <w:szCs w:val="24"/>
          <w:lang w:val="en-US"/>
        </w:rPr>
      </w:pPr>
    </w:p>
    <w:p w14:paraId="1F1DB20B" w14:textId="77777777" w:rsidR="0031636E" w:rsidRDefault="0031636E">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14:paraId="51440A84" w14:textId="77777777" w:rsidR="00214EB2" w:rsidRPr="0031636E" w:rsidRDefault="00EC5B33" w:rsidP="0031636E">
      <w:pPr>
        <w:spacing w:after="0" w:line="240" w:lineRule="auto"/>
        <w:rPr>
          <w:rFonts w:ascii="Times New Roman" w:hAnsi="Times New Roman"/>
          <w:sz w:val="24"/>
          <w:szCs w:val="24"/>
          <w:lang w:val="en-US"/>
        </w:rPr>
      </w:pPr>
      <w:r w:rsidRPr="0031636E">
        <w:rPr>
          <w:rFonts w:ascii="Times New Roman" w:hAnsi="Times New Roman"/>
          <w:sz w:val="24"/>
          <w:szCs w:val="24"/>
          <w:lang w:val="en-US"/>
        </w:rPr>
        <w:lastRenderedPageBreak/>
        <w:t>Figure 2</w:t>
      </w:r>
      <w:r w:rsidR="0031636E" w:rsidRPr="0031636E">
        <w:rPr>
          <w:rFonts w:ascii="Times New Roman" w:hAnsi="Times New Roman"/>
          <w:sz w:val="24"/>
          <w:szCs w:val="24"/>
          <w:lang w:val="en-US"/>
        </w:rPr>
        <w:t xml:space="preserve">. </w:t>
      </w:r>
      <w:r w:rsidR="00214EB2" w:rsidRPr="0031636E">
        <w:rPr>
          <w:rFonts w:ascii="Times New Roman" w:hAnsi="Times New Roman"/>
          <w:sz w:val="24"/>
          <w:szCs w:val="24"/>
          <w:lang w:val="en-US"/>
        </w:rPr>
        <w:t>Relation between violence against children and diarrhea (simultaneous equations, standardized coefficients)</w:t>
      </w:r>
    </w:p>
    <w:p w14:paraId="3A543E79" w14:textId="77777777" w:rsidR="00EC5B33" w:rsidRPr="00EC5B33" w:rsidRDefault="00EC5B33" w:rsidP="00AA2683">
      <w:pPr>
        <w:spacing w:after="0" w:line="240" w:lineRule="auto"/>
        <w:rPr>
          <w:rFonts w:ascii="Times New Roman" w:hAnsi="Times New Roman"/>
          <w:i/>
          <w:sz w:val="24"/>
          <w:szCs w:val="24"/>
          <w:lang w:val="en-US"/>
        </w:rPr>
      </w:pPr>
    </w:p>
    <w:p w14:paraId="4CED7D99" w14:textId="77777777" w:rsidR="00214EB2" w:rsidRPr="00696B36" w:rsidRDefault="00214EB2" w:rsidP="00214EB2">
      <w:pPr>
        <w:spacing w:after="0" w:line="240" w:lineRule="auto"/>
        <w:jc w:val="center"/>
        <w:rPr>
          <w:rFonts w:ascii="Times New Roman" w:hAnsi="Times New Roman"/>
          <w:sz w:val="24"/>
          <w:szCs w:val="24"/>
          <w:lang w:val="en-US"/>
        </w:rPr>
      </w:pPr>
      <w:r>
        <w:rPr>
          <w:rFonts w:ascii="Times New Roman" w:hAnsi="Times New Roman"/>
          <w:noProof/>
          <w:sz w:val="24"/>
          <w:szCs w:val="24"/>
          <w:lang w:val="es-ES_tradnl" w:eastAsia="es-ES_tradnl"/>
        </w:rPr>
        <w:drawing>
          <wp:inline distT="0" distB="0" distL="0" distR="0" wp14:anchorId="715C8B1F" wp14:editId="065222D2">
            <wp:extent cx="4731385" cy="424243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731385" cy="4242435"/>
                    </a:xfrm>
                    <a:prstGeom prst="rect">
                      <a:avLst/>
                    </a:prstGeom>
                    <a:noFill/>
                    <a:ln w="9525">
                      <a:noFill/>
                      <a:miter lim="800000"/>
                      <a:headEnd/>
                      <a:tailEnd/>
                    </a:ln>
                  </pic:spPr>
                </pic:pic>
              </a:graphicData>
            </a:graphic>
          </wp:inline>
        </w:drawing>
      </w:r>
    </w:p>
    <w:p w14:paraId="4DF84806" w14:textId="77777777"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Note: The models for child abuse and diarrhea include th</w:t>
      </w:r>
      <w:r w:rsidR="00B87B52">
        <w:rPr>
          <w:rFonts w:ascii="Times New Roman" w:hAnsi="Times New Roman"/>
          <w:sz w:val="20"/>
          <w:szCs w:val="24"/>
          <w:lang w:val="en-US"/>
        </w:rPr>
        <w:t>e following control variables: C</w:t>
      </w:r>
      <w:r w:rsidRPr="00696B36">
        <w:rPr>
          <w:rFonts w:ascii="Times New Roman" w:hAnsi="Times New Roman"/>
          <w:sz w:val="20"/>
          <w:szCs w:val="24"/>
          <w:lang w:val="en-US"/>
        </w:rPr>
        <w:t>hild age, sex, birth order, wealth index, mother’s years of schooling, mother works, mother as head of the household, number of household members, mother’s age, mother’s native tongue, lives in a rural area, lives in the mountains, and lives in the jungle. The models for child abuse also include as control variables if the mother was punished as a child, and if she considers physical punishment against children as necessary for their education. The model for violence against the mother included th</w:t>
      </w:r>
      <w:r w:rsidR="00B87B52">
        <w:rPr>
          <w:rFonts w:ascii="Times New Roman" w:hAnsi="Times New Roman"/>
          <w:sz w:val="20"/>
          <w:szCs w:val="24"/>
          <w:lang w:val="en-US"/>
        </w:rPr>
        <w:t>e following control variables: P</w:t>
      </w:r>
      <w:r w:rsidRPr="00696B36">
        <w:rPr>
          <w:rFonts w:ascii="Times New Roman" w:hAnsi="Times New Roman"/>
          <w:sz w:val="20"/>
          <w:szCs w:val="24"/>
          <w:lang w:val="en-US"/>
        </w:rPr>
        <w:t xml:space="preserve">ositive attitudes toward the use of violence against women, mother was punished as a child, mother’s years of schooling, mother works, mother as head of the household, number of household members, mother’s age, mother’s native tongue, number of sons and daughters living in the house, age difference between the mother and her husband/partner, lives in a rural area, lives in the mountains and lives in the jungle. </w:t>
      </w:r>
    </w:p>
    <w:p w14:paraId="48EFE82B" w14:textId="77777777"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14:paraId="36AA993B" w14:textId="77777777" w:rsidR="00214EB2" w:rsidRPr="00696B36" w:rsidRDefault="00214EB2" w:rsidP="00214EB2">
      <w:pPr>
        <w:spacing w:after="0" w:line="240" w:lineRule="auto"/>
        <w:jc w:val="both"/>
        <w:rPr>
          <w:rFonts w:ascii="Times New Roman" w:hAnsi="Times New Roman"/>
          <w:sz w:val="24"/>
          <w:szCs w:val="24"/>
          <w:lang w:val="en-US"/>
        </w:rPr>
      </w:pPr>
    </w:p>
    <w:p w14:paraId="49C53D95" w14:textId="77777777" w:rsidR="00214EB2" w:rsidRDefault="00214EB2" w:rsidP="00214EB2">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14:paraId="2ED84C1B" w14:textId="77777777" w:rsidR="00214EB2" w:rsidRPr="0031636E" w:rsidRDefault="00EC5B33" w:rsidP="00214EB2">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Figure 3</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Relation between violence against children and acute respiratory tract infections (simultaneous equations, standardized coefficients)</w:t>
      </w:r>
    </w:p>
    <w:p w14:paraId="3AEC6C85" w14:textId="77777777" w:rsidR="00214EB2" w:rsidRPr="00696B36" w:rsidRDefault="00214EB2" w:rsidP="00214EB2">
      <w:pPr>
        <w:spacing w:after="0" w:line="240" w:lineRule="auto"/>
        <w:jc w:val="center"/>
        <w:rPr>
          <w:rFonts w:ascii="Times New Roman" w:hAnsi="Times New Roman"/>
          <w:sz w:val="24"/>
          <w:szCs w:val="24"/>
          <w:lang w:val="en-US"/>
        </w:rPr>
      </w:pPr>
      <w:r>
        <w:rPr>
          <w:rFonts w:ascii="Times New Roman" w:hAnsi="Times New Roman"/>
          <w:noProof/>
          <w:sz w:val="24"/>
          <w:szCs w:val="24"/>
          <w:lang w:val="es-ES_tradnl" w:eastAsia="es-ES_tradnl"/>
        </w:rPr>
        <w:drawing>
          <wp:inline distT="0" distB="0" distL="0" distR="0" wp14:anchorId="180E7DD3" wp14:editId="7EFDCF94">
            <wp:extent cx="4838065" cy="4486910"/>
            <wp:effectExtent l="1905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838065" cy="4486910"/>
                    </a:xfrm>
                    <a:prstGeom prst="rect">
                      <a:avLst/>
                    </a:prstGeom>
                    <a:noFill/>
                    <a:ln w="9525">
                      <a:noFill/>
                      <a:miter lim="800000"/>
                      <a:headEnd/>
                      <a:tailEnd/>
                    </a:ln>
                  </pic:spPr>
                </pic:pic>
              </a:graphicData>
            </a:graphic>
          </wp:inline>
        </w:drawing>
      </w:r>
    </w:p>
    <w:p w14:paraId="1B0BF373" w14:textId="77777777"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Note: The models for child abuse and acute respiratory tract infections include the following cont</w:t>
      </w:r>
      <w:r w:rsidR="00B87B52">
        <w:rPr>
          <w:rFonts w:ascii="Times New Roman" w:hAnsi="Times New Roman"/>
          <w:sz w:val="20"/>
          <w:szCs w:val="24"/>
          <w:lang w:val="en-US"/>
        </w:rPr>
        <w:t>rol variables: C</w:t>
      </w:r>
      <w:r w:rsidRPr="00696B36">
        <w:rPr>
          <w:rFonts w:ascii="Times New Roman" w:hAnsi="Times New Roman"/>
          <w:sz w:val="20"/>
          <w:szCs w:val="24"/>
          <w:lang w:val="en-US"/>
        </w:rPr>
        <w:t>hild age, sex, birth order, wealth index, mother’s years of schooling, mother works, mother as head of the household, number of household members, mother’s age, mother’s native tongue, lives in a rural area, lives in the mountains, and lives in the jungle. The models for child abuse also include as control variables if the mother was punished as a child, and if she considers physical punishment against children as necessary for their education. The model for violence against the mother included th</w:t>
      </w:r>
      <w:r w:rsidR="00B87B52">
        <w:rPr>
          <w:rFonts w:ascii="Times New Roman" w:hAnsi="Times New Roman"/>
          <w:sz w:val="20"/>
          <w:szCs w:val="24"/>
          <w:lang w:val="en-US"/>
        </w:rPr>
        <w:t>e following control variables: P</w:t>
      </w:r>
      <w:r w:rsidRPr="00696B36">
        <w:rPr>
          <w:rFonts w:ascii="Times New Roman" w:hAnsi="Times New Roman"/>
          <w:sz w:val="20"/>
          <w:szCs w:val="24"/>
          <w:lang w:val="en-US"/>
        </w:rPr>
        <w:t xml:space="preserve">ositive attitudes toward the use of violence against women, mother was punished as a child, mother’s years of schooling, mother works, mother as head of the household, number of household members, mother’s age, mother’s native tongue, number of sons and daughters living in the house, age difference between the mother and her husband/partner, lives in a rural area, lives in the mountains and lives in the jungle. </w:t>
      </w:r>
    </w:p>
    <w:p w14:paraId="3487410B" w14:textId="77777777"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14:paraId="43D71AAA" w14:textId="77777777" w:rsidR="00214EB2" w:rsidRPr="00696B36" w:rsidRDefault="00214EB2" w:rsidP="00214EB2">
      <w:pPr>
        <w:spacing w:after="0" w:line="240" w:lineRule="auto"/>
        <w:jc w:val="both"/>
        <w:rPr>
          <w:rFonts w:ascii="Times New Roman" w:hAnsi="Times New Roman"/>
          <w:sz w:val="24"/>
          <w:szCs w:val="24"/>
          <w:lang w:val="en-US"/>
        </w:rPr>
      </w:pPr>
    </w:p>
    <w:p w14:paraId="2E26B32A" w14:textId="77777777" w:rsidR="00214EB2" w:rsidRPr="00696B36" w:rsidRDefault="00214EB2" w:rsidP="00214EB2">
      <w:pPr>
        <w:spacing w:after="0" w:line="240" w:lineRule="auto"/>
        <w:jc w:val="center"/>
        <w:rPr>
          <w:rFonts w:ascii="Times New Roman" w:hAnsi="Times New Roman"/>
          <w:sz w:val="24"/>
          <w:szCs w:val="24"/>
          <w:lang w:val="en-US"/>
        </w:rPr>
      </w:pPr>
    </w:p>
    <w:p w14:paraId="1DB43012" w14:textId="77777777" w:rsidR="00214EB2" w:rsidRDefault="00214EB2">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14:paraId="24A4E5E7" w14:textId="77777777" w:rsidR="00E673DD" w:rsidRPr="00696B36" w:rsidRDefault="00E673DD" w:rsidP="0031636E">
      <w:pPr>
        <w:spacing w:after="0" w:line="480" w:lineRule="auto"/>
        <w:jc w:val="center"/>
        <w:rPr>
          <w:rFonts w:ascii="Times New Roman" w:hAnsi="Times New Roman"/>
          <w:b/>
          <w:sz w:val="24"/>
          <w:szCs w:val="24"/>
          <w:lang w:val="en-US"/>
        </w:rPr>
      </w:pPr>
      <w:commentRangeStart w:id="22"/>
      <w:r w:rsidRPr="00696B36">
        <w:rPr>
          <w:rFonts w:ascii="Times New Roman" w:hAnsi="Times New Roman"/>
          <w:b/>
          <w:sz w:val="24"/>
          <w:szCs w:val="24"/>
          <w:lang w:val="en-US"/>
        </w:rPr>
        <w:lastRenderedPageBreak/>
        <w:t>Conclusions</w:t>
      </w:r>
      <w:commentRangeEnd w:id="22"/>
      <w:r w:rsidR="00333531">
        <w:rPr>
          <w:rStyle w:val="Refdecomentario"/>
        </w:rPr>
        <w:commentReference w:id="22"/>
      </w:r>
    </w:p>
    <w:p w14:paraId="65148DB5" w14:textId="77777777" w:rsidR="00214EB2" w:rsidRPr="00696B36" w:rsidRDefault="00E673DD" w:rsidP="0031636E">
      <w:pPr>
        <w:spacing w:after="0" w:line="480" w:lineRule="auto"/>
        <w:ind w:firstLine="708"/>
        <w:jc w:val="both"/>
        <w:rPr>
          <w:rFonts w:ascii="Times New Roman" w:hAnsi="Times New Roman"/>
          <w:sz w:val="24"/>
          <w:szCs w:val="24"/>
          <w:lang w:val="en-US"/>
        </w:rPr>
      </w:pPr>
      <w:r>
        <w:rPr>
          <w:rFonts w:ascii="Times New Roman" w:hAnsi="Times New Roman"/>
          <w:sz w:val="24"/>
          <w:szCs w:val="24"/>
          <w:lang w:val="en-US"/>
        </w:rPr>
        <w:t>We found that, in this sample</w:t>
      </w:r>
      <w:r w:rsidRPr="00696B36">
        <w:rPr>
          <w:rFonts w:ascii="Times New Roman" w:hAnsi="Times New Roman"/>
          <w:sz w:val="24"/>
          <w:szCs w:val="24"/>
          <w:lang w:val="en-US"/>
        </w:rPr>
        <w:t>, domestic violence (against women and against children) is not associated with child malnutrition. This may be due to the fact that child malnutrition is more complex and depends on the accumulation of various factors. Additionally, the effects of domestic violence are explored in a stage at which a child’s nutritional status</w:t>
      </w:r>
      <w:r>
        <w:rPr>
          <w:rFonts w:ascii="Times New Roman" w:hAnsi="Times New Roman"/>
          <w:sz w:val="24"/>
          <w:szCs w:val="24"/>
          <w:lang w:val="en-US"/>
        </w:rPr>
        <w:t xml:space="preserve"> (</w:t>
      </w:r>
      <w:r w:rsidRPr="00696B36">
        <w:rPr>
          <w:rFonts w:ascii="Times New Roman" w:hAnsi="Times New Roman"/>
          <w:sz w:val="24"/>
          <w:szCs w:val="24"/>
          <w:lang w:val="en-US"/>
        </w:rPr>
        <w:t>height-for-age</w:t>
      </w:r>
      <w:r>
        <w:rPr>
          <w:rFonts w:ascii="Times New Roman" w:hAnsi="Times New Roman"/>
          <w:sz w:val="24"/>
          <w:szCs w:val="24"/>
          <w:lang w:val="en-US"/>
        </w:rPr>
        <w:t>)</w:t>
      </w:r>
      <w:r w:rsidRPr="00696B36">
        <w:rPr>
          <w:rFonts w:ascii="Times New Roman" w:hAnsi="Times New Roman"/>
          <w:sz w:val="24"/>
          <w:szCs w:val="24"/>
          <w:lang w:val="en-US"/>
        </w:rPr>
        <w:t xml:space="preserve"> is not yet determined and may still be altered.</w:t>
      </w:r>
    </w:p>
    <w:p w14:paraId="608D3AD5" w14:textId="77777777" w:rsidR="00214EB2" w:rsidRPr="008C7893" w:rsidRDefault="00E673DD" w:rsidP="008C7893">
      <w:pPr>
        <w:pStyle w:val="Prrafodelista"/>
        <w:spacing w:after="0" w:line="480" w:lineRule="auto"/>
        <w:ind w:left="0" w:firstLine="708"/>
        <w:jc w:val="both"/>
        <w:rPr>
          <w:rFonts w:ascii="Times New Roman" w:hAnsi="Times New Roman"/>
          <w:sz w:val="24"/>
          <w:szCs w:val="24"/>
          <w:lang w:val="en-US"/>
        </w:rPr>
      </w:pPr>
      <w:r w:rsidRPr="00696B36">
        <w:rPr>
          <w:rFonts w:ascii="Times New Roman" w:hAnsi="Times New Roman"/>
          <w:sz w:val="24"/>
          <w:szCs w:val="24"/>
          <w:lang w:val="en-US"/>
        </w:rPr>
        <w:t>Furthermore</w:t>
      </w:r>
      <w:r>
        <w:rPr>
          <w:rFonts w:ascii="Times New Roman" w:hAnsi="Times New Roman"/>
          <w:sz w:val="24"/>
          <w:szCs w:val="24"/>
          <w:lang w:val="en-US"/>
        </w:rPr>
        <w:t>, v</w:t>
      </w:r>
      <w:r w:rsidRPr="00696B36">
        <w:rPr>
          <w:rFonts w:ascii="Times New Roman" w:hAnsi="Times New Roman"/>
          <w:sz w:val="24"/>
          <w:szCs w:val="24"/>
          <w:lang w:val="en-US"/>
        </w:rPr>
        <w:t xml:space="preserve">iolence against women is manifested as an important risk factor not only for the presence of violence against children, as other local studies have found (Benavides and León 2013; Benavides et. al 2011), but also as a risk factor for child health, particularly for diarrhea and acute respiratory tract infections. The different </w:t>
      </w:r>
      <w:r>
        <w:rPr>
          <w:rFonts w:ascii="Times New Roman" w:hAnsi="Times New Roman"/>
          <w:sz w:val="24"/>
          <w:szCs w:val="24"/>
          <w:lang w:val="en-US"/>
        </w:rPr>
        <w:t>analysis</w:t>
      </w:r>
      <w:r w:rsidRPr="00696B36">
        <w:rPr>
          <w:rFonts w:ascii="Times New Roman" w:hAnsi="Times New Roman"/>
          <w:sz w:val="24"/>
          <w:szCs w:val="24"/>
          <w:lang w:val="en-US"/>
        </w:rPr>
        <w:t xml:space="preserve"> showed that violence against </w:t>
      </w:r>
      <w:r>
        <w:rPr>
          <w:rFonts w:ascii="Times New Roman" w:hAnsi="Times New Roman"/>
          <w:sz w:val="24"/>
          <w:szCs w:val="24"/>
          <w:lang w:val="en-US"/>
        </w:rPr>
        <w:t>woman</w:t>
      </w:r>
      <w:r w:rsidRPr="00696B36">
        <w:rPr>
          <w:rFonts w:ascii="Times New Roman" w:hAnsi="Times New Roman"/>
          <w:sz w:val="24"/>
          <w:szCs w:val="24"/>
          <w:lang w:val="en-US"/>
        </w:rPr>
        <w:t xml:space="preserve"> </w:t>
      </w:r>
      <w:r>
        <w:rPr>
          <w:rFonts w:ascii="Times New Roman" w:hAnsi="Times New Roman"/>
          <w:sz w:val="24"/>
          <w:szCs w:val="24"/>
          <w:lang w:val="en-US"/>
        </w:rPr>
        <w:t xml:space="preserve">(Child´s mother) </w:t>
      </w:r>
      <w:r w:rsidRPr="00696B36">
        <w:rPr>
          <w:rFonts w:ascii="Times New Roman" w:hAnsi="Times New Roman"/>
          <w:sz w:val="24"/>
          <w:szCs w:val="24"/>
          <w:lang w:val="en-US"/>
        </w:rPr>
        <w:t xml:space="preserve">has a direct and statistically significant effect on </w:t>
      </w:r>
      <w:r>
        <w:rPr>
          <w:rFonts w:ascii="Times New Roman" w:hAnsi="Times New Roman"/>
          <w:sz w:val="24"/>
          <w:szCs w:val="24"/>
          <w:lang w:val="en-US"/>
        </w:rPr>
        <w:t>child morbidity</w:t>
      </w:r>
      <w:r w:rsidRPr="00696B36">
        <w:rPr>
          <w:rFonts w:ascii="Times New Roman" w:hAnsi="Times New Roman"/>
          <w:sz w:val="24"/>
          <w:szCs w:val="24"/>
          <w:lang w:val="en-US"/>
        </w:rPr>
        <w:t xml:space="preserve">. Consequently, children will be more likely to suffer from diarrhea or </w:t>
      </w:r>
      <w:r>
        <w:rPr>
          <w:rFonts w:ascii="Times New Roman" w:hAnsi="Times New Roman"/>
          <w:sz w:val="24"/>
          <w:szCs w:val="24"/>
          <w:lang w:val="en-US"/>
        </w:rPr>
        <w:t xml:space="preserve">acute </w:t>
      </w:r>
      <w:r w:rsidRPr="00696B36">
        <w:rPr>
          <w:rFonts w:ascii="Times New Roman" w:hAnsi="Times New Roman"/>
          <w:sz w:val="24"/>
          <w:szCs w:val="24"/>
          <w:lang w:val="en-US"/>
        </w:rPr>
        <w:t xml:space="preserve">respiratory </w:t>
      </w:r>
      <w:r>
        <w:rPr>
          <w:rFonts w:ascii="Times New Roman" w:hAnsi="Times New Roman"/>
          <w:sz w:val="24"/>
          <w:szCs w:val="24"/>
          <w:lang w:val="en-US"/>
        </w:rPr>
        <w:t xml:space="preserve">tract </w:t>
      </w:r>
      <w:r w:rsidRPr="00696B36">
        <w:rPr>
          <w:rFonts w:ascii="Times New Roman" w:hAnsi="Times New Roman"/>
          <w:sz w:val="24"/>
          <w:szCs w:val="24"/>
          <w:lang w:val="en-US"/>
        </w:rPr>
        <w:t xml:space="preserve">infections </w:t>
      </w:r>
      <w:r>
        <w:rPr>
          <w:rFonts w:ascii="Times New Roman" w:hAnsi="Times New Roman"/>
          <w:sz w:val="24"/>
          <w:szCs w:val="24"/>
          <w:lang w:val="en-US"/>
        </w:rPr>
        <w:t>within</w:t>
      </w:r>
      <w:r w:rsidRPr="00696B36">
        <w:rPr>
          <w:rFonts w:ascii="Times New Roman" w:hAnsi="Times New Roman"/>
          <w:sz w:val="24"/>
          <w:szCs w:val="24"/>
          <w:lang w:val="en-US"/>
        </w:rPr>
        <w:t xml:space="preserve"> </w:t>
      </w:r>
      <w:r>
        <w:rPr>
          <w:rFonts w:ascii="Times New Roman" w:hAnsi="Times New Roman"/>
          <w:sz w:val="24"/>
          <w:szCs w:val="24"/>
          <w:lang w:val="en-US"/>
        </w:rPr>
        <w:t>households</w:t>
      </w:r>
      <w:r w:rsidRPr="00696B36">
        <w:rPr>
          <w:rFonts w:ascii="Times New Roman" w:hAnsi="Times New Roman"/>
          <w:sz w:val="24"/>
          <w:szCs w:val="24"/>
          <w:lang w:val="en-US"/>
        </w:rPr>
        <w:t xml:space="preserve"> where the mother </w:t>
      </w:r>
      <w:r>
        <w:rPr>
          <w:rFonts w:ascii="Times New Roman" w:hAnsi="Times New Roman"/>
          <w:sz w:val="24"/>
          <w:szCs w:val="24"/>
          <w:lang w:val="en-US"/>
        </w:rPr>
        <w:t xml:space="preserve">or main caregiver </w:t>
      </w:r>
      <w:r w:rsidRPr="00696B36">
        <w:rPr>
          <w:rFonts w:ascii="Times New Roman" w:hAnsi="Times New Roman"/>
          <w:sz w:val="24"/>
          <w:szCs w:val="24"/>
          <w:lang w:val="en-US"/>
        </w:rPr>
        <w:t xml:space="preserve">suffer from </w:t>
      </w:r>
      <w:r>
        <w:rPr>
          <w:rFonts w:ascii="Times New Roman" w:hAnsi="Times New Roman"/>
          <w:sz w:val="24"/>
          <w:szCs w:val="24"/>
          <w:lang w:val="en-US"/>
        </w:rPr>
        <w:t xml:space="preserve">any type of </w:t>
      </w:r>
      <w:r w:rsidRPr="00696B36">
        <w:rPr>
          <w:rFonts w:ascii="Times New Roman" w:hAnsi="Times New Roman"/>
          <w:sz w:val="24"/>
          <w:szCs w:val="24"/>
          <w:lang w:val="en-US"/>
        </w:rPr>
        <w:t>violence by their husband or partner. This could be because the stress of living in a violent environment lowers children’s defenses, or because violence against the mother causes her to neglect caring for her children due to the stress it generates in her, especially since the mother is usually the prime caretaker. Similar results were found in previous studies in Peru (</w:t>
      </w:r>
      <w:r w:rsidR="00F678AA" w:rsidRPr="00696B36">
        <w:rPr>
          <w:rFonts w:ascii="Times New Roman" w:hAnsi="Times New Roman"/>
          <w:sz w:val="24"/>
          <w:szCs w:val="24"/>
          <w:lang w:val="en-US"/>
        </w:rPr>
        <w:t>Agüero</w:t>
      </w:r>
      <w:r w:rsidR="00F678AA">
        <w:rPr>
          <w:rFonts w:ascii="Times New Roman" w:hAnsi="Times New Roman"/>
          <w:sz w:val="24"/>
          <w:szCs w:val="24"/>
          <w:lang w:val="en-US"/>
        </w:rPr>
        <w:t>,</w:t>
      </w:r>
      <w:r w:rsidR="00F678AA" w:rsidRPr="00696B36">
        <w:rPr>
          <w:rFonts w:ascii="Times New Roman" w:hAnsi="Times New Roman"/>
          <w:sz w:val="24"/>
          <w:szCs w:val="24"/>
          <w:lang w:val="en-US"/>
        </w:rPr>
        <w:t xml:space="preserve"> 2013</w:t>
      </w:r>
      <w:r w:rsidR="00F678AA">
        <w:rPr>
          <w:rFonts w:ascii="Times New Roman" w:hAnsi="Times New Roman"/>
          <w:sz w:val="24"/>
          <w:szCs w:val="24"/>
          <w:lang w:val="en-US"/>
        </w:rPr>
        <w:t xml:space="preserve">; </w:t>
      </w:r>
      <w:r w:rsidRPr="00696B36">
        <w:rPr>
          <w:rFonts w:ascii="Times New Roman" w:hAnsi="Times New Roman"/>
          <w:sz w:val="24"/>
          <w:szCs w:val="24"/>
          <w:lang w:val="en-US"/>
        </w:rPr>
        <w:t>León et al.</w:t>
      </w:r>
      <w:r>
        <w:rPr>
          <w:rFonts w:ascii="Times New Roman" w:hAnsi="Times New Roman"/>
          <w:sz w:val="24"/>
          <w:szCs w:val="24"/>
          <w:lang w:val="en-US"/>
        </w:rPr>
        <w:t>,</w:t>
      </w:r>
      <w:r w:rsidRPr="00696B36">
        <w:rPr>
          <w:rFonts w:ascii="Times New Roman" w:hAnsi="Times New Roman"/>
          <w:sz w:val="24"/>
          <w:szCs w:val="24"/>
          <w:lang w:val="en-US"/>
        </w:rPr>
        <w:t xml:space="preserve"> 2011).</w:t>
      </w:r>
    </w:p>
    <w:p w14:paraId="2516F4AB" w14:textId="77777777" w:rsidR="00214EB2" w:rsidRPr="008C7893" w:rsidRDefault="00E673DD" w:rsidP="008C7893">
      <w:pPr>
        <w:pStyle w:val="Prrafodelista"/>
        <w:spacing w:after="0" w:line="480" w:lineRule="auto"/>
        <w:ind w:left="0" w:firstLine="708"/>
        <w:jc w:val="both"/>
        <w:rPr>
          <w:rFonts w:ascii="Times New Roman" w:hAnsi="Times New Roman"/>
          <w:sz w:val="24"/>
          <w:szCs w:val="24"/>
          <w:lang w:val="en-US"/>
        </w:rPr>
      </w:pPr>
      <w:r>
        <w:rPr>
          <w:rFonts w:ascii="Times New Roman" w:hAnsi="Times New Roman"/>
          <w:sz w:val="24"/>
          <w:szCs w:val="24"/>
          <w:lang w:val="en-US"/>
        </w:rPr>
        <w:t>Finally, v</w:t>
      </w:r>
      <w:r w:rsidRPr="00696B36">
        <w:rPr>
          <w:rFonts w:ascii="Times New Roman" w:hAnsi="Times New Roman"/>
          <w:sz w:val="24"/>
          <w:szCs w:val="24"/>
          <w:lang w:val="en-US"/>
        </w:rPr>
        <w:t>iolence against children</w:t>
      </w:r>
      <w:r>
        <w:rPr>
          <w:rFonts w:ascii="Times New Roman" w:hAnsi="Times New Roman"/>
          <w:sz w:val="24"/>
          <w:szCs w:val="24"/>
          <w:lang w:val="en-US"/>
        </w:rPr>
        <w:t xml:space="preserve"> (</w:t>
      </w:r>
      <w:r w:rsidRPr="00696B36">
        <w:rPr>
          <w:rFonts w:ascii="Times New Roman" w:hAnsi="Times New Roman"/>
          <w:sz w:val="24"/>
          <w:szCs w:val="24"/>
          <w:lang w:val="en-US"/>
        </w:rPr>
        <w:t>physical or psychological</w:t>
      </w:r>
      <w:r>
        <w:rPr>
          <w:rFonts w:ascii="Times New Roman" w:hAnsi="Times New Roman"/>
          <w:sz w:val="24"/>
          <w:szCs w:val="24"/>
          <w:lang w:val="en-US"/>
        </w:rPr>
        <w:t>)</w:t>
      </w:r>
      <w:r w:rsidRPr="00696B36">
        <w:rPr>
          <w:rFonts w:ascii="Times New Roman" w:hAnsi="Times New Roman"/>
          <w:sz w:val="24"/>
          <w:szCs w:val="24"/>
          <w:lang w:val="en-US"/>
        </w:rPr>
        <w:t xml:space="preserve"> seems to have no effect on child health, except in the case of diarrhea, which is more likely to occur among children who suffer from physical violence by their parents, and which at the same time mediates the indirect effects of violence against the mother and of witnessing said violence. </w:t>
      </w:r>
    </w:p>
    <w:p w14:paraId="7CB4FE30" w14:textId="77777777" w:rsidR="004D2EA4" w:rsidRDefault="00E673DD" w:rsidP="008C7893">
      <w:pPr>
        <w:spacing w:after="0" w:line="480" w:lineRule="auto"/>
        <w:ind w:firstLine="708"/>
        <w:jc w:val="both"/>
        <w:rPr>
          <w:rFonts w:ascii="Times New Roman" w:hAnsi="Times New Roman"/>
          <w:sz w:val="24"/>
          <w:szCs w:val="24"/>
          <w:lang w:val="en-US"/>
        </w:rPr>
      </w:pPr>
      <w:r w:rsidRPr="00FC3C34">
        <w:rPr>
          <w:rFonts w:ascii="Times New Roman" w:hAnsi="Times New Roman"/>
          <w:sz w:val="24"/>
          <w:szCs w:val="24"/>
          <w:lang w:val="en-US"/>
        </w:rPr>
        <w:t xml:space="preserve">Lastly, this study enriches the scarce local and international literature around the negative consequences of domestic violence on child health outcomes such as child </w:t>
      </w:r>
      <w:r w:rsidRPr="00FC3C34">
        <w:rPr>
          <w:rFonts w:ascii="Times New Roman" w:hAnsi="Times New Roman"/>
          <w:sz w:val="24"/>
          <w:szCs w:val="24"/>
          <w:lang w:val="en-US"/>
        </w:rPr>
        <w:lastRenderedPageBreak/>
        <w:t xml:space="preserve">malnutrition and morbidity. </w:t>
      </w:r>
      <w:commentRangeStart w:id="23"/>
      <w:r w:rsidRPr="00FC3C34">
        <w:rPr>
          <w:rFonts w:ascii="Times New Roman" w:hAnsi="Times New Roman"/>
          <w:sz w:val="24"/>
          <w:szCs w:val="24"/>
          <w:lang w:val="en-US"/>
        </w:rPr>
        <w:t xml:space="preserve">Thus, these findings provide the basis for additional studies that could further explore this phenomenon using national representative survey in different contexts than Peru as well as specialized surveys in a sample covering a broader age.  </w:t>
      </w:r>
      <w:commentRangeEnd w:id="23"/>
      <w:r w:rsidR="00F73F9C">
        <w:rPr>
          <w:rStyle w:val="Refdecomentario"/>
        </w:rPr>
        <w:commentReference w:id="23"/>
      </w:r>
    </w:p>
    <w:p w14:paraId="46886EE0" w14:textId="77777777" w:rsidR="004D2EA4" w:rsidRDefault="004D2EA4" w:rsidP="004D2EA4">
      <w:pPr>
        <w:spacing w:after="0" w:line="240" w:lineRule="auto"/>
        <w:jc w:val="center"/>
        <w:rPr>
          <w:rFonts w:ascii="Times New Roman" w:hAnsi="Times New Roman"/>
          <w:sz w:val="24"/>
          <w:szCs w:val="24"/>
          <w:lang w:val="en-US"/>
        </w:rPr>
      </w:pPr>
    </w:p>
    <w:p w14:paraId="7B124F87" w14:textId="77777777" w:rsidR="004D2EA4" w:rsidRDefault="004D2EA4" w:rsidP="004D2EA4">
      <w:pPr>
        <w:spacing w:after="0" w:line="240" w:lineRule="auto"/>
        <w:jc w:val="center"/>
        <w:rPr>
          <w:rFonts w:ascii="Times New Roman" w:hAnsi="Times New Roman"/>
          <w:sz w:val="24"/>
          <w:szCs w:val="24"/>
          <w:lang w:val="en-US"/>
        </w:rPr>
      </w:pPr>
    </w:p>
    <w:p w14:paraId="0881EB2D" w14:textId="77777777" w:rsidR="004D2EA4" w:rsidRDefault="004D2EA4" w:rsidP="004D2EA4">
      <w:pPr>
        <w:spacing w:after="0" w:line="240" w:lineRule="auto"/>
        <w:jc w:val="center"/>
        <w:rPr>
          <w:rFonts w:ascii="Times New Roman" w:hAnsi="Times New Roman"/>
          <w:sz w:val="24"/>
          <w:szCs w:val="24"/>
          <w:lang w:val="en-US"/>
        </w:rPr>
      </w:pPr>
    </w:p>
    <w:p w14:paraId="7B27DE02" w14:textId="77777777" w:rsidR="004D2EA4" w:rsidRDefault="004D2EA4" w:rsidP="004D2EA4">
      <w:pPr>
        <w:spacing w:after="0" w:line="240" w:lineRule="auto"/>
        <w:jc w:val="center"/>
        <w:rPr>
          <w:rFonts w:ascii="Times New Roman" w:hAnsi="Times New Roman"/>
          <w:sz w:val="24"/>
          <w:szCs w:val="24"/>
          <w:lang w:val="en-US"/>
        </w:rPr>
      </w:pPr>
    </w:p>
    <w:p w14:paraId="437CE990" w14:textId="77777777" w:rsidR="004D2EA4" w:rsidRDefault="004D2EA4" w:rsidP="004D2EA4">
      <w:pPr>
        <w:spacing w:after="0" w:line="240" w:lineRule="auto"/>
        <w:jc w:val="center"/>
        <w:rPr>
          <w:rFonts w:ascii="Times New Roman" w:hAnsi="Times New Roman"/>
          <w:sz w:val="24"/>
          <w:szCs w:val="24"/>
          <w:lang w:val="en-US"/>
        </w:rPr>
      </w:pPr>
    </w:p>
    <w:p w14:paraId="2A191673" w14:textId="77777777" w:rsidR="004D2EA4" w:rsidRDefault="004D2EA4" w:rsidP="004D2EA4">
      <w:pPr>
        <w:spacing w:after="0" w:line="240" w:lineRule="auto"/>
        <w:jc w:val="center"/>
        <w:rPr>
          <w:rFonts w:ascii="Times New Roman" w:hAnsi="Times New Roman"/>
          <w:sz w:val="24"/>
          <w:szCs w:val="24"/>
          <w:lang w:val="en-US"/>
        </w:rPr>
      </w:pPr>
    </w:p>
    <w:p w14:paraId="1F7F0B27" w14:textId="77777777" w:rsidR="004D2EA4" w:rsidRDefault="004D2EA4" w:rsidP="004D2EA4">
      <w:pPr>
        <w:spacing w:after="0" w:line="240" w:lineRule="auto"/>
        <w:jc w:val="center"/>
        <w:rPr>
          <w:rFonts w:ascii="Times New Roman" w:hAnsi="Times New Roman"/>
          <w:sz w:val="24"/>
          <w:szCs w:val="24"/>
          <w:lang w:val="en-US"/>
        </w:rPr>
      </w:pPr>
    </w:p>
    <w:p w14:paraId="67DB94AF" w14:textId="77777777" w:rsidR="004D2EA4" w:rsidRDefault="004D2EA4" w:rsidP="004D2EA4">
      <w:pPr>
        <w:spacing w:after="0" w:line="240" w:lineRule="auto"/>
        <w:jc w:val="center"/>
        <w:rPr>
          <w:rFonts w:ascii="Times New Roman" w:hAnsi="Times New Roman"/>
          <w:sz w:val="24"/>
          <w:szCs w:val="24"/>
          <w:lang w:val="en-US"/>
        </w:rPr>
      </w:pPr>
    </w:p>
    <w:p w14:paraId="6DE3DC48" w14:textId="77777777" w:rsidR="004D2EA4" w:rsidRDefault="004D2EA4" w:rsidP="004D2EA4">
      <w:pPr>
        <w:spacing w:after="0" w:line="240" w:lineRule="auto"/>
        <w:jc w:val="center"/>
        <w:rPr>
          <w:rFonts w:ascii="Times New Roman" w:hAnsi="Times New Roman"/>
          <w:sz w:val="24"/>
          <w:szCs w:val="24"/>
          <w:lang w:val="en-US"/>
        </w:rPr>
      </w:pPr>
    </w:p>
    <w:p w14:paraId="5986A6C6" w14:textId="77777777" w:rsidR="004D2EA4" w:rsidRDefault="004D2EA4" w:rsidP="004D2EA4">
      <w:pPr>
        <w:spacing w:after="0" w:line="240" w:lineRule="auto"/>
        <w:jc w:val="center"/>
        <w:rPr>
          <w:rFonts w:ascii="Times New Roman" w:hAnsi="Times New Roman"/>
          <w:sz w:val="24"/>
          <w:szCs w:val="24"/>
          <w:lang w:val="en-US"/>
        </w:rPr>
      </w:pPr>
    </w:p>
    <w:p w14:paraId="1DB8D412" w14:textId="77777777" w:rsidR="004D2EA4" w:rsidRDefault="004D2EA4" w:rsidP="004D2EA4">
      <w:pPr>
        <w:spacing w:after="0" w:line="240" w:lineRule="auto"/>
        <w:jc w:val="center"/>
        <w:rPr>
          <w:rFonts w:ascii="Times New Roman" w:hAnsi="Times New Roman"/>
          <w:sz w:val="24"/>
          <w:szCs w:val="24"/>
          <w:lang w:val="en-US"/>
        </w:rPr>
      </w:pPr>
    </w:p>
    <w:p w14:paraId="56AC7DB8"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325FEB1D"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24CB8743"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2F10D302"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337BBA03"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2C9BC71A"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6F320B41"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6DE6C282"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48C0E5D8"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2B3E699C"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14664CDB"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339F3677"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7DF942F3"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5E8A6EAB"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7FC482D7"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30DC6173"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11934F9F"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5B624E3E" w14:textId="77777777" w:rsidR="0031636E" w:rsidRDefault="0031636E">
      <w:pPr>
        <w:spacing w:after="0" w:line="240" w:lineRule="auto"/>
        <w:rPr>
          <w:rFonts w:ascii="Times New Roman" w:hAnsi="Times New Roman"/>
          <w:b/>
          <w:sz w:val="24"/>
          <w:szCs w:val="24"/>
          <w:shd w:val="clear" w:color="auto" w:fill="FFFFFF"/>
          <w:lang w:val="en-US"/>
        </w:rPr>
      </w:pPr>
      <w:r>
        <w:rPr>
          <w:rFonts w:ascii="Times New Roman" w:hAnsi="Times New Roman"/>
          <w:b/>
          <w:sz w:val="24"/>
          <w:szCs w:val="24"/>
          <w:shd w:val="clear" w:color="auto" w:fill="FFFFFF"/>
          <w:lang w:val="en-US"/>
        </w:rPr>
        <w:br w:type="page"/>
      </w:r>
    </w:p>
    <w:p w14:paraId="6560854D" w14:textId="77777777" w:rsidR="004D2EA4" w:rsidRPr="00BF53DF" w:rsidRDefault="004D2EA4" w:rsidP="004D2EA4">
      <w:pPr>
        <w:spacing w:after="0" w:line="240" w:lineRule="auto"/>
        <w:jc w:val="center"/>
        <w:rPr>
          <w:rFonts w:ascii="Times New Roman" w:hAnsi="Times New Roman"/>
          <w:b/>
          <w:sz w:val="24"/>
          <w:szCs w:val="24"/>
          <w:shd w:val="clear" w:color="auto" w:fill="FFFFFF"/>
          <w:lang w:val="en-US"/>
        </w:rPr>
      </w:pPr>
      <w:commentRangeStart w:id="24"/>
      <w:r w:rsidRPr="00BF53DF">
        <w:rPr>
          <w:rFonts w:ascii="Times New Roman" w:hAnsi="Times New Roman"/>
          <w:b/>
          <w:sz w:val="24"/>
          <w:szCs w:val="24"/>
          <w:shd w:val="clear" w:color="auto" w:fill="FFFFFF"/>
          <w:lang w:val="en-US"/>
        </w:rPr>
        <w:lastRenderedPageBreak/>
        <w:t>References</w:t>
      </w:r>
      <w:commentRangeEnd w:id="24"/>
      <w:r w:rsidR="00363EAC">
        <w:rPr>
          <w:rStyle w:val="Refdecomentario"/>
        </w:rPr>
        <w:commentReference w:id="24"/>
      </w:r>
    </w:p>
    <w:p w14:paraId="42E6C093" w14:textId="77777777" w:rsidR="004D2EA4" w:rsidRDefault="004D2EA4" w:rsidP="004D2EA4">
      <w:pPr>
        <w:spacing w:after="0" w:line="240" w:lineRule="auto"/>
        <w:ind w:left="567" w:hanging="567"/>
        <w:jc w:val="both"/>
        <w:rPr>
          <w:rFonts w:ascii="Times New Roman" w:hAnsi="Times New Roman"/>
          <w:sz w:val="24"/>
          <w:szCs w:val="24"/>
          <w:shd w:val="clear" w:color="auto" w:fill="FFFFFF"/>
          <w:lang w:val="en-US"/>
        </w:rPr>
      </w:pPr>
    </w:p>
    <w:p w14:paraId="2976ACEF"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Ackerson, L. K., &amp; Subramanian, S. V. (2008). Domestic violence and chronic malnutrition among women and children in India.</w:t>
      </w:r>
      <w:r w:rsidRPr="00BF53DF">
        <w:rPr>
          <w:rStyle w:val="apple-converted-space"/>
          <w:rFonts w:ascii="Times New Roman" w:hAnsi="Times New Roman"/>
          <w:sz w:val="24"/>
          <w:szCs w:val="24"/>
          <w:shd w:val="clear" w:color="auto" w:fill="FFFFFF"/>
          <w:lang w:val="en-US"/>
        </w:rPr>
        <w:t> </w:t>
      </w:r>
      <w:r>
        <w:rPr>
          <w:rFonts w:ascii="Times New Roman" w:hAnsi="Times New Roman"/>
          <w:i/>
          <w:iCs/>
          <w:sz w:val="24"/>
          <w:szCs w:val="24"/>
          <w:shd w:val="clear" w:color="auto" w:fill="FFFFFF"/>
          <w:lang w:val="en-US"/>
        </w:rPr>
        <w:t>AJE</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167</w:t>
      </w:r>
      <w:r w:rsidRPr="00BF53DF">
        <w:rPr>
          <w:rFonts w:ascii="Times New Roman" w:hAnsi="Times New Roman"/>
          <w:sz w:val="24"/>
          <w:szCs w:val="24"/>
          <w:shd w:val="clear" w:color="auto" w:fill="FFFFFF"/>
          <w:lang w:val="en-US"/>
        </w:rPr>
        <w:t>(10), 1188-1196.</w:t>
      </w:r>
    </w:p>
    <w:p w14:paraId="48D50505"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Ackerson, L. K., &amp; Subramanian, S. V. (2009). Intimate partner violence and death among infants and children in India.</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Pediatrics</w:t>
      </w:r>
      <w:r w:rsidRPr="00BF53DF">
        <w:rPr>
          <w:rFonts w:ascii="Times New Roman" w:hAnsi="Times New Roman"/>
          <w:sz w:val="24"/>
          <w:szCs w:val="24"/>
          <w:shd w:val="clear" w:color="auto" w:fill="FFFFFF"/>
          <w:lang w:val="en-US"/>
        </w:rPr>
        <w:t>,</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124</w:t>
      </w:r>
      <w:r w:rsidRPr="00BF53DF">
        <w:rPr>
          <w:rFonts w:ascii="Times New Roman" w:hAnsi="Times New Roman"/>
          <w:sz w:val="24"/>
          <w:szCs w:val="24"/>
          <w:shd w:val="clear" w:color="auto" w:fill="FFFFFF"/>
          <w:lang w:val="en-US"/>
        </w:rPr>
        <w:t>(5), e878-e889.</w:t>
      </w:r>
    </w:p>
    <w:p w14:paraId="2F2E7380"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s-PE"/>
        </w:rPr>
      </w:pPr>
      <w:r w:rsidRPr="00BF53DF">
        <w:rPr>
          <w:rFonts w:ascii="Times New Roman" w:hAnsi="Times New Roman"/>
          <w:sz w:val="24"/>
          <w:szCs w:val="24"/>
          <w:shd w:val="clear" w:color="auto" w:fill="FFFFFF"/>
          <w:lang w:val="en-US"/>
        </w:rPr>
        <w:t xml:space="preserve">Agüero, J (2013). Causal estimates of the Intangible Costs of Violence Against Women in Latin America and the Caribbean. </w:t>
      </w:r>
      <w:r w:rsidRPr="00BF53DF">
        <w:rPr>
          <w:rFonts w:ascii="Times New Roman" w:hAnsi="Times New Roman"/>
          <w:sz w:val="24"/>
          <w:szCs w:val="24"/>
          <w:shd w:val="clear" w:color="auto" w:fill="FFFFFF"/>
          <w:lang w:val="es-PE"/>
        </w:rPr>
        <w:t xml:space="preserve">IDB Working Paper Series No IDB-WP-414. </w:t>
      </w:r>
    </w:p>
    <w:p w14:paraId="2411B172" w14:textId="77777777" w:rsidR="004D2EA4" w:rsidRPr="00F443A6" w:rsidRDefault="004D2EA4" w:rsidP="008C7893">
      <w:pPr>
        <w:spacing w:after="0" w:line="480" w:lineRule="auto"/>
        <w:ind w:left="567" w:hanging="567"/>
        <w:jc w:val="both"/>
        <w:rPr>
          <w:rFonts w:ascii="Times New Roman" w:hAnsi="Times New Roman"/>
          <w:sz w:val="24"/>
          <w:szCs w:val="24"/>
          <w:shd w:val="clear" w:color="auto" w:fill="FFFFFF"/>
          <w:lang w:val="es-PE"/>
        </w:rPr>
      </w:pPr>
      <w:r w:rsidRPr="00BF53DF">
        <w:rPr>
          <w:rFonts w:ascii="Times New Roman" w:hAnsi="Times New Roman"/>
          <w:sz w:val="24"/>
          <w:szCs w:val="24"/>
          <w:shd w:val="clear" w:color="auto" w:fill="FFFFFF"/>
          <w:lang w:val="es-PE"/>
        </w:rPr>
        <w:t xml:space="preserve">Alcázar, L., Ocampo, D., Huamán-Espino, L., &amp; Pablo Aparco, J. (2013). Impacto económico de la desnutrición crónica, aguda y global en el Perú. </w:t>
      </w:r>
      <w:r w:rsidRPr="00F443A6">
        <w:rPr>
          <w:rFonts w:ascii="Times New Roman" w:hAnsi="Times New Roman"/>
          <w:i/>
          <w:iCs/>
          <w:sz w:val="24"/>
          <w:szCs w:val="24"/>
          <w:shd w:val="clear" w:color="auto" w:fill="FFFFFF"/>
          <w:lang w:val="es-PE"/>
        </w:rPr>
        <w:t>Revista Peruana de Medicina Experimental y Salud Publica</w:t>
      </w:r>
      <w:r w:rsidRPr="00F443A6">
        <w:rPr>
          <w:rFonts w:ascii="Times New Roman" w:hAnsi="Times New Roman"/>
          <w:sz w:val="24"/>
          <w:szCs w:val="24"/>
          <w:shd w:val="clear" w:color="auto" w:fill="FFFFFF"/>
          <w:lang w:val="es-PE"/>
        </w:rPr>
        <w:t>,</w:t>
      </w:r>
      <w:r w:rsidRPr="00F443A6">
        <w:rPr>
          <w:rStyle w:val="apple-converted-space"/>
          <w:rFonts w:ascii="Times New Roman" w:hAnsi="Times New Roman"/>
          <w:sz w:val="24"/>
          <w:szCs w:val="24"/>
          <w:shd w:val="clear" w:color="auto" w:fill="FFFFFF"/>
          <w:lang w:val="es-PE"/>
        </w:rPr>
        <w:t> </w:t>
      </w:r>
      <w:r w:rsidRPr="00F443A6">
        <w:rPr>
          <w:rFonts w:ascii="Times New Roman" w:hAnsi="Times New Roman"/>
          <w:i/>
          <w:iCs/>
          <w:sz w:val="24"/>
          <w:szCs w:val="24"/>
          <w:shd w:val="clear" w:color="auto" w:fill="FFFFFF"/>
          <w:lang w:val="es-PE"/>
        </w:rPr>
        <w:t>30</w:t>
      </w:r>
      <w:r w:rsidRPr="00F443A6">
        <w:rPr>
          <w:rFonts w:ascii="Times New Roman" w:hAnsi="Times New Roman"/>
          <w:sz w:val="24"/>
          <w:szCs w:val="24"/>
          <w:shd w:val="clear" w:color="auto" w:fill="FFFFFF"/>
          <w:lang w:val="es-PE"/>
        </w:rPr>
        <w:t>(4), 569-574.</w:t>
      </w:r>
    </w:p>
    <w:p w14:paraId="55D121E1"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s-PE"/>
        </w:rPr>
      </w:pPr>
      <w:r w:rsidRPr="00F443A6">
        <w:rPr>
          <w:rFonts w:ascii="Times New Roman" w:hAnsi="Times New Roman"/>
          <w:sz w:val="24"/>
          <w:szCs w:val="24"/>
          <w:shd w:val="clear" w:color="auto" w:fill="FFFFFF"/>
          <w:lang w:val="es-PE"/>
        </w:rPr>
        <w:t xml:space="preserve">Alderman, H., Hentschel, J., &amp; Sabates, R. (2003). </w:t>
      </w:r>
      <w:r w:rsidRPr="00BF53DF">
        <w:rPr>
          <w:rFonts w:ascii="Times New Roman" w:hAnsi="Times New Roman"/>
          <w:sz w:val="24"/>
          <w:szCs w:val="24"/>
          <w:shd w:val="clear" w:color="auto" w:fill="FFFFFF"/>
          <w:lang w:val="en-US"/>
        </w:rPr>
        <w:t xml:space="preserve">With the help of one's neighbors: Externalities in the production of nutrition in Peru. </w:t>
      </w:r>
      <w:r w:rsidRPr="003968AB">
        <w:rPr>
          <w:rFonts w:ascii="Times New Roman" w:hAnsi="Times New Roman"/>
          <w:i/>
          <w:sz w:val="24"/>
          <w:szCs w:val="24"/>
          <w:shd w:val="clear" w:color="auto" w:fill="FFFFFF"/>
          <w:lang w:val="es-PE"/>
        </w:rPr>
        <w:t>Social Sciences and Medicine</w:t>
      </w:r>
      <w:r w:rsidRPr="003968AB">
        <w:rPr>
          <w:rFonts w:ascii="Times New Roman" w:hAnsi="Times New Roman"/>
          <w:sz w:val="24"/>
          <w:szCs w:val="24"/>
          <w:shd w:val="clear" w:color="auto" w:fill="FFFFFF"/>
          <w:lang w:val="es-PE"/>
        </w:rPr>
        <w:t xml:space="preserve">, </w:t>
      </w:r>
      <w:r w:rsidRPr="003968AB">
        <w:rPr>
          <w:rFonts w:ascii="Times New Roman" w:hAnsi="Times New Roman"/>
          <w:i/>
          <w:sz w:val="24"/>
          <w:szCs w:val="24"/>
          <w:shd w:val="clear" w:color="auto" w:fill="FFFFFF"/>
          <w:lang w:val="es-PE"/>
        </w:rPr>
        <w:t>56</w:t>
      </w:r>
      <w:r w:rsidRPr="003968AB">
        <w:rPr>
          <w:rFonts w:ascii="Times New Roman" w:hAnsi="Times New Roman"/>
          <w:sz w:val="24"/>
          <w:szCs w:val="24"/>
          <w:shd w:val="clear" w:color="auto" w:fill="FFFFFF"/>
          <w:lang w:val="es-PE"/>
        </w:rPr>
        <w:t>(10), 2</w:t>
      </w:r>
      <w:r w:rsidRPr="00BF53DF">
        <w:rPr>
          <w:rFonts w:ascii="Times New Roman" w:hAnsi="Times New Roman"/>
          <w:sz w:val="24"/>
          <w:szCs w:val="24"/>
          <w:shd w:val="clear" w:color="auto" w:fill="FFFFFF"/>
          <w:lang w:val="es-PE"/>
        </w:rPr>
        <w:t>019-2031.</w:t>
      </w:r>
    </w:p>
    <w:p w14:paraId="530D88CF"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s-PE"/>
        </w:rPr>
      </w:pPr>
      <w:r w:rsidRPr="00BF53DF">
        <w:rPr>
          <w:rFonts w:ascii="Times New Roman" w:hAnsi="Times New Roman"/>
          <w:sz w:val="24"/>
          <w:szCs w:val="24"/>
          <w:shd w:val="clear" w:color="auto" w:fill="FFFFFF"/>
          <w:lang w:val="es-PE"/>
        </w:rPr>
        <w:t>Benavides, M. &amp; J. León (2013) Una mirada a la violencia física contra los niños y niñas en los hogares peruanos: Magnitudes, Factores asociados y transmisión de la violencia de madres a hijos e hijas. Research Paper N° 71, GRADE, Lima, Perú.</w:t>
      </w:r>
    </w:p>
    <w:p w14:paraId="49463F65" w14:textId="77777777" w:rsidR="004D2EA4" w:rsidRPr="003968AB"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s-PE"/>
        </w:rPr>
        <w:t xml:space="preserve">Benavides, M., Risso, F., Veramendi, M. &amp; D’Azevedo, A.  (2011). Estudio sobre violencia hacia los niños en contextos de pobreza en el Perú. </w:t>
      </w:r>
      <w:r w:rsidRPr="00464B4A">
        <w:rPr>
          <w:rFonts w:ascii="Times New Roman" w:hAnsi="Times New Roman"/>
          <w:sz w:val="24"/>
          <w:szCs w:val="24"/>
          <w:shd w:val="clear" w:color="auto" w:fill="FFFFFF"/>
          <w:lang w:val="en-US"/>
        </w:rPr>
        <w:t xml:space="preserve">Unpublished manuscript. </w:t>
      </w:r>
      <w:r w:rsidRPr="003968AB">
        <w:rPr>
          <w:rFonts w:ascii="Times New Roman" w:hAnsi="Times New Roman"/>
          <w:sz w:val="24"/>
          <w:szCs w:val="24"/>
          <w:shd w:val="clear" w:color="auto" w:fill="FFFFFF"/>
          <w:lang w:val="en-US"/>
        </w:rPr>
        <w:t>GRADE.</w:t>
      </w:r>
    </w:p>
    <w:p w14:paraId="26FAE97F"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3968AB">
        <w:rPr>
          <w:rFonts w:ascii="Times New Roman" w:hAnsi="Times New Roman"/>
          <w:sz w:val="24"/>
          <w:szCs w:val="24"/>
          <w:shd w:val="clear" w:color="auto" w:fill="FFFFFF"/>
          <w:lang w:val="en-US"/>
        </w:rPr>
        <w:t xml:space="preserve">Campbell, J. C., &amp; Lewandowski, L. A. (1997). </w:t>
      </w:r>
      <w:r w:rsidRPr="00BF53DF">
        <w:rPr>
          <w:rFonts w:ascii="Times New Roman" w:hAnsi="Times New Roman"/>
          <w:sz w:val="24"/>
          <w:szCs w:val="24"/>
          <w:shd w:val="clear" w:color="auto" w:fill="FFFFFF"/>
          <w:lang w:val="en-US"/>
        </w:rPr>
        <w:t>Mental and physical health effects of intimate partner violence on women and children.</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P</w:t>
      </w:r>
      <w:r>
        <w:rPr>
          <w:rFonts w:ascii="Times New Roman" w:hAnsi="Times New Roman"/>
          <w:i/>
          <w:iCs/>
          <w:sz w:val="24"/>
          <w:szCs w:val="24"/>
          <w:shd w:val="clear" w:color="auto" w:fill="FFFFFF"/>
          <w:lang w:val="en-US"/>
        </w:rPr>
        <w:t>SYCH</w:t>
      </w:r>
      <w:r w:rsidRPr="00BF53DF">
        <w:rPr>
          <w:rFonts w:ascii="Times New Roman" w:hAnsi="Times New Roman"/>
          <w:sz w:val="24"/>
          <w:szCs w:val="24"/>
          <w:shd w:val="clear" w:color="auto" w:fill="FFFFFF"/>
          <w:lang w:val="en-US"/>
        </w:rPr>
        <w:t>,</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20</w:t>
      </w:r>
      <w:r w:rsidRPr="00BF53DF">
        <w:rPr>
          <w:rFonts w:ascii="Times New Roman" w:hAnsi="Times New Roman"/>
          <w:sz w:val="24"/>
          <w:szCs w:val="24"/>
          <w:shd w:val="clear" w:color="auto" w:fill="FFFFFF"/>
          <w:lang w:val="en-US"/>
        </w:rPr>
        <w:t>(2), 353-374.</w:t>
      </w:r>
    </w:p>
    <w:p w14:paraId="02DC84E2"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commentRangeStart w:id="25"/>
      <w:r w:rsidRPr="00BF53DF">
        <w:rPr>
          <w:rStyle w:val="standard-view-style"/>
          <w:rFonts w:ascii="Times New Roman" w:hAnsi="Times New Roman"/>
          <w:sz w:val="24"/>
          <w:szCs w:val="24"/>
          <w:bdr w:val="none" w:sz="0" w:space="0" w:color="auto" w:frame="1"/>
          <w:lang w:val="en-US"/>
        </w:rPr>
        <w:t xml:space="preserve">Epel, E.S., Blackburn, E.H., Jue, L., Dhabhar, F.S., Adler, N.E., Morrow, J.D., et al. </w:t>
      </w:r>
      <w:r w:rsidRPr="00BF53DF">
        <w:rPr>
          <w:rStyle w:val="apple-converted-space"/>
          <w:rFonts w:ascii="Times New Roman" w:hAnsi="Times New Roman"/>
          <w:sz w:val="24"/>
          <w:szCs w:val="24"/>
          <w:bdr w:val="none" w:sz="0" w:space="0" w:color="auto" w:frame="1"/>
          <w:lang w:val="en-US"/>
        </w:rPr>
        <w:t xml:space="preserve">(2004). </w:t>
      </w:r>
      <w:r>
        <w:rPr>
          <w:rStyle w:val="nfasis"/>
          <w:rFonts w:ascii="Times New Roman" w:hAnsi="Times New Roman"/>
          <w:sz w:val="24"/>
          <w:szCs w:val="24"/>
          <w:bdr w:val="none" w:sz="0" w:space="0" w:color="auto" w:frame="1"/>
          <w:lang w:val="en-US"/>
        </w:rPr>
        <w:t>PNAS</w:t>
      </w:r>
      <w:r w:rsidRPr="00BF53DF">
        <w:rPr>
          <w:rStyle w:val="standard-view-style"/>
          <w:rFonts w:ascii="Times New Roman" w:hAnsi="Times New Roman"/>
          <w:sz w:val="24"/>
          <w:szCs w:val="24"/>
          <w:bdr w:val="none" w:sz="0" w:space="0" w:color="auto" w:frame="1"/>
          <w:lang w:val="en-US"/>
        </w:rPr>
        <w:t xml:space="preserve"> </w:t>
      </w:r>
      <w:r w:rsidRPr="00BF53DF">
        <w:rPr>
          <w:rStyle w:val="standard-view-style"/>
          <w:rFonts w:ascii="Times New Roman" w:hAnsi="Times New Roman"/>
          <w:i/>
          <w:sz w:val="24"/>
          <w:szCs w:val="24"/>
          <w:bdr w:val="none" w:sz="0" w:space="0" w:color="auto" w:frame="1"/>
          <w:lang w:val="en-US"/>
        </w:rPr>
        <w:t>101</w:t>
      </w:r>
      <w:r w:rsidRPr="00BF53DF">
        <w:rPr>
          <w:rStyle w:val="standard-view-style"/>
          <w:rFonts w:ascii="Times New Roman" w:hAnsi="Times New Roman"/>
          <w:sz w:val="24"/>
          <w:szCs w:val="24"/>
          <w:bdr w:val="none" w:sz="0" w:space="0" w:color="auto" w:frame="1"/>
          <w:lang w:val="en-US"/>
        </w:rPr>
        <w:t>(49), 17312-17315.</w:t>
      </w:r>
      <w:r w:rsidRPr="00BF53DF">
        <w:rPr>
          <w:rStyle w:val="apple-converted-space"/>
          <w:rFonts w:ascii="Times New Roman" w:hAnsi="Times New Roman"/>
          <w:sz w:val="24"/>
          <w:szCs w:val="24"/>
          <w:bdr w:val="none" w:sz="0" w:space="0" w:color="auto" w:frame="1"/>
          <w:lang w:val="en-US"/>
        </w:rPr>
        <w:t> </w:t>
      </w:r>
      <w:commentRangeEnd w:id="25"/>
      <w:r w:rsidR="007452F3">
        <w:rPr>
          <w:rStyle w:val="Refdecomentario"/>
        </w:rPr>
        <w:commentReference w:id="25"/>
      </w:r>
    </w:p>
    <w:p w14:paraId="60E27A1D" w14:textId="092F4523"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Fantuzzo, J., Boruch, R., Beriama, A., Atkins, M., &amp; Marcus, S. (1997). Domestic violence and children: Prevalence and risk in five major U.S. cities. </w:t>
      </w:r>
      <w:r w:rsidRPr="00BF53DF">
        <w:rPr>
          <w:rFonts w:ascii="Times New Roman" w:hAnsi="Times New Roman"/>
          <w:i/>
          <w:sz w:val="24"/>
          <w:szCs w:val="24"/>
          <w:shd w:val="clear" w:color="auto" w:fill="FFFFFF"/>
          <w:lang w:val="en-US"/>
        </w:rPr>
        <w:t>J</w:t>
      </w:r>
      <w:r>
        <w:rPr>
          <w:rFonts w:ascii="Times New Roman" w:hAnsi="Times New Roman"/>
          <w:i/>
          <w:sz w:val="24"/>
          <w:szCs w:val="24"/>
          <w:shd w:val="clear" w:color="auto" w:fill="FFFFFF"/>
          <w:lang w:val="en-US"/>
        </w:rPr>
        <w:t>AACAP</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36</w:t>
      </w:r>
      <w:r w:rsidRPr="00BF53DF">
        <w:rPr>
          <w:rFonts w:ascii="Times New Roman" w:hAnsi="Times New Roman"/>
          <w:sz w:val="24"/>
          <w:szCs w:val="24"/>
          <w:shd w:val="clear" w:color="auto" w:fill="FFFFFF"/>
          <w:lang w:val="en-US"/>
        </w:rPr>
        <w:t xml:space="preserve">(1), 116-122. </w:t>
      </w:r>
    </w:p>
    <w:p w14:paraId="6B738439" w14:textId="77777777" w:rsidR="004D2EA4" w:rsidRPr="003968AB" w:rsidRDefault="004D2EA4" w:rsidP="008C7893">
      <w:pPr>
        <w:spacing w:after="0" w:line="480" w:lineRule="auto"/>
        <w:ind w:left="567" w:hanging="567"/>
        <w:jc w:val="both"/>
        <w:rPr>
          <w:rFonts w:ascii="Times New Roman" w:hAnsi="Times New Roman"/>
          <w:sz w:val="24"/>
          <w:szCs w:val="24"/>
          <w:shd w:val="clear" w:color="auto" w:fill="FFFFFF"/>
          <w:lang w:val="es-PE"/>
        </w:rPr>
      </w:pPr>
      <w:r w:rsidRPr="00BF53DF">
        <w:rPr>
          <w:rFonts w:ascii="Times New Roman" w:hAnsi="Times New Roman"/>
          <w:sz w:val="24"/>
          <w:szCs w:val="24"/>
          <w:shd w:val="clear" w:color="auto" w:fill="FFFFFF"/>
          <w:lang w:val="en-US"/>
        </w:rPr>
        <w:lastRenderedPageBreak/>
        <w:t>FAO, WFP. &amp; IFAD (2012). The state of food insecurity in the world 2012: Economic growth is necessary but not sufficient to accelerate reduction of hunger and malnutrition.</w:t>
      </w:r>
      <w:r w:rsidRPr="00BF53DF">
        <w:rPr>
          <w:rStyle w:val="apple-converted-space"/>
          <w:rFonts w:ascii="Times New Roman" w:hAnsi="Times New Roman"/>
          <w:sz w:val="24"/>
          <w:szCs w:val="24"/>
          <w:shd w:val="clear" w:color="auto" w:fill="FFFFFF"/>
          <w:lang w:val="en-US"/>
        </w:rPr>
        <w:t> </w:t>
      </w:r>
      <w:r w:rsidRPr="003968AB">
        <w:rPr>
          <w:rFonts w:ascii="Times New Roman" w:hAnsi="Times New Roman"/>
          <w:i/>
          <w:iCs/>
          <w:sz w:val="24"/>
          <w:szCs w:val="24"/>
          <w:shd w:val="clear" w:color="auto" w:fill="FFFFFF"/>
          <w:lang w:val="es-PE"/>
        </w:rPr>
        <w:t>FAO, Rome</w:t>
      </w:r>
      <w:r w:rsidRPr="003968AB">
        <w:rPr>
          <w:rFonts w:ascii="Times New Roman" w:hAnsi="Times New Roman"/>
          <w:sz w:val="24"/>
          <w:szCs w:val="24"/>
          <w:shd w:val="clear" w:color="auto" w:fill="FFFFFF"/>
          <w:lang w:val="es-PE"/>
        </w:rPr>
        <w:t>.</w:t>
      </w:r>
    </w:p>
    <w:p w14:paraId="49A47FCF" w14:textId="77777777" w:rsidR="004D2EA4" w:rsidRPr="00E673DD" w:rsidRDefault="004D2EA4" w:rsidP="008C7893">
      <w:pPr>
        <w:autoSpaceDE w:val="0"/>
        <w:autoSpaceDN w:val="0"/>
        <w:adjustRightInd w:val="0"/>
        <w:spacing w:after="0" w:line="480" w:lineRule="auto"/>
        <w:ind w:left="567" w:hanging="567"/>
        <w:jc w:val="both"/>
        <w:rPr>
          <w:rFonts w:ascii="Times New Roman" w:eastAsia="Times New Roman" w:hAnsi="Times New Roman"/>
          <w:sz w:val="24"/>
          <w:szCs w:val="24"/>
          <w:lang w:val="en-US" w:eastAsia="es-PE"/>
        </w:rPr>
      </w:pPr>
      <w:r w:rsidRPr="00BF53DF">
        <w:rPr>
          <w:rFonts w:ascii="Times New Roman" w:hAnsi="Times New Roman"/>
          <w:sz w:val="24"/>
          <w:szCs w:val="24"/>
          <w:shd w:val="clear" w:color="auto" w:fill="FFFFFF"/>
          <w:lang w:val="es-PE"/>
        </w:rPr>
        <w:t xml:space="preserve">Gaxiola, J. &amp; Frias, M. (2005) </w:t>
      </w:r>
      <w:r w:rsidRPr="00BF53DF">
        <w:rPr>
          <w:rFonts w:ascii="Times New Roman" w:eastAsia="Times New Roman" w:hAnsi="Times New Roman"/>
          <w:sz w:val="24"/>
          <w:szCs w:val="24"/>
          <w:lang w:val="es-PE" w:eastAsia="es-PE"/>
        </w:rPr>
        <w:t>Las consecuencias del maltrato infantil: Un estudio con madres mexicanas</w:t>
      </w:r>
      <w:r w:rsidRPr="00BF53DF">
        <w:rPr>
          <w:rFonts w:ascii="Times New Roman" w:hAnsi="Times New Roman"/>
          <w:sz w:val="24"/>
          <w:szCs w:val="24"/>
          <w:shd w:val="clear" w:color="auto" w:fill="FFFFFF"/>
          <w:lang w:val="es-PE"/>
        </w:rPr>
        <w:t xml:space="preserve">. </w:t>
      </w:r>
      <w:r w:rsidRPr="00E673DD">
        <w:rPr>
          <w:rFonts w:ascii="Times New Roman" w:eastAsia="Times New Roman" w:hAnsi="Times New Roman"/>
          <w:i/>
          <w:sz w:val="24"/>
          <w:szCs w:val="24"/>
          <w:lang w:val="en-US" w:eastAsia="es-PE"/>
        </w:rPr>
        <w:t>Revista Mexicana de Psicología</w:t>
      </w:r>
      <w:r w:rsidRPr="00E673DD">
        <w:rPr>
          <w:rFonts w:ascii="Times New Roman" w:eastAsia="Times New Roman" w:hAnsi="Times New Roman"/>
          <w:sz w:val="24"/>
          <w:szCs w:val="24"/>
          <w:lang w:val="en-US" w:eastAsia="es-PE"/>
        </w:rPr>
        <w:t>,</w:t>
      </w:r>
      <w:r w:rsidRPr="00E673DD">
        <w:rPr>
          <w:rFonts w:ascii="Times New Roman" w:eastAsia="Times New Roman" w:hAnsi="Times New Roman"/>
          <w:i/>
          <w:sz w:val="24"/>
          <w:szCs w:val="24"/>
          <w:lang w:val="en-US" w:eastAsia="es-PE"/>
        </w:rPr>
        <w:t xml:space="preserve"> 22</w:t>
      </w:r>
      <w:r w:rsidRPr="00E673DD">
        <w:rPr>
          <w:rFonts w:ascii="Times New Roman" w:eastAsia="Times New Roman" w:hAnsi="Times New Roman"/>
          <w:sz w:val="24"/>
          <w:szCs w:val="24"/>
          <w:lang w:val="en-US" w:eastAsia="es-PE"/>
        </w:rPr>
        <w:t>(2), 363-374</w:t>
      </w:r>
    </w:p>
    <w:p w14:paraId="46C800D7" w14:textId="77777777" w:rsidR="004D2EA4" w:rsidRPr="00E673DD" w:rsidRDefault="004D2EA4" w:rsidP="008C7893">
      <w:pPr>
        <w:autoSpaceDE w:val="0"/>
        <w:autoSpaceDN w:val="0"/>
        <w:adjustRightInd w:val="0"/>
        <w:spacing w:after="0" w:line="480" w:lineRule="auto"/>
        <w:ind w:left="567" w:hanging="567"/>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 xml:space="preserve">Graham-Bermann, S. </w:t>
      </w:r>
      <w:r w:rsidRPr="00BF53DF">
        <w:rPr>
          <w:rFonts w:ascii="Times New Roman" w:hAnsi="Times New Roman"/>
          <w:sz w:val="24"/>
          <w:szCs w:val="24"/>
          <w:shd w:val="clear" w:color="auto" w:fill="FFFFFF"/>
          <w:lang w:val="en-US"/>
        </w:rPr>
        <w:t xml:space="preserve"> &amp; Seng, J. (2005).Violence exposure and traumatic stress symptoms as additional predictors of health problems in high-risk children.</w:t>
      </w:r>
      <w:r>
        <w:rPr>
          <w:rFonts w:ascii="Times New Roman" w:hAnsi="Times New Roman"/>
          <w:sz w:val="24"/>
          <w:szCs w:val="24"/>
          <w:shd w:val="clear" w:color="auto" w:fill="FFFFFF"/>
          <w:lang w:val="en-US"/>
        </w:rPr>
        <w:t xml:space="preserve"> </w:t>
      </w:r>
      <w:r>
        <w:rPr>
          <w:rStyle w:val="apple-converted-space"/>
          <w:rFonts w:ascii="Times New Roman" w:hAnsi="Times New Roman"/>
          <w:i/>
          <w:sz w:val="24"/>
          <w:szCs w:val="24"/>
          <w:shd w:val="clear" w:color="auto" w:fill="FFFFFF"/>
          <w:lang w:val="en-US"/>
        </w:rPr>
        <w:t>JPEDS</w:t>
      </w:r>
      <w:r w:rsidRPr="00BF53DF">
        <w:rPr>
          <w:rFonts w:ascii="Times New Roman" w:hAnsi="Times New Roman"/>
          <w:sz w:val="24"/>
          <w:szCs w:val="24"/>
          <w:shd w:val="clear" w:color="auto" w:fill="FFFFFF"/>
          <w:lang w:val="en-US"/>
        </w:rPr>
        <w:t>,</w:t>
      </w:r>
      <w:r>
        <w:rPr>
          <w:rStyle w:val="apple-converted-space"/>
          <w:rFonts w:ascii="Times New Roman" w:hAnsi="Times New Roman"/>
          <w:sz w:val="24"/>
          <w:szCs w:val="24"/>
          <w:shd w:val="clear" w:color="auto" w:fill="FFFFFF"/>
          <w:lang w:val="en-US"/>
        </w:rPr>
        <w:t xml:space="preserve"> </w:t>
      </w:r>
      <w:r w:rsidRPr="00BF53DF">
        <w:rPr>
          <w:rFonts w:ascii="Times New Roman" w:hAnsi="Times New Roman"/>
          <w:i/>
          <w:iCs/>
          <w:sz w:val="24"/>
          <w:szCs w:val="24"/>
          <w:shd w:val="clear" w:color="auto" w:fill="FFFFFF"/>
          <w:lang w:val="en-US"/>
        </w:rPr>
        <w:t>146</w:t>
      </w:r>
      <w:r w:rsidRPr="00BF53DF">
        <w:rPr>
          <w:rFonts w:ascii="Times New Roman" w:hAnsi="Times New Roman"/>
          <w:sz w:val="24"/>
          <w:szCs w:val="24"/>
          <w:shd w:val="clear" w:color="auto" w:fill="FFFFFF"/>
          <w:lang w:val="en-US"/>
        </w:rPr>
        <w:t>(3), 349-354.</w:t>
      </w:r>
    </w:p>
    <w:p w14:paraId="01D50D61" w14:textId="77777777" w:rsidR="004D2EA4" w:rsidRPr="00BF53DF" w:rsidRDefault="004D2EA4" w:rsidP="008C7893">
      <w:pPr>
        <w:pStyle w:val="Textonotapie"/>
        <w:spacing w:line="480" w:lineRule="auto"/>
        <w:ind w:left="567" w:hanging="567"/>
        <w:jc w:val="both"/>
        <w:rPr>
          <w:rFonts w:ascii="Times New Roman" w:hAnsi="Times New Roman"/>
          <w:sz w:val="24"/>
          <w:szCs w:val="24"/>
          <w:lang w:val="en-US"/>
        </w:rPr>
      </w:pPr>
      <w:r w:rsidRPr="00BF53DF">
        <w:rPr>
          <w:rFonts w:ascii="Times New Roman" w:hAnsi="Times New Roman"/>
          <w:sz w:val="24"/>
          <w:szCs w:val="24"/>
          <w:lang w:val="en-US"/>
        </w:rPr>
        <w:t xml:space="preserve">Grantham-Mcgregor, S., Cheung, Y. B., Cueto, S., Glewwe, P., Richter, L., &amp; Strupp, B. (2007). Developmental potential in the first 5 years for children in developing countries. </w:t>
      </w:r>
      <w:r w:rsidRPr="00BF53DF">
        <w:rPr>
          <w:rFonts w:ascii="Times New Roman" w:hAnsi="Times New Roman"/>
          <w:i/>
          <w:sz w:val="24"/>
          <w:szCs w:val="24"/>
          <w:lang w:val="en-US"/>
        </w:rPr>
        <w:t>The Lancet</w:t>
      </w:r>
      <w:r w:rsidRPr="00BF53DF">
        <w:rPr>
          <w:rFonts w:ascii="Times New Roman" w:hAnsi="Times New Roman"/>
          <w:sz w:val="24"/>
          <w:szCs w:val="24"/>
          <w:lang w:val="en-US"/>
        </w:rPr>
        <w:t xml:space="preserve">, </w:t>
      </w:r>
      <w:r w:rsidRPr="00BF53DF">
        <w:rPr>
          <w:rFonts w:ascii="Times New Roman" w:hAnsi="Times New Roman"/>
          <w:i/>
          <w:sz w:val="24"/>
          <w:szCs w:val="24"/>
          <w:lang w:val="en-US"/>
        </w:rPr>
        <w:t>369</w:t>
      </w:r>
      <w:r w:rsidRPr="00BF53DF">
        <w:rPr>
          <w:rFonts w:ascii="Times New Roman" w:hAnsi="Times New Roman"/>
          <w:sz w:val="24"/>
          <w:szCs w:val="24"/>
          <w:lang w:val="en-US"/>
        </w:rPr>
        <w:t>(9555), 60-70.</w:t>
      </w:r>
    </w:p>
    <w:p w14:paraId="656EEA79" w14:textId="77777777" w:rsidR="004D2EA4" w:rsidRPr="00BF53DF" w:rsidRDefault="004D2EA4" w:rsidP="008C7893">
      <w:pPr>
        <w:pStyle w:val="Textonotapie"/>
        <w:spacing w:line="480" w:lineRule="auto"/>
        <w:ind w:left="567" w:hanging="567"/>
        <w:jc w:val="both"/>
        <w:rPr>
          <w:rFonts w:ascii="Times New Roman" w:hAnsi="Times New Roman"/>
          <w:sz w:val="24"/>
          <w:szCs w:val="24"/>
          <w:lang w:val="en-US"/>
        </w:rPr>
      </w:pPr>
      <w:r w:rsidRPr="00F443A6">
        <w:rPr>
          <w:rFonts w:ascii="Times New Roman" w:hAnsi="Times New Roman"/>
          <w:sz w:val="24"/>
          <w:szCs w:val="24"/>
          <w:lang w:val="en-US"/>
        </w:rPr>
        <w:t xml:space="preserve">Guerrant, R. L., Oria, R. B., Moore, S. R., Oria, M. O. B., &amp; Lima, A. A. M. (2008). </w:t>
      </w:r>
      <w:r w:rsidRPr="00BF53DF">
        <w:rPr>
          <w:rFonts w:ascii="Times New Roman" w:hAnsi="Times New Roman"/>
          <w:sz w:val="24"/>
          <w:szCs w:val="24"/>
          <w:lang w:val="en-US"/>
        </w:rPr>
        <w:t xml:space="preserve">Malnutrition as an enteric infectious disease with long-term effects on child development. </w:t>
      </w:r>
      <w:r w:rsidRPr="00BF53DF">
        <w:rPr>
          <w:rFonts w:ascii="Times New Roman" w:hAnsi="Times New Roman"/>
          <w:i/>
          <w:sz w:val="24"/>
          <w:szCs w:val="24"/>
          <w:lang w:val="en-US"/>
        </w:rPr>
        <w:t>Nutrition Reviews</w:t>
      </w:r>
      <w:r w:rsidRPr="00BF53DF">
        <w:rPr>
          <w:rFonts w:ascii="Times New Roman" w:hAnsi="Times New Roman"/>
          <w:sz w:val="24"/>
          <w:szCs w:val="24"/>
          <w:lang w:val="en-US"/>
        </w:rPr>
        <w:t xml:space="preserve">, </w:t>
      </w:r>
      <w:r w:rsidRPr="00BF53DF">
        <w:rPr>
          <w:rFonts w:ascii="Times New Roman" w:hAnsi="Times New Roman"/>
          <w:i/>
          <w:sz w:val="24"/>
          <w:szCs w:val="24"/>
          <w:lang w:val="en-US"/>
        </w:rPr>
        <w:t>66</w:t>
      </w:r>
      <w:r w:rsidRPr="00BF53DF">
        <w:rPr>
          <w:rFonts w:ascii="Times New Roman" w:hAnsi="Times New Roman"/>
          <w:sz w:val="24"/>
          <w:szCs w:val="24"/>
          <w:lang w:val="en-US"/>
        </w:rPr>
        <w:t xml:space="preserve"> (9), 487-505.</w:t>
      </w:r>
    </w:p>
    <w:p w14:paraId="6B26128D" w14:textId="77777777" w:rsidR="004D2EA4" w:rsidRPr="00BF53DF" w:rsidRDefault="004D2EA4" w:rsidP="008C7893">
      <w:pPr>
        <w:pStyle w:val="Textonotapie"/>
        <w:spacing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Hapuarachchi, J.R., Chalmers, A.H., Winefield, A.H., &amp; Blake-Mortimer, J.S. </w:t>
      </w:r>
      <w:commentRangeStart w:id="26"/>
      <w:r w:rsidRPr="00BF53DF">
        <w:rPr>
          <w:rFonts w:ascii="Times New Roman" w:hAnsi="Times New Roman"/>
          <w:sz w:val="24"/>
          <w:szCs w:val="24"/>
          <w:shd w:val="clear" w:color="auto" w:fill="FFFFFF"/>
          <w:lang w:val="en-US"/>
        </w:rPr>
        <w:t>(2003). </w:t>
      </w:r>
      <w:commentRangeEnd w:id="26"/>
      <w:r w:rsidR="00FC3F98">
        <w:rPr>
          <w:rStyle w:val="Refdecomentario"/>
        </w:rPr>
        <w:commentReference w:id="26"/>
      </w:r>
      <w:r w:rsidRPr="00BF53DF">
        <w:rPr>
          <w:rFonts w:ascii="Times New Roman" w:hAnsi="Times New Roman"/>
          <w:i/>
          <w:sz w:val="24"/>
          <w:szCs w:val="24"/>
          <w:shd w:val="clear" w:color="auto" w:fill="FFFFFF"/>
          <w:lang w:val="en-US"/>
        </w:rPr>
        <w:t>Behavioral Medicine</w:t>
      </w:r>
      <w:r w:rsidRPr="00BF53DF">
        <w:rPr>
          <w:rFonts w:ascii="Times New Roman" w:hAnsi="Times New Roman"/>
          <w:sz w:val="24"/>
          <w:szCs w:val="24"/>
          <w:shd w:val="clear" w:color="auto" w:fill="FFFFFF"/>
          <w:lang w:val="en-US"/>
        </w:rPr>
        <w:t>. </w:t>
      </w:r>
      <w:r w:rsidRPr="00BF53DF">
        <w:rPr>
          <w:rFonts w:ascii="Times New Roman" w:hAnsi="Times New Roman"/>
          <w:i/>
          <w:sz w:val="24"/>
          <w:szCs w:val="24"/>
          <w:shd w:val="clear" w:color="auto" w:fill="FFFFFF"/>
          <w:lang w:val="en-US"/>
        </w:rPr>
        <w:t>29</w:t>
      </w:r>
      <w:r w:rsidRPr="00BF53DF">
        <w:rPr>
          <w:rFonts w:ascii="Times New Roman" w:hAnsi="Times New Roman"/>
          <w:sz w:val="24"/>
          <w:szCs w:val="24"/>
          <w:shd w:val="clear" w:color="auto" w:fill="FFFFFF"/>
          <w:lang w:val="en-US"/>
        </w:rPr>
        <w:t xml:space="preserve">(2), 52-59. </w:t>
      </w:r>
    </w:p>
    <w:p w14:paraId="2EA29FF6" w14:textId="77777777" w:rsidR="004D2EA4" w:rsidRPr="00BF53DF" w:rsidRDefault="004D2EA4" w:rsidP="008C7893">
      <w:pPr>
        <w:pStyle w:val="Textonotapie"/>
        <w:spacing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Hasselmann, M. H., &amp; Reichenheim, M. E. (2006). Parental violence and the occurrence of severe and acute malnutrition in childhood.</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P</w:t>
      </w:r>
      <w:r>
        <w:rPr>
          <w:rFonts w:ascii="Times New Roman" w:hAnsi="Times New Roman"/>
          <w:i/>
          <w:iCs/>
          <w:sz w:val="24"/>
          <w:szCs w:val="24"/>
          <w:shd w:val="clear" w:color="auto" w:fill="FFFFFF"/>
          <w:lang w:val="en-US"/>
        </w:rPr>
        <w:t>PE</w:t>
      </w:r>
      <w:r w:rsidRPr="00BF53DF">
        <w:rPr>
          <w:rFonts w:ascii="Times New Roman" w:hAnsi="Times New Roman"/>
          <w:sz w:val="24"/>
          <w:szCs w:val="24"/>
          <w:shd w:val="clear" w:color="auto" w:fill="FFFFFF"/>
          <w:lang w:val="en-US"/>
        </w:rPr>
        <w:t>,</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20</w:t>
      </w:r>
      <w:r w:rsidRPr="00BF53DF">
        <w:rPr>
          <w:rFonts w:ascii="Times New Roman" w:hAnsi="Times New Roman"/>
          <w:sz w:val="24"/>
          <w:szCs w:val="24"/>
          <w:shd w:val="clear" w:color="auto" w:fill="FFFFFF"/>
          <w:lang w:val="en-US"/>
        </w:rPr>
        <w:t>(4), 299-311.</w:t>
      </w:r>
    </w:p>
    <w:p w14:paraId="2FDF7A35" w14:textId="77777777" w:rsidR="004D2EA4" w:rsidRPr="002C107B" w:rsidRDefault="004D2EA4" w:rsidP="008C7893">
      <w:pPr>
        <w:pStyle w:val="Textonotapie"/>
        <w:spacing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Herrenkohl, T. I., Sousa, C., Tajima, E. A., Herrenkohl, R. C., &amp; Moylan, C. A. (2008). Intersection of child abuse and children's exposure to domestic violence. </w:t>
      </w:r>
      <w:r w:rsidRPr="002C107B">
        <w:rPr>
          <w:rFonts w:ascii="Times New Roman" w:hAnsi="Times New Roman"/>
          <w:i/>
          <w:iCs/>
          <w:sz w:val="24"/>
          <w:szCs w:val="24"/>
          <w:shd w:val="clear" w:color="auto" w:fill="FFFFFF"/>
          <w:lang w:val="en-US"/>
        </w:rPr>
        <w:t>Trauma, Violence, &amp; Abuse</w:t>
      </w:r>
      <w:r w:rsidRPr="002C107B">
        <w:rPr>
          <w:rFonts w:ascii="Times New Roman" w:hAnsi="Times New Roman"/>
          <w:sz w:val="24"/>
          <w:szCs w:val="24"/>
          <w:shd w:val="clear" w:color="auto" w:fill="FFFFFF"/>
          <w:lang w:val="en-US"/>
        </w:rPr>
        <w:t>,</w:t>
      </w:r>
      <w:r w:rsidRPr="002C107B">
        <w:rPr>
          <w:rStyle w:val="apple-converted-space"/>
          <w:rFonts w:ascii="Times New Roman" w:hAnsi="Times New Roman"/>
          <w:sz w:val="24"/>
          <w:szCs w:val="24"/>
          <w:shd w:val="clear" w:color="auto" w:fill="FFFFFF"/>
          <w:lang w:val="en-US"/>
        </w:rPr>
        <w:t> </w:t>
      </w:r>
      <w:r w:rsidRPr="002C107B">
        <w:rPr>
          <w:rFonts w:ascii="Times New Roman" w:hAnsi="Times New Roman"/>
          <w:i/>
          <w:iCs/>
          <w:sz w:val="24"/>
          <w:szCs w:val="24"/>
          <w:shd w:val="clear" w:color="auto" w:fill="FFFFFF"/>
          <w:lang w:val="en-US"/>
        </w:rPr>
        <w:t>9</w:t>
      </w:r>
      <w:r w:rsidRPr="002C107B">
        <w:rPr>
          <w:rFonts w:ascii="Times New Roman" w:hAnsi="Times New Roman"/>
          <w:sz w:val="24"/>
          <w:szCs w:val="24"/>
          <w:shd w:val="clear" w:color="auto" w:fill="FFFFFF"/>
          <w:lang w:val="en-US"/>
        </w:rPr>
        <w:t>(2), 84-99.</w:t>
      </w:r>
    </w:p>
    <w:p w14:paraId="2B6014ED" w14:textId="77777777" w:rsidR="004D2EA4" w:rsidRPr="00BF53DF" w:rsidRDefault="004D2EA4" w:rsidP="008C7893">
      <w:pPr>
        <w:pStyle w:val="Textonotapie"/>
        <w:spacing w:line="480" w:lineRule="auto"/>
        <w:ind w:left="567" w:hanging="567"/>
        <w:jc w:val="both"/>
        <w:rPr>
          <w:rFonts w:ascii="Times New Roman" w:hAnsi="Times New Roman"/>
          <w:sz w:val="24"/>
          <w:szCs w:val="24"/>
          <w:shd w:val="clear" w:color="auto" w:fill="FFFFFF"/>
          <w:lang w:val="en-US"/>
        </w:rPr>
      </w:pPr>
      <w:r w:rsidRPr="002C107B">
        <w:rPr>
          <w:rFonts w:ascii="Times New Roman" w:hAnsi="Times New Roman"/>
          <w:color w:val="222222"/>
          <w:sz w:val="24"/>
          <w:szCs w:val="24"/>
          <w:shd w:val="clear" w:color="auto" w:fill="FFFFFF"/>
          <w:lang w:val="en-US"/>
        </w:rPr>
        <w:t>Hindin, M. J., Kishor, S., &amp; Ansara, D. L. (2008). Intimate partner violence among couples in 10 DHS countries: predictors and health outcomes.</w:t>
      </w:r>
      <w:r w:rsidRPr="00BF53DF">
        <w:rPr>
          <w:rFonts w:ascii="Times New Roman" w:hAnsi="Times New Roman"/>
          <w:color w:val="222222"/>
          <w:sz w:val="24"/>
          <w:szCs w:val="24"/>
          <w:shd w:val="clear" w:color="auto" w:fill="FFFFFF"/>
          <w:lang w:val="en-US"/>
        </w:rPr>
        <w:t xml:space="preserve"> Calverton, Maryland: ORC Marcro International INC, 2008.</w:t>
      </w:r>
    </w:p>
    <w:p w14:paraId="200FA17D" w14:textId="77777777" w:rsidR="004D2EA4" w:rsidRPr="00BF53DF" w:rsidRDefault="004A167D" w:rsidP="008C7893">
      <w:pPr>
        <w:spacing w:after="0" w:line="480" w:lineRule="auto"/>
        <w:ind w:left="567" w:hanging="567"/>
        <w:jc w:val="both"/>
        <w:rPr>
          <w:rFonts w:ascii="Times New Roman" w:hAnsi="Times New Roman"/>
          <w:sz w:val="24"/>
          <w:szCs w:val="24"/>
          <w:shd w:val="clear" w:color="auto" w:fill="FFFFFF"/>
          <w:lang w:val="en-US"/>
        </w:rPr>
      </w:pPr>
      <w:hyperlink r:id="rId13" w:history="1">
        <w:r w:rsidR="004D2EA4" w:rsidRPr="00BF53DF">
          <w:rPr>
            <w:rFonts w:ascii="Times New Roman" w:hAnsi="Times New Roman"/>
            <w:sz w:val="24"/>
            <w:szCs w:val="24"/>
            <w:shd w:val="clear" w:color="auto" w:fill="FFFFFF"/>
            <w:lang w:val="en-US"/>
          </w:rPr>
          <w:t>Kitzmann K.M</w:t>
        </w:r>
      </w:hyperlink>
      <w:r w:rsidR="004D2EA4" w:rsidRPr="00BF53DF">
        <w:rPr>
          <w:rFonts w:ascii="Times New Roman" w:hAnsi="Times New Roman"/>
          <w:sz w:val="24"/>
          <w:szCs w:val="24"/>
          <w:shd w:val="clear" w:color="auto" w:fill="FFFFFF"/>
          <w:lang w:val="en-US"/>
        </w:rPr>
        <w:t>., </w:t>
      </w:r>
      <w:hyperlink r:id="rId14" w:history="1">
        <w:r w:rsidR="004D2EA4" w:rsidRPr="00BF53DF">
          <w:rPr>
            <w:rFonts w:ascii="Times New Roman" w:hAnsi="Times New Roman"/>
            <w:sz w:val="24"/>
            <w:szCs w:val="24"/>
            <w:shd w:val="clear" w:color="auto" w:fill="FFFFFF"/>
            <w:lang w:val="en-US"/>
          </w:rPr>
          <w:t>Gaylord N.K</w:t>
        </w:r>
      </w:hyperlink>
      <w:r w:rsidR="004D2EA4" w:rsidRPr="00BF53DF">
        <w:rPr>
          <w:rFonts w:ascii="Times New Roman" w:hAnsi="Times New Roman"/>
          <w:sz w:val="24"/>
          <w:szCs w:val="24"/>
          <w:shd w:val="clear" w:color="auto" w:fill="FFFFFF"/>
          <w:lang w:val="en-US"/>
        </w:rPr>
        <w:t>., </w:t>
      </w:r>
      <w:hyperlink r:id="rId15" w:history="1">
        <w:r w:rsidR="004D2EA4" w:rsidRPr="00BF53DF">
          <w:rPr>
            <w:rFonts w:ascii="Times New Roman" w:hAnsi="Times New Roman"/>
            <w:sz w:val="24"/>
            <w:szCs w:val="24"/>
            <w:shd w:val="clear" w:color="auto" w:fill="FFFFFF"/>
            <w:lang w:val="en-US"/>
          </w:rPr>
          <w:t>Holt A.R</w:t>
        </w:r>
      </w:hyperlink>
      <w:r w:rsidR="004D2EA4" w:rsidRPr="00BF53DF">
        <w:rPr>
          <w:rFonts w:ascii="Times New Roman" w:hAnsi="Times New Roman"/>
          <w:sz w:val="24"/>
          <w:szCs w:val="24"/>
          <w:shd w:val="clear" w:color="auto" w:fill="FFFFFF"/>
          <w:lang w:val="en-US"/>
        </w:rPr>
        <w:t xml:space="preserve">., &amp; </w:t>
      </w:r>
      <w:hyperlink r:id="rId16" w:history="1">
        <w:r w:rsidR="004D2EA4" w:rsidRPr="00BF53DF">
          <w:rPr>
            <w:rFonts w:ascii="Times New Roman" w:hAnsi="Times New Roman"/>
            <w:sz w:val="24"/>
            <w:szCs w:val="24"/>
            <w:shd w:val="clear" w:color="auto" w:fill="FFFFFF"/>
            <w:lang w:val="en-US"/>
          </w:rPr>
          <w:t>Kenny. E.D</w:t>
        </w:r>
      </w:hyperlink>
      <w:r w:rsidR="004D2EA4" w:rsidRPr="00BF53DF">
        <w:rPr>
          <w:rFonts w:ascii="Times New Roman" w:hAnsi="Times New Roman"/>
          <w:sz w:val="24"/>
          <w:szCs w:val="24"/>
          <w:shd w:val="clear" w:color="auto" w:fill="FFFFFF"/>
          <w:lang w:val="en-US"/>
        </w:rPr>
        <w:t xml:space="preserve"> (2003).  Child witnesses to domestic violence: a meta-analytic review. </w:t>
      </w:r>
      <w:r w:rsidR="004D2EA4" w:rsidRPr="003A377B">
        <w:rPr>
          <w:rFonts w:ascii="Times New Roman" w:hAnsi="Times New Roman"/>
          <w:i/>
          <w:sz w:val="24"/>
          <w:szCs w:val="24"/>
          <w:shd w:val="clear" w:color="auto" w:fill="FFFFFF"/>
          <w:lang w:val="en-US"/>
        </w:rPr>
        <w:t>JCCP</w:t>
      </w:r>
      <w:r w:rsidR="004D2EA4" w:rsidRPr="00BF53DF">
        <w:rPr>
          <w:rFonts w:ascii="Times New Roman" w:hAnsi="Times New Roman"/>
          <w:sz w:val="24"/>
          <w:szCs w:val="24"/>
          <w:shd w:val="clear" w:color="auto" w:fill="FFFFFF"/>
          <w:lang w:val="en-US"/>
        </w:rPr>
        <w:t xml:space="preserve">, </w:t>
      </w:r>
      <w:r w:rsidR="004D2EA4" w:rsidRPr="00BF53DF">
        <w:rPr>
          <w:rFonts w:ascii="Times New Roman" w:hAnsi="Times New Roman"/>
          <w:i/>
          <w:sz w:val="24"/>
          <w:szCs w:val="24"/>
          <w:shd w:val="clear" w:color="auto" w:fill="FFFFFF"/>
          <w:lang w:val="en-US"/>
        </w:rPr>
        <w:t>71</w:t>
      </w:r>
      <w:r w:rsidR="004D2EA4" w:rsidRPr="00BF53DF">
        <w:rPr>
          <w:rFonts w:ascii="Times New Roman" w:hAnsi="Times New Roman"/>
          <w:sz w:val="24"/>
          <w:szCs w:val="24"/>
          <w:shd w:val="clear" w:color="auto" w:fill="FFFFFF"/>
          <w:lang w:val="en-US"/>
        </w:rPr>
        <w:t xml:space="preserve">(2), 339-352. </w:t>
      </w:r>
    </w:p>
    <w:p w14:paraId="12B306A3"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Kolbo, J.R., Blakely, E.H. &amp; Engleman, D. (1996). Children who witness domestic violence: A review of empirical literature. </w:t>
      </w:r>
      <w:r w:rsidRPr="00BF53DF">
        <w:rPr>
          <w:rFonts w:ascii="Times New Roman" w:hAnsi="Times New Roman"/>
          <w:i/>
          <w:sz w:val="24"/>
          <w:szCs w:val="24"/>
          <w:shd w:val="clear" w:color="auto" w:fill="FFFFFF"/>
          <w:lang w:val="en-US"/>
        </w:rPr>
        <w:t>Journal of Interpersonal Violence</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11</w:t>
      </w:r>
      <w:r w:rsidRPr="00BF53DF">
        <w:rPr>
          <w:rFonts w:ascii="Times New Roman" w:hAnsi="Times New Roman"/>
          <w:sz w:val="24"/>
          <w:szCs w:val="24"/>
          <w:shd w:val="clear" w:color="auto" w:fill="FFFFFF"/>
          <w:lang w:val="en-US"/>
        </w:rPr>
        <w:t xml:space="preserve">(2), 281-293. </w:t>
      </w:r>
    </w:p>
    <w:p w14:paraId="791266F7"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F443A6">
        <w:rPr>
          <w:rFonts w:ascii="Times New Roman" w:hAnsi="Times New Roman"/>
          <w:sz w:val="24"/>
          <w:szCs w:val="24"/>
          <w:shd w:val="clear" w:color="auto" w:fill="FFFFFF"/>
          <w:lang w:val="en-US"/>
        </w:rPr>
        <w:t xml:space="preserve">León, J., Benavides, M. &amp; M. Veramendi (2011). </w:t>
      </w:r>
      <w:r w:rsidRPr="00E673DD">
        <w:rPr>
          <w:rFonts w:ascii="Times New Roman" w:hAnsi="Times New Roman"/>
          <w:sz w:val="24"/>
          <w:szCs w:val="24"/>
          <w:shd w:val="clear" w:color="auto" w:fill="FFFFFF"/>
          <w:lang w:val="es-PE"/>
        </w:rPr>
        <w:t>Enfermedades y desnutrición en la niñez: Un estudio de sus factores asociados e</w:t>
      </w:r>
      <w:r w:rsidRPr="00BF53DF">
        <w:rPr>
          <w:rFonts w:ascii="Times New Roman" w:hAnsi="Times New Roman"/>
          <w:sz w:val="24"/>
          <w:szCs w:val="24"/>
          <w:shd w:val="clear" w:color="auto" w:fill="FFFFFF"/>
          <w:lang w:val="es-PE"/>
        </w:rPr>
        <w:t xml:space="preserve">n contextos de pobreza en el Perú. </w:t>
      </w:r>
      <w:r w:rsidRPr="00BF53DF">
        <w:rPr>
          <w:rFonts w:ascii="Times New Roman" w:hAnsi="Times New Roman"/>
          <w:sz w:val="24"/>
          <w:szCs w:val="24"/>
          <w:shd w:val="clear" w:color="auto" w:fill="FFFFFF"/>
          <w:lang w:val="en-US"/>
        </w:rPr>
        <w:t>Unpublished manuscript. Lima: GRADE.</w:t>
      </w:r>
    </w:p>
    <w:p w14:paraId="52050412"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Margolin, G., and Gordis, E.B. (2000). The effects of family and community violence on children. </w:t>
      </w:r>
      <w:r w:rsidRPr="00BF53DF">
        <w:rPr>
          <w:rFonts w:ascii="Times New Roman" w:hAnsi="Times New Roman"/>
          <w:i/>
          <w:sz w:val="24"/>
          <w:szCs w:val="24"/>
          <w:shd w:val="clear" w:color="auto" w:fill="FFFFFF"/>
          <w:lang w:val="en-US"/>
        </w:rPr>
        <w:t>Annual Review of Psychology</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51</w:t>
      </w:r>
      <w:r w:rsidRPr="00BF53DF">
        <w:rPr>
          <w:rFonts w:ascii="Times New Roman" w:hAnsi="Times New Roman"/>
          <w:sz w:val="24"/>
          <w:szCs w:val="24"/>
          <w:shd w:val="clear" w:color="auto" w:fill="FFFFFF"/>
          <w:lang w:val="en-US"/>
        </w:rPr>
        <w:t xml:space="preserve">(1), 445-479. </w:t>
      </w:r>
    </w:p>
    <w:p w14:paraId="257A0793"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Mosley, W. H., &amp; Chen, L. C. (1984).An Analytical Framework for the Study of Child Survival in Developing Countries. </w:t>
      </w:r>
      <w:r w:rsidRPr="00BF53DF">
        <w:rPr>
          <w:rFonts w:ascii="Times New Roman" w:hAnsi="Times New Roman"/>
          <w:i/>
          <w:sz w:val="24"/>
          <w:szCs w:val="24"/>
          <w:shd w:val="clear" w:color="auto" w:fill="FFFFFF"/>
          <w:lang w:val="en-US"/>
        </w:rPr>
        <w:t>Population and Development Review</w:t>
      </w:r>
      <w:r w:rsidRPr="00BF53DF">
        <w:rPr>
          <w:rFonts w:ascii="Times New Roman" w:hAnsi="Times New Roman"/>
          <w:sz w:val="24"/>
          <w:szCs w:val="24"/>
          <w:shd w:val="clear" w:color="auto" w:fill="FFFFFF"/>
          <w:lang w:val="en-US"/>
        </w:rPr>
        <w:t>,</w:t>
      </w:r>
      <w:r w:rsidRPr="00BF53DF">
        <w:rPr>
          <w:rFonts w:ascii="Times New Roman" w:hAnsi="Times New Roman"/>
          <w:i/>
          <w:sz w:val="24"/>
          <w:szCs w:val="24"/>
          <w:shd w:val="clear" w:color="auto" w:fill="FFFFFF"/>
          <w:lang w:val="en-US"/>
        </w:rPr>
        <w:t xml:space="preserve"> 10</w:t>
      </w:r>
      <w:r w:rsidRPr="00BF53DF">
        <w:rPr>
          <w:rFonts w:ascii="Times New Roman" w:hAnsi="Times New Roman"/>
          <w:sz w:val="24"/>
          <w:szCs w:val="24"/>
          <w:shd w:val="clear" w:color="auto" w:fill="FFFFFF"/>
          <w:lang w:val="en-US"/>
        </w:rPr>
        <w:t>, 25-45.</w:t>
      </w:r>
    </w:p>
    <w:p w14:paraId="55814E7E"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Murray, C. J., &amp; Lopez, A. D. (1997). Global mortality, disability, and the contribution of risk factors: Global Burden of Disease Study.</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The Lancet</w:t>
      </w:r>
      <w:r w:rsidRPr="00BF53DF">
        <w:rPr>
          <w:rFonts w:ascii="Times New Roman" w:hAnsi="Times New Roman"/>
          <w:sz w:val="24"/>
          <w:szCs w:val="24"/>
          <w:shd w:val="clear" w:color="auto" w:fill="FFFFFF"/>
          <w:lang w:val="en-US"/>
        </w:rPr>
        <w:t xml:space="preserve">, </w:t>
      </w:r>
      <w:r w:rsidRPr="00BF53DF">
        <w:rPr>
          <w:rFonts w:ascii="Times New Roman" w:hAnsi="Times New Roman"/>
          <w:i/>
          <w:iCs/>
          <w:sz w:val="24"/>
          <w:szCs w:val="24"/>
          <w:shd w:val="clear" w:color="auto" w:fill="FFFFFF"/>
          <w:lang w:val="en-US"/>
        </w:rPr>
        <w:t xml:space="preserve">349 </w:t>
      </w:r>
      <w:r w:rsidRPr="00BF53DF">
        <w:rPr>
          <w:rFonts w:ascii="Times New Roman" w:hAnsi="Times New Roman"/>
          <w:sz w:val="24"/>
          <w:szCs w:val="24"/>
          <w:shd w:val="clear" w:color="auto" w:fill="FFFFFF"/>
          <w:lang w:val="en-US"/>
        </w:rPr>
        <w:t>(9063), 1436-1442.</w:t>
      </w:r>
    </w:p>
    <w:p w14:paraId="5CAD2B89" w14:textId="77777777" w:rsidR="004D2EA4" w:rsidRPr="003968AB"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Osofsky J. D. (1999). The impact of violence on children. </w:t>
      </w:r>
      <w:r w:rsidRPr="003968AB">
        <w:rPr>
          <w:rFonts w:ascii="Times New Roman" w:hAnsi="Times New Roman"/>
          <w:i/>
          <w:sz w:val="24"/>
          <w:szCs w:val="24"/>
          <w:shd w:val="clear" w:color="auto" w:fill="FFFFFF"/>
          <w:lang w:val="en-US"/>
        </w:rPr>
        <w:t>Future Child</w:t>
      </w:r>
      <w:r w:rsidRPr="003968AB">
        <w:rPr>
          <w:rFonts w:ascii="Times New Roman" w:hAnsi="Times New Roman"/>
          <w:sz w:val="24"/>
          <w:szCs w:val="24"/>
          <w:shd w:val="clear" w:color="auto" w:fill="FFFFFF"/>
          <w:lang w:val="en-US"/>
        </w:rPr>
        <w:t>.</w:t>
      </w:r>
      <w:r w:rsidRPr="003968AB">
        <w:rPr>
          <w:rFonts w:ascii="Times New Roman" w:hAnsi="Times New Roman"/>
          <w:i/>
          <w:sz w:val="24"/>
          <w:szCs w:val="24"/>
          <w:shd w:val="clear" w:color="auto" w:fill="FFFFFF"/>
          <w:lang w:val="en-US"/>
        </w:rPr>
        <w:t xml:space="preserve"> 9</w:t>
      </w:r>
      <w:r w:rsidRPr="003968AB">
        <w:rPr>
          <w:rFonts w:ascii="Times New Roman" w:hAnsi="Times New Roman"/>
          <w:sz w:val="24"/>
          <w:szCs w:val="24"/>
          <w:shd w:val="clear" w:color="auto" w:fill="FFFFFF"/>
          <w:lang w:val="en-US"/>
        </w:rPr>
        <w:t>(3), 33–49.</w:t>
      </w:r>
    </w:p>
    <w:p w14:paraId="7A6C18F5"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s-PE"/>
        </w:rPr>
      </w:pPr>
      <w:r w:rsidRPr="003968AB">
        <w:rPr>
          <w:rFonts w:ascii="Times New Roman" w:hAnsi="Times New Roman"/>
          <w:sz w:val="24"/>
          <w:szCs w:val="24"/>
          <w:shd w:val="clear" w:color="auto" w:fill="FFFFFF"/>
          <w:lang w:val="en-US"/>
        </w:rPr>
        <w:t>Ribero, R., &amp; Sánchez, F. (2004).</w:t>
      </w:r>
      <w:r w:rsidRPr="003968AB">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s-PE"/>
        </w:rPr>
        <w:t>Determinantes, efectos y costos de la violencia intrafamiliar en Colombia</w:t>
      </w:r>
      <w:r w:rsidRPr="00BF53DF">
        <w:rPr>
          <w:rStyle w:val="apple-converted-space"/>
          <w:rFonts w:ascii="Times New Roman" w:hAnsi="Times New Roman"/>
          <w:sz w:val="24"/>
          <w:szCs w:val="24"/>
          <w:shd w:val="clear" w:color="auto" w:fill="FFFFFF"/>
          <w:lang w:val="es-PE"/>
        </w:rPr>
        <w:t> </w:t>
      </w:r>
      <w:r w:rsidRPr="00BF53DF">
        <w:rPr>
          <w:rFonts w:ascii="Times New Roman" w:hAnsi="Times New Roman"/>
          <w:sz w:val="24"/>
          <w:szCs w:val="24"/>
          <w:shd w:val="clear" w:color="auto" w:fill="FFFFFF"/>
          <w:lang w:val="es-PE"/>
        </w:rPr>
        <w:t xml:space="preserve">(No. 002331). CEDE, Bogotá: Colombia. </w:t>
      </w:r>
    </w:p>
    <w:p w14:paraId="20066851" w14:textId="77777777" w:rsidR="004D2EA4" w:rsidRPr="00BF53DF" w:rsidRDefault="004D2EA4" w:rsidP="008C7893">
      <w:pPr>
        <w:spacing w:after="0" w:line="480" w:lineRule="auto"/>
        <w:ind w:left="567" w:hanging="567"/>
        <w:jc w:val="both"/>
        <w:rPr>
          <w:rFonts w:ascii="Times New Roman" w:hAnsi="Times New Roman"/>
          <w:sz w:val="24"/>
          <w:szCs w:val="24"/>
          <w:lang w:val="en-US"/>
        </w:rPr>
      </w:pPr>
      <w:r w:rsidRPr="00BF53DF">
        <w:rPr>
          <w:rFonts w:ascii="Times New Roman" w:hAnsi="Times New Roman"/>
          <w:sz w:val="24"/>
          <w:szCs w:val="24"/>
          <w:lang w:val="es-PE"/>
        </w:rPr>
        <w:t xml:space="preserve">Rico, E., Fenn, B., Abramsky, T., &amp; Watts, C. (2011). </w:t>
      </w:r>
      <w:r w:rsidRPr="00BF53DF">
        <w:rPr>
          <w:rFonts w:ascii="Times New Roman" w:hAnsi="Times New Roman"/>
          <w:sz w:val="24"/>
          <w:szCs w:val="24"/>
          <w:lang w:val="en-US"/>
        </w:rPr>
        <w:t xml:space="preserve">Associations between maternal experiences of intimate partner violence and child nutrition and mortality: Findings from Demographic and Health Surveys in Egypt, Honduras, Kenya, Malawi and Rwanda. </w:t>
      </w:r>
      <w:r w:rsidRPr="00BF53DF">
        <w:rPr>
          <w:rStyle w:val="nfasis"/>
          <w:rFonts w:ascii="Times New Roman" w:hAnsi="Times New Roman"/>
          <w:sz w:val="24"/>
          <w:szCs w:val="24"/>
          <w:bdr w:val="none" w:sz="0" w:space="0" w:color="auto" w:frame="1"/>
          <w:lang w:val="en-US"/>
        </w:rPr>
        <w:t>Journal of Epidemiology &amp; Community Health, 65</w:t>
      </w:r>
      <w:r w:rsidRPr="00BF53DF">
        <w:rPr>
          <w:rStyle w:val="nfasis"/>
          <w:rFonts w:ascii="Times New Roman" w:hAnsi="Times New Roman"/>
          <w:i w:val="0"/>
          <w:sz w:val="24"/>
          <w:szCs w:val="24"/>
          <w:bdr w:val="none" w:sz="0" w:space="0" w:color="auto" w:frame="1"/>
          <w:lang w:val="en-US"/>
        </w:rPr>
        <w:t xml:space="preserve">(4), 360-367. </w:t>
      </w:r>
    </w:p>
    <w:p w14:paraId="30DCA1E6" w14:textId="77777777" w:rsidR="004D2EA4" w:rsidRPr="00BF53DF" w:rsidRDefault="004D2EA4" w:rsidP="008C7893">
      <w:pPr>
        <w:pStyle w:val="Textonotapie"/>
        <w:spacing w:line="480" w:lineRule="auto"/>
        <w:ind w:left="567" w:hanging="567"/>
        <w:jc w:val="both"/>
        <w:rPr>
          <w:rFonts w:ascii="Times New Roman" w:hAnsi="Times New Roman"/>
          <w:sz w:val="24"/>
          <w:szCs w:val="24"/>
          <w:lang w:val="en-US"/>
        </w:rPr>
      </w:pPr>
      <w:r w:rsidRPr="00BF53DF">
        <w:rPr>
          <w:rFonts w:ascii="Times New Roman" w:hAnsi="Times New Roman"/>
          <w:sz w:val="24"/>
          <w:szCs w:val="24"/>
          <w:lang w:val="en-US"/>
        </w:rPr>
        <w:t>Rutstein, S. O., Johnson, K., &amp; Measure, O. M. (2004). The DHS w</w:t>
      </w:r>
      <w:r>
        <w:rPr>
          <w:rFonts w:ascii="Times New Roman" w:hAnsi="Times New Roman"/>
          <w:sz w:val="24"/>
          <w:szCs w:val="24"/>
          <w:lang w:val="en-US"/>
        </w:rPr>
        <w:t xml:space="preserve">ealth index. ORC Macro Measure </w:t>
      </w:r>
      <w:r w:rsidRPr="00BF53DF">
        <w:rPr>
          <w:rFonts w:ascii="Times New Roman" w:hAnsi="Times New Roman"/>
          <w:sz w:val="24"/>
          <w:szCs w:val="24"/>
          <w:lang w:val="en-US"/>
        </w:rPr>
        <w:t>DHS. Retrieved from:</w:t>
      </w:r>
      <w:r>
        <w:rPr>
          <w:rFonts w:ascii="Times New Roman" w:hAnsi="Times New Roman"/>
          <w:sz w:val="24"/>
          <w:szCs w:val="24"/>
          <w:lang w:val="en-US"/>
        </w:rPr>
        <w:t xml:space="preserve"> </w:t>
      </w:r>
      <w:hyperlink r:id="rId17" w:history="1">
        <w:r w:rsidRPr="00BF53DF">
          <w:rPr>
            <w:rStyle w:val="Hipervnculo"/>
            <w:rFonts w:ascii="Times New Roman" w:hAnsi="Times New Roman"/>
            <w:sz w:val="24"/>
            <w:szCs w:val="24"/>
            <w:lang w:val="en-US"/>
          </w:rPr>
          <w:t>http://www.childinfo.org/files/DHS_Wealth_Index_(DHS_Comparative_Reports).pdf</w:t>
        </w:r>
      </w:hyperlink>
    </w:p>
    <w:p w14:paraId="1B3BD06B" w14:textId="77777777" w:rsidR="004D2EA4" w:rsidRPr="00E673DD"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s-PE"/>
        </w:rPr>
        <w:lastRenderedPageBreak/>
        <w:t xml:space="preserve">Silva, R. D. C., Assis, A. M., Hasselmann, M. H., Santos, L. M. D., Pinto, E. D. J., &amp; Rodrigues, L. C. (2012). </w:t>
      </w:r>
      <w:r w:rsidRPr="00BF53DF">
        <w:rPr>
          <w:rFonts w:ascii="Times New Roman" w:hAnsi="Times New Roman"/>
          <w:sz w:val="24"/>
          <w:szCs w:val="24"/>
          <w:shd w:val="clear" w:color="auto" w:fill="FFFFFF"/>
          <w:lang w:val="en-US"/>
        </w:rPr>
        <w:t>Influence of domestic violence on the association between malnutrition and low cognitive development.</w:t>
      </w:r>
      <w:r w:rsidRPr="00BF53DF">
        <w:rPr>
          <w:rStyle w:val="apple-converted-space"/>
          <w:rFonts w:ascii="Times New Roman" w:hAnsi="Times New Roman"/>
          <w:sz w:val="24"/>
          <w:szCs w:val="24"/>
          <w:shd w:val="clear" w:color="auto" w:fill="FFFFFF"/>
          <w:lang w:val="en-US"/>
        </w:rPr>
        <w:t> </w:t>
      </w:r>
      <w:r w:rsidRPr="00E673DD">
        <w:rPr>
          <w:rFonts w:ascii="Times New Roman" w:hAnsi="Times New Roman"/>
          <w:i/>
          <w:iCs/>
          <w:sz w:val="24"/>
          <w:szCs w:val="24"/>
          <w:shd w:val="clear" w:color="auto" w:fill="FFFFFF"/>
          <w:lang w:val="en-US"/>
        </w:rPr>
        <w:t>Journal of Pediatria</w:t>
      </w:r>
      <w:r w:rsidRPr="00E673DD">
        <w:rPr>
          <w:rFonts w:ascii="Times New Roman" w:hAnsi="Times New Roman"/>
          <w:sz w:val="24"/>
          <w:szCs w:val="24"/>
          <w:shd w:val="clear" w:color="auto" w:fill="FFFFFF"/>
          <w:lang w:val="en-US"/>
        </w:rPr>
        <w:t>,</w:t>
      </w:r>
      <w:r w:rsidRPr="00E673DD">
        <w:rPr>
          <w:rStyle w:val="apple-converted-space"/>
          <w:rFonts w:ascii="Times New Roman" w:hAnsi="Times New Roman"/>
          <w:sz w:val="24"/>
          <w:szCs w:val="24"/>
          <w:shd w:val="clear" w:color="auto" w:fill="FFFFFF"/>
          <w:lang w:val="en-US"/>
        </w:rPr>
        <w:t> </w:t>
      </w:r>
      <w:r w:rsidRPr="00E673DD">
        <w:rPr>
          <w:rFonts w:ascii="Times New Roman" w:hAnsi="Times New Roman"/>
          <w:i/>
          <w:iCs/>
          <w:sz w:val="24"/>
          <w:szCs w:val="24"/>
          <w:shd w:val="clear" w:color="auto" w:fill="FFFFFF"/>
          <w:lang w:val="en-US"/>
        </w:rPr>
        <w:t>88</w:t>
      </w:r>
      <w:r w:rsidRPr="00E673DD">
        <w:rPr>
          <w:rFonts w:ascii="Times New Roman" w:hAnsi="Times New Roman"/>
          <w:sz w:val="24"/>
          <w:szCs w:val="24"/>
          <w:shd w:val="clear" w:color="auto" w:fill="FFFFFF"/>
          <w:lang w:val="en-US"/>
        </w:rPr>
        <w:t>(2), 149-154.</w:t>
      </w:r>
    </w:p>
    <w:p w14:paraId="60B766DF"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E673DD">
        <w:rPr>
          <w:rFonts w:ascii="Times New Roman" w:hAnsi="Times New Roman"/>
          <w:sz w:val="24"/>
          <w:szCs w:val="24"/>
          <w:shd w:val="clear" w:color="auto" w:fill="FFFFFF"/>
          <w:lang w:val="en-US"/>
        </w:rPr>
        <w:t xml:space="preserve">Silverman, J. G., Decker, M. R., Gupta, J., Kapur, N., Raj, A., &amp; Naved, R. T. (2009). </w:t>
      </w:r>
      <w:r w:rsidRPr="00BF53DF">
        <w:rPr>
          <w:rFonts w:ascii="Times New Roman" w:hAnsi="Times New Roman"/>
          <w:sz w:val="24"/>
          <w:szCs w:val="24"/>
          <w:shd w:val="clear" w:color="auto" w:fill="FFFFFF"/>
          <w:lang w:val="en-US"/>
        </w:rPr>
        <w:t>Maternal experiences of intimate partner violence and child morbidity in Bangladesh: evidence from a national Bangladeshi sample.</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Archives of pediatrics &amp; adolescent medicine</w:t>
      </w:r>
      <w:r w:rsidRPr="00BF53DF">
        <w:rPr>
          <w:rFonts w:ascii="Times New Roman" w:hAnsi="Times New Roman"/>
          <w:sz w:val="24"/>
          <w:szCs w:val="24"/>
          <w:shd w:val="clear" w:color="auto" w:fill="FFFFFF"/>
          <w:lang w:val="en-US"/>
        </w:rPr>
        <w:t>,</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163</w:t>
      </w:r>
      <w:r w:rsidRPr="00BF53DF">
        <w:rPr>
          <w:rFonts w:ascii="Times New Roman" w:hAnsi="Times New Roman"/>
          <w:sz w:val="24"/>
          <w:szCs w:val="24"/>
          <w:shd w:val="clear" w:color="auto" w:fill="FFFFFF"/>
          <w:lang w:val="en-US"/>
        </w:rPr>
        <w:t>(8), 700-705.</w:t>
      </w:r>
    </w:p>
    <w:p w14:paraId="76F25638"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Style w:val="standard-view-style"/>
          <w:rFonts w:ascii="Times New Roman" w:hAnsi="Times New Roman"/>
          <w:sz w:val="24"/>
          <w:szCs w:val="24"/>
          <w:bdr w:val="none" w:sz="0" w:space="0" w:color="auto" w:frame="1"/>
          <w:lang w:val="en-US"/>
        </w:rPr>
        <w:t>Sivonová, M., Zitnanová, I., Hlincíkoá, L., Skodácek, I., Trebaticka, J., Durackova, Z.</w:t>
      </w:r>
      <w:r w:rsidRPr="00BF53DF">
        <w:rPr>
          <w:rStyle w:val="apple-converted-space"/>
          <w:rFonts w:ascii="Times New Roman" w:hAnsi="Times New Roman"/>
          <w:sz w:val="24"/>
          <w:szCs w:val="24"/>
          <w:bdr w:val="none" w:sz="0" w:space="0" w:color="auto" w:frame="1"/>
          <w:lang w:val="en-US"/>
        </w:rPr>
        <w:t xml:space="preserve"> (</w:t>
      </w:r>
      <w:commentRangeStart w:id="27"/>
      <w:r w:rsidRPr="00BF53DF">
        <w:rPr>
          <w:rStyle w:val="apple-converted-space"/>
          <w:rFonts w:ascii="Times New Roman" w:hAnsi="Times New Roman"/>
          <w:sz w:val="24"/>
          <w:szCs w:val="24"/>
          <w:bdr w:val="none" w:sz="0" w:space="0" w:color="auto" w:frame="1"/>
          <w:lang w:val="en-US"/>
        </w:rPr>
        <w:t>2004).</w:t>
      </w:r>
      <w:commentRangeEnd w:id="27"/>
      <w:r w:rsidR="00D77C99">
        <w:rPr>
          <w:rStyle w:val="Refdecomentario"/>
        </w:rPr>
        <w:commentReference w:id="27"/>
      </w:r>
      <w:r w:rsidRPr="00BF53DF">
        <w:rPr>
          <w:rStyle w:val="nfasis"/>
          <w:rFonts w:ascii="Times New Roman" w:hAnsi="Times New Roman"/>
          <w:sz w:val="24"/>
          <w:szCs w:val="24"/>
          <w:bdr w:val="none" w:sz="0" w:space="0" w:color="auto" w:frame="1"/>
          <w:lang w:val="en-US"/>
        </w:rPr>
        <w:t>The International Journal on the Biology of</w:t>
      </w:r>
      <w:r w:rsidRPr="00BF53DF">
        <w:rPr>
          <w:rStyle w:val="apple-converted-space"/>
          <w:rFonts w:ascii="Times New Roman" w:hAnsi="Times New Roman"/>
          <w:i/>
          <w:iCs/>
          <w:sz w:val="24"/>
          <w:szCs w:val="24"/>
          <w:bdr w:val="none" w:sz="0" w:space="0" w:color="auto" w:frame="1"/>
          <w:lang w:val="en-US"/>
        </w:rPr>
        <w:t> </w:t>
      </w:r>
      <w:r w:rsidRPr="00BF53DF">
        <w:rPr>
          <w:rStyle w:val="Textoennegrita"/>
          <w:rFonts w:ascii="Times New Roman" w:hAnsi="Times New Roman"/>
          <w:b w:val="0"/>
          <w:i/>
          <w:iCs/>
          <w:sz w:val="24"/>
          <w:szCs w:val="24"/>
          <w:bdr w:val="none" w:sz="0" w:space="0" w:color="auto" w:frame="1"/>
          <w:lang w:val="en-US"/>
        </w:rPr>
        <w:t>Stress</w:t>
      </w:r>
      <w:r w:rsidRPr="00BF53DF">
        <w:rPr>
          <w:rStyle w:val="nfasis"/>
          <w:rFonts w:ascii="Times New Roman" w:hAnsi="Times New Roman"/>
          <w:i w:val="0"/>
          <w:sz w:val="24"/>
          <w:szCs w:val="24"/>
          <w:bdr w:val="none" w:sz="0" w:space="0" w:color="auto" w:frame="1"/>
          <w:lang w:val="en-US"/>
        </w:rPr>
        <w:t xml:space="preserve">, </w:t>
      </w:r>
      <w:r w:rsidRPr="00BF53DF">
        <w:rPr>
          <w:rStyle w:val="standard-view-style"/>
          <w:rFonts w:ascii="Times New Roman" w:hAnsi="Times New Roman"/>
          <w:i/>
          <w:sz w:val="24"/>
          <w:szCs w:val="24"/>
          <w:bdr w:val="none" w:sz="0" w:space="0" w:color="auto" w:frame="1"/>
          <w:lang w:val="en-US"/>
        </w:rPr>
        <w:t>7</w:t>
      </w:r>
      <w:r w:rsidRPr="00BF53DF">
        <w:rPr>
          <w:rStyle w:val="standard-view-style"/>
          <w:rFonts w:ascii="Times New Roman" w:hAnsi="Times New Roman"/>
          <w:sz w:val="24"/>
          <w:szCs w:val="24"/>
          <w:bdr w:val="none" w:sz="0" w:space="0" w:color="auto" w:frame="1"/>
          <w:lang w:val="en-US"/>
        </w:rPr>
        <w:t>(3), p. 183-188.</w:t>
      </w:r>
      <w:r w:rsidRPr="00BF53DF">
        <w:rPr>
          <w:rStyle w:val="apple-converted-space"/>
          <w:rFonts w:ascii="Times New Roman" w:hAnsi="Times New Roman"/>
          <w:sz w:val="24"/>
          <w:szCs w:val="24"/>
          <w:bdr w:val="none" w:sz="0" w:space="0" w:color="auto" w:frame="1"/>
          <w:lang w:val="en-US"/>
        </w:rPr>
        <w:t> </w:t>
      </w:r>
    </w:p>
    <w:p w14:paraId="49E2A10C"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Subramanian, S. V., Ackerson, L. K., Subramanyam, M. A., &amp; Wright, R. J. (2007). Domestic violence is associated with adult and childhood asthma prevalence in India. </w:t>
      </w:r>
      <w:r w:rsidRPr="00BF53DF">
        <w:rPr>
          <w:rFonts w:ascii="Times New Roman" w:hAnsi="Times New Roman"/>
          <w:i/>
          <w:sz w:val="24"/>
          <w:szCs w:val="24"/>
          <w:shd w:val="clear" w:color="auto" w:fill="FFFFFF"/>
          <w:lang w:val="en-US"/>
        </w:rPr>
        <w:t>International Journal of Epidemiology</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36</w:t>
      </w:r>
      <w:r w:rsidRPr="00BF53DF">
        <w:rPr>
          <w:rFonts w:ascii="Times New Roman" w:hAnsi="Times New Roman"/>
          <w:sz w:val="24"/>
          <w:szCs w:val="24"/>
          <w:shd w:val="clear" w:color="auto" w:fill="FFFFFF"/>
          <w:lang w:val="en-US"/>
        </w:rPr>
        <w:t>(3), 569–579.</w:t>
      </w:r>
    </w:p>
    <w:p w14:paraId="16492932"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UNICEF. (1990). Strategy for improved nutrition of children and women in developing countries. A UNICEF Policy Review. New York: USA. </w:t>
      </w:r>
    </w:p>
    <w:p w14:paraId="0FBE22DB"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UNICEF (2011). Levels and trends in child mortality.</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New York: UNICEF</w:t>
      </w:r>
      <w:r w:rsidRPr="00BF53DF">
        <w:rPr>
          <w:rFonts w:ascii="Times New Roman" w:hAnsi="Times New Roman"/>
          <w:sz w:val="24"/>
          <w:szCs w:val="24"/>
          <w:shd w:val="clear" w:color="auto" w:fill="FFFFFF"/>
          <w:lang w:val="en-US"/>
        </w:rPr>
        <w:t>.</w:t>
      </w:r>
    </w:p>
    <w:p w14:paraId="0C4BEE2C" w14:textId="77777777" w:rsidR="004D2EA4" w:rsidRPr="00E673DD"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Van Tilburg, M. A., Runyan, D. K., Zolotor, A. J., Graham, J. C., Dubowitz, H., Litrownik, A. J., et al. (2010). Unexplained gastrointestinal symptoms after abuse in a prospective study of children at risk for abuse and neglect.</w:t>
      </w:r>
      <w:r w:rsidRPr="00BF53DF">
        <w:rPr>
          <w:rStyle w:val="apple-converted-space"/>
          <w:rFonts w:ascii="Times New Roman" w:hAnsi="Times New Roman"/>
          <w:sz w:val="24"/>
          <w:szCs w:val="24"/>
          <w:shd w:val="clear" w:color="auto" w:fill="FFFFFF"/>
          <w:lang w:val="en-US"/>
        </w:rPr>
        <w:t> </w:t>
      </w:r>
      <w:r>
        <w:rPr>
          <w:rFonts w:ascii="Times New Roman" w:hAnsi="Times New Roman"/>
          <w:i/>
          <w:iCs/>
          <w:sz w:val="24"/>
          <w:szCs w:val="24"/>
          <w:shd w:val="clear" w:color="auto" w:fill="FFFFFF"/>
          <w:lang w:val="en-US"/>
        </w:rPr>
        <w:t>ANFAMMED</w:t>
      </w:r>
      <w:r w:rsidRPr="00E673DD">
        <w:rPr>
          <w:rFonts w:ascii="Times New Roman" w:hAnsi="Times New Roman"/>
          <w:sz w:val="24"/>
          <w:szCs w:val="24"/>
          <w:shd w:val="clear" w:color="auto" w:fill="FFFFFF"/>
          <w:lang w:val="en-US"/>
        </w:rPr>
        <w:t>,</w:t>
      </w:r>
      <w:r w:rsidRPr="00E673DD">
        <w:rPr>
          <w:rStyle w:val="apple-converted-space"/>
          <w:rFonts w:ascii="Times New Roman" w:hAnsi="Times New Roman"/>
          <w:sz w:val="24"/>
          <w:szCs w:val="24"/>
          <w:shd w:val="clear" w:color="auto" w:fill="FFFFFF"/>
          <w:lang w:val="en-US"/>
        </w:rPr>
        <w:t> </w:t>
      </w:r>
      <w:r w:rsidRPr="00E673DD">
        <w:rPr>
          <w:rFonts w:ascii="Times New Roman" w:hAnsi="Times New Roman"/>
          <w:i/>
          <w:iCs/>
          <w:sz w:val="24"/>
          <w:szCs w:val="24"/>
          <w:shd w:val="clear" w:color="auto" w:fill="FFFFFF"/>
          <w:lang w:val="en-US"/>
        </w:rPr>
        <w:t>8</w:t>
      </w:r>
      <w:r w:rsidRPr="00E673DD">
        <w:rPr>
          <w:rFonts w:ascii="Times New Roman" w:hAnsi="Times New Roman"/>
          <w:sz w:val="24"/>
          <w:szCs w:val="24"/>
          <w:shd w:val="clear" w:color="auto" w:fill="FFFFFF"/>
          <w:lang w:val="en-US"/>
        </w:rPr>
        <w:t>(2), 134-140.</w:t>
      </w:r>
    </w:p>
    <w:p w14:paraId="57FCD3D1" w14:textId="77777777" w:rsidR="004D2EA4" w:rsidRPr="00E673DD" w:rsidRDefault="004D2EA4" w:rsidP="008C7893">
      <w:pPr>
        <w:spacing w:after="0" w:line="480" w:lineRule="auto"/>
        <w:ind w:left="567" w:hanging="567"/>
        <w:jc w:val="both"/>
        <w:rPr>
          <w:rFonts w:ascii="Times New Roman" w:hAnsi="Times New Roman"/>
          <w:sz w:val="24"/>
          <w:szCs w:val="24"/>
          <w:lang w:val="es-PE"/>
        </w:rPr>
      </w:pPr>
      <w:r w:rsidRPr="00BF53DF">
        <w:rPr>
          <w:rFonts w:ascii="Times New Roman" w:hAnsi="Times New Roman"/>
          <w:sz w:val="24"/>
          <w:szCs w:val="24"/>
          <w:lang w:val="en-US"/>
        </w:rPr>
        <w:t xml:space="preserve">Straus, M.; Hamby, S.; Finkelhor, D.; Moore, D; Runyan, D. (1998) Identification of child maltreatment with the parent-child conflicto tactics scales: Development and psychometric data for a nacional sample of american parents. </w:t>
      </w:r>
      <w:r w:rsidRPr="00E673DD">
        <w:rPr>
          <w:rFonts w:ascii="Times New Roman" w:hAnsi="Times New Roman"/>
          <w:sz w:val="24"/>
          <w:szCs w:val="24"/>
          <w:lang w:val="es-PE"/>
        </w:rPr>
        <w:t>Child Abuse &amp; Neglect Journal. Vol. 22, No 4, pp. 249-270.</w:t>
      </w:r>
    </w:p>
    <w:p w14:paraId="1956DDDB" w14:textId="77777777" w:rsidR="004D2EA4" w:rsidRPr="00E673DD" w:rsidRDefault="004D2EA4" w:rsidP="008C7893">
      <w:pPr>
        <w:spacing w:after="0" w:line="480" w:lineRule="auto"/>
        <w:ind w:left="567" w:hanging="567"/>
        <w:jc w:val="both"/>
        <w:rPr>
          <w:rFonts w:ascii="Times New Roman" w:hAnsi="Times New Roman"/>
          <w:sz w:val="24"/>
          <w:szCs w:val="24"/>
          <w:lang w:val="en-US"/>
        </w:rPr>
      </w:pPr>
      <w:r w:rsidRPr="00BF53DF">
        <w:rPr>
          <w:rFonts w:ascii="Times New Roman" w:hAnsi="Times New Roman"/>
          <w:sz w:val="24"/>
          <w:szCs w:val="24"/>
          <w:lang w:val="es-PE"/>
        </w:rPr>
        <w:lastRenderedPageBreak/>
        <w:t xml:space="preserve">Wisbaum, W. (2011). La Desnutrición infantil. Causas, consecuencias y estrategias para su prevención y tratamiento. </w:t>
      </w:r>
      <w:r w:rsidRPr="00BF53DF">
        <w:rPr>
          <w:rFonts w:ascii="Times New Roman" w:hAnsi="Times New Roman"/>
          <w:sz w:val="24"/>
          <w:szCs w:val="24"/>
          <w:lang w:val="en-US"/>
        </w:rPr>
        <w:t xml:space="preserve">España: UNICEF. Retrieved: </w:t>
      </w:r>
      <w:hyperlink r:id="rId18" w:history="1">
        <w:r w:rsidRPr="00BF53DF">
          <w:rPr>
            <w:rStyle w:val="Hipervnculo"/>
            <w:rFonts w:ascii="Times New Roman" w:hAnsi="Times New Roman"/>
            <w:sz w:val="24"/>
            <w:szCs w:val="24"/>
            <w:lang w:val="en-US"/>
          </w:rPr>
          <w:t>http://www.unicef.es/sites/www.unicef.es/files/Dossierdesnutricion.pdf</w:t>
        </w:r>
      </w:hyperlink>
    </w:p>
    <w:p w14:paraId="3489E7BC" w14:textId="77777777" w:rsidR="00E673DD" w:rsidRDefault="004D2EA4" w:rsidP="005779B5">
      <w:pPr>
        <w:spacing w:after="0" w:line="480" w:lineRule="auto"/>
        <w:ind w:left="567" w:hanging="567"/>
        <w:jc w:val="both"/>
        <w:rPr>
          <w:rFonts w:ascii="Times New Roman" w:hAnsi="Times New Roman"/>
          <w:sz w:val="24"/>
          <w:szCs w:val="24"/>
          <w:shd w:val="clear" w:color="auto" w:fill="FFFFFF"/>
          <w:lang w:val="en-US"/>
        </w:rPr>
      </w:pPr>
      <w:r w:rsidRPr="00E673DD">
        <w:rPr>
          <w:rFonts w:ascii="Times New Roman" w:hAnsi="Times New Roman"/>
          <w:sz w:val="24"/>
          <w:szCs w:val="24"/>
          <w:shd w:val="clear" w:color="auto" w:fill="FFFFFF"/>
          <w:lang w:val="en-US"/>
        </w:rPr>
        <w:t xml:space="preserve">Ziaei, S., Naved, R.T., and Ekström, E.C. (2014). </w:t>
      </w:r>
      <w:r w:rsidRPr="00BF53DF">
        <w:rPr>
          <w:rFonts w:ascii="Times New Roman" w:hAnsi="Times New Roman"/>
          <w:sz w:val="24"/>
          <w:szCs w:val="24"/>
          <w:shd w:val="clear" w:color="auto" w:fill="FFFFFF"/>
          <w:lang w:val="en-US"/>
        </w:rPr>
        <w:t xml:space="preserve">Women's exposure to intimate partner violence and child malnutrition: findings from demographic and health surveys in Bangladesh. </w:t>
      </w:r>
      <w:r w:rsidRPr="00BF53DF">
        <w:rPr>
          <w:rFonts w:ascii="Times New Roman" w:hAnsi="Times New Roman"/>
          <w:i/>
          <w:sz w:val="24"/>
          <w:szCs w:val="24"/>
          <w:shd w:val="clear" w:color="auto" w:fill="FFFFFF"/>
          <w:lang w:val="en-US"/>
        </w:rPr>
        <w:t>Maternal and Child Nutrition</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10</w:t>
      </w:r>
      <w:r w:rsidRPr="00BF53DF">
        <w:rPr>
          <w:rFonts w:ascii="Times New Roman" w:hAnsi="Times New Roman"/>
          <w:sz w:val="24"/>
          <w:szCs w:val="24"/>
          <w:shd w:val="clear" w:color="auto" w:fill="FFFFFF"/>
          <w:lang w:val="en-US"/>
        </w:rPr>
        <w:t>(3), 347-359.</w:t>
      </w:r>
    </w:p>
    <w:p w14:paraId="298BF496" w14:textId="77777777" w:rsidR="005779B5" w:rsidRPr="005779B5" w:rsidRDefault="005779B5" w:rsidP="005779B5">
      <w:pPr>
        <w:spacing w:after="0" w:line="480" w:lineRule="auto"/>
        <w:ind w:left="567" w:hanging="567"/>
        <w:jc w:val="both"/>
        <w:rPr>
          <w:rFonts w:ascii="Times New Roman" w:hAnsi="Times New Roman"/>
          <w:sz w:val="24"/>
          <w:szCs w:val="24"/>
          <w:shd w:val="clear" w:color="auto" w:fill="FFFFFF"/>
          <w:lang w:val="en-US"/>
        </w:rPr>
      </w:pPr>
    </w:p>
    <w:p w14:paraId="7932D76F" w14:textId="77777777" w:rsidR="00E673DD" w:rsidRPr="00696B36" w:rsidRDefault="00E673DD" w:rsidP="00214EB2">
      <w:pPr>
        <w:pStyle w:val="Prrafodelista"/>
        <w:spacing w:after="0" w:line="240" w:lineRule="auto"/>
        <w:ind w:left="0"/>
        <w:jc w:val="both"/>
        <w:rPr>
          <w:rFonts w:ascii="Times New Roman" w:hAnsi="Times New Roman"/>
          <w:sz w:val="24"/>
          <w:szCs w:val="24"/>
          <w:lang w:val="en-US"/>
        </w:rPr>
      </w:pPr>
    </w:p>
    <w:p w14:paraId="2E7FBF54" w14:textId="77777777" w:rsidR="00E673DD" w:rsidRDefault="00E673DD" w:rsidP="00214EB2">
      <w:pPr>
        <w:spacing w:after="0" w:line="240" w:lineRule="auto"/>
        <w:jc w:val="both"/>
        <w:rPr>
          <w:rFonts w:ascii="Times New Roman" w:hAnsi="Times New Roman"/>
          <w:sz w:val="24"/>
          <w:szCs w:val="24"/>
          <w:lang w:val="en-US"/>
        </w:rPr>
      </w:pPr>
    </w:p>
    <w:p w14:paraId="75DBB2AF" w14:textId="77777777" w:rsidR="00E673DD" w:rsidRDefault="00E673DD" w:rsidP="00214EB2">
      <w:pPr>
        <w:spacing w:after="0" w:line="240" w:lineRule="auto"/>
        <w:jc w:val="both"/>
        <w:rPr>
          <w:rFonts w:ascii="Times New Roman" w:hAnsi="Times New Roman"/>
          <w:sz w:val="24"/>
          <w:szCs w:val="24"/>
          <w:lang w:val="en-US"/>
        </w:rPr>
      </w:pPr>
    </w:p>
    <w:p w14:paraId="0862D41F" w14:textId="77777777" w:rsidR="004D2EA4" w:rsidRDefault="004D2EA4" w:rsidP="00214EB2">
      <w:pPr>
        <w:spacing w:after="0" w:line="240" w:lineRule="auto"/>
        <w:rPr>
          <w:rFonts w:ascii="Times New Roman" w:hAnsi="Times New Roman"/>
          <w:b/>
          <w:sz w:val="24"/>
          <w:szCs w:val="24"/>
          <w:lang w:val="en-US"/>
        </w:rPr>
      </w:pPr>
    </w:p>
    <w:p w14:paraId="52705625" w14:textId="77777777" w:rsidR="004D2EA4" w:rsidRDefault="004D2EA4" w:rsidP="00214EB2">
      <w:pPr>
        <w:spacing w:after="0" w:line="240" w:lineRule="auto"/>
        <w:rPr>
          <w:rFonts w:ascii="Times New Roman" w:hAnsi="Times New Roman"/>
          <w:b/>
          <w:sz w:val="24"/>
          <w:szCs w:val="24"/>
          <w:lang w:val="en-US"/>
        </w:rPr>
      </w:pPr>
    </w:p>
    <w:p w14:paraId="3AA59BB7" w14:textId="77777777" w:rsidR="004D2EA4" w:rsidRDefault="004D2EA4" w:rsidP="00214EB2">
      <w:pPr>
        <w:spacing w:after="0" w:line="240" w:lineRule="auto"/>
        <w:rPr>
          <w:rFonts w:ascii="Times New Roman" w:hAnsi="Times New Roman"/>
          <w:b/>
          <w:sz w:val="24"/>
          <w:szCs w:val="24"/>
          <w:lang w:val="en-US"/>
        </w:rPr>
      </w:pPr>
    </w:p>
    <w:p w14:paraId="7E537FE3" w14:textId="77777777" w:rsidR="004D2EA4" w:rsidRDefault="004D2EA4" w:rsidP="00214EB2">
      <w:pPr>
        <w:spacing w:after="0" w:line="240" w:lineRule="auto"/>
        <w:jc w:val="both"/>
        <w:rPr>
          <w:rFonts w:ascii="Times New Roman" w:hAnsi="Times New Roman"/>
          <w:b/>
          <w:sz w:val="24"/>
          <w:szCs w:val="24"/>
          <w:lang w:val="en-US"/>
        </w:rPr>
      </w:pPr>
    </w:p>
    <w:p w14:paraId="645E2172" w14:textId="77777777" w:rsidR="004D2EA4" w:rsidRDefault="004D2EA4" w:rsidP="00214EB2">
      <w:pPr>
        <w:spacing w:after="0" w:line="240" w:lineRule="auto"/>
        <w:jc w:val="both"/>
        <w:rPr>
          <w:rFonts w:ascii="Times New Roman" w:hAnsi="Times New Roman"/>
          <w:b/>
          <w:sz w:val="24"/>
          <w:szCs w:val="24"/>
          <w:lang w:val="en-US"/>
        </w:rPr>
      </w:pPr>
    </w:p>
    <w:p w14:paraId="0A360788" w14:textId="77777777" w:rsidR="004D2EA4" w:rsidRPr="00780CD3" w:rsidRDefault="004D2EA4" w:rsidP="00214EB2">
      <w:pPr>
        <w:spacing w:after="0" w:line="240" w:lineRule="auto"/>
        <w:jc w:val="both"/>
        <w:rPr>
          <w:rFonts w:ascii="Times New Roman" w:hAnsi="Times New Roman"/>
          <w:b/>
          <w:sz w:val="24"/>
          <w:szCs w:val="24"/>
          <w:lang w:val="en-US"/>
        </w:rPr>
      </w:pPr>
    </w:p>
    <w:p w14:paraId="55CB9C36" w14:textId="77777777" w:rsidR="0031636E" w:rsidRDefault="0031636E">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14:paraId="7F34991B" w14:textId="77777777" w:rsidR="00FC3C34" w:rsidRDefault="00974163" w:rsidP="00974163">
      <w:pPr>
        <w:spacing w:after="0" w:line="240" w:lineRule="auto"/>
        <w:jc w:val="center"/>
        <w:rPr>
          <w:rFonts w:ascii="Times New Roman" w:hAnsi="Times New Roman"/>
          <w:b/>
          <w:sz w:val="24"/>
          <w:szCs w:val="24"/>
          <w:lang w:val="en-US"/>
        </w:rPr>
      </w:pPr>
      <w:r w:rsidRPr="00974163">
        <w:rPr>
          <w:rFonts w:ascii="Times New Roman" w:hAnsi="Times New Roman"/>
          <w:b/>
          <w:sz w:val="24"/>
          <w:szCs w:val="24"/>
          <w:lang w:val="en-US"/>
        </w:rPr>
        <w:lastRenderedPageBreak/>
        <w:t>Footnotes</w:t>
      </w:r>
    </w:p>
    <w:sectPr w:rsidR="00FC3C34" w:rsidSect="00F97C01">
      <w:headerReference w:type="default" r:id="rId19"/>
      <w:footerReference w:type="default" r:id="rId20"/>
      <w:headerReference w:type="first" r:id="rId21"/>
      <w:footerReference w:type="first" r:id="rId22"/>
      <w:pgSz w:w="11906" w:h="16838"/>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uario de Microsoft Office" w:date="2019-05-18T09:39:00Z" w:initials="Office">
    <w:p w14:paraId="70307143" w14:textId="734D2705" w:rsidR="004A167D" w:rsidRDefault="004A167D">
      <w:pPr>
        <w:pStyle w:val="Textocomentario"/>
      </w:pPr>
      <w:r>
        <w:rPr>
          <w:rStyle w:val="Refdecomentario"/>
        </w:rPr>
        <w:annotationRef/>
      </w:r>
      <w:r>
        <w:t xml:space="preserve">Sugiero que no se coloquen este subtítulo, y que la introducción articule las secciones de problema, justificación, revisión documental, objetivos e hipótesis </w:t>
      </w:r>
    </w:p>
  </w:comment>
  <w:comment w:id="1" w:author="Usuario de Microsoft Office" w:date="2019-05-18T09:42:00Z" w:initials="Office">
    <w:p w14:paraId="33CBAE9C" w14:textId="5428400F" w:rsidR="004A167D" w:rsidRDefault="004A167D">
      <w:pPr>
        <w:pStyle w:val="Textocomentario"/>
      </w:pPr>
      <w:r>
        <w:rPr>
          <w:rStyle w:val="Refdecomentario"/>
        </w:rPr>
        <w:annotationRef/>
      </w:r>
      <w:r>
        <w:t>Colocar la cita como corresponde en formato APA</w:t>
      </w:r>
    </w:p>
  </w:comment>
  <w:comment w:id="2" w:author="Usuario de Microsoft Office" w:date="2019-05-18T09:47:00Z" w:initials="Office">
    <w:p w14:paraId="749620EF" w14:textId="3C916A3E" w:rsidR="004A167D" w:rsidRDefault="004A167D">
      <w:pPr>
        <w:pStyle w:val="Textocomentario"/>
      </w:pPr>
      <w:r>
        <w:rPr>
          <w:rStyle w:val="Refdecomentario"/>
        </w:rPr>
        <w:annotationRef/>
      </w:r>
      <w:r>
        <w:t>Mayor recurso lingüístico</w:t>
      </w:r>
    </w:p>
  </w:comment>
  <w:comment w:id="3" w:author="Usuario de Microsoft Office" w:date="2019-05-18T10:05:00Z" w:initials="Office">
    <w:p w14:paraId="266246FF" w14:textId="40BBE890" w:rsidR="004A167D" w:rsidRDefault="004A167D">
      <w:pPr>
        <w:pStyle w:val="Textocomentario"/>
      </w:pPr>
      <w:r>
        <w:rPr>
          <w:rStyle w:val="Refdecomentario"/>
        </w:rPr>
        <w:annotationRef/>
      </w:r>
      <w:r>
        <w:t>Es un poco complejo. Si se identifica violencia efectiva, desde lo ético se debe remitir a las rutas de atención dispuestas por el gobierno metropolitano de Lima para la restitución de derechos de las madres y demás implicados. Se sugiere detallar cómo se resolvió dicha contingencia</w:t>
      </w:r>
    </w:p>
  </w:comment>
  <w:comment w:id="4" w:author="Usuario de Microsoft Office" w:date="2019-05-18T10:10:00Z" w:initials="Office">
    <w:p w14:paraId="2BDD77A9" w14:textId="32D5CEDF" w:rsidR="004A167D" w:rsidRDefault="004A167D">
      <w:pPr>
        <w:pStyle w:val="Textocomentario"/>
      </w:pPr>
      <w:r>
        <w:rPr>
          <w:rStyle w:val="Refdecomentario"/>
        </w:rPr>
        <w:annotationRef/>
      </w:r>
      <w:r>
        <w:t>La clasificación de las variables se realiza entendiendo que es un estudio predictivo, mas no explicativo.</w:t>
      </w:r>
    </w:p>
  </w:comment>
  <w:comment w:id="5" w:author="Usuario de Microsoft Office" w:date="2019-05-18T10:12:00Z" w:initials="Office">
    <w:p w14:paraId="76093F92" w14:textId="7FCEF8E8" w:rsidR="004A167D" w:rsidRDefault="004A167D">
      <w:pPr>
        <w:pStyle w:val="Textocomentario"/>
      </w:pPr>
      <w:r>
        <w:rPr>
          <w:rStyle w:val="Refdecomentario"/>
        </w:rPr>
        <w:annotationRef/>
      </w:r>
      <w:r>
        <w:t>Se asumen como factores predictores, pero estrictamente hablando no se estarían manipulando deliberadamente en condiciones controladas</w:t>
      </w:r>
    </w:p>
  </w:comment>
  <w:comment w:id="6" w:author="Usuario de Microsoft Office" w:date="2019-05-18T12:49:00Z" w:initials="Office">
    <w:p w14:paraId="3403B68C" w14:textId="557986DF" w:rsidR="004A167D" w:rsidRDefault="004A167D">
      <w:pPr>
        <w:pStyle w:val="Textocomentario"/>
      </w:pPr>
      <w:r>
        <w:rPr>
          <w:rStyle w:val="Refdecomentario"/>
        </w:rPr>
        <w:annotationRef/>
      </w:r>
      <w:r>
        <w:t>Reitero lo de la norma APA para este tipo de citación</w:t>
      </w:r>
    </w:p>
  </w:comment>
  <w:comment w:id="7" w:author="Usuario de Microsoft Office" w:date="2019-05-18T10:11:00Z" w:initials="Office">
    <w:p w14:paraId="503A16EA" w14:textId="634171F5" w:rsidR="004A167D" w:rsidRDefault="004A167D">
      <w:pPr>
        <w:pStyle w:val="Textocomentario"/>
      </w:pPr>
      <w:r>
        <w:rPr>
          <w:rStyle w:val="Refdecomentario"/>
        </w:rPr>
        <w:annotationRef/>
      </w:r>
      <w:r>
        <w:t>Son covariables</w:t>
      </w:r>
    </w:p>
  </w:comment>
  <w:comment w:id="8" w:author="Usuario de Microsoft Office" w:date="2019-05-18T12:56:00Z" w:initials="Office">
    <w:p w14:paraId="5A70B721" w14:textId="6B24D0C0" w:rsidR="004A167D" w:rsidRDefault="004A167D">
      <w:pPr>
        <w:pStyle w:val="Textocomentario"/>
      </w:pPr>
      <w:r>
        <w:rPr>
          <w:rStyle w:val="Refdecomentario"/>
        </w:rPr>
        <w:annotationRef/>
      </w:r>
      <w:r>
        <w:t>Esta información va mejor en los antecedentes que en sus propios resultados, porque no son datos primarios (no son recopilados directamente por ustedes)</w:t>
      </w:r>
    </w:p>
  </w:comment>
  <w:comment w:id="10" w:author="Usuario de Microsoft Office" w:date="2019-05-18T13:15:00Z" w:initials="Office">
    <w:p w14:paraId="4F70D193" w14:textId="3B163601" w:rsidR="004A167D" w:rsidRDefault="004A167D">
      <w:pPr>
        <w:pStyle w:val="Textocomentario"/>
      </w:pPr>
      <w:r>
        <w:rPr>
          <w:rStyle w:val="Refdecomentario"/>
        </w:rPr>
        <w:annotationRef/>
      </w:r>
      <w:r>
        <w:t>Importante colocar la convención al respecto</w:t>
      </w:r>
    </w:p>
  </w:comment>
  <w:comment w:id="9" w:author="Usuario de Microsoft Office" w:date="2019-05-18T13:09:00Z" w:initials="Office">
    <w:p w14:paraId="506BC57B" w14:textId="14B30F0E" w:rsidR="004A167D" w:rsidRDefault="004A167D">
      <w:pPr>
        <w:pStyle w:val="Textocomentario"/>
      </w:pPr>
      <w:r>
        <w:rPr>
          <w:rStyle w:val="Refdecomentario"/>
        </w:rPr>
        <w:annotationRef/>
      </w:r>
      <w:r>
        <w:t>En el método valdría la pena mencionar cómo se adquirió esta información, para mayor claridad del artículo en su totalidad. De igual manera, cuales son los criterios técnicos para determinar la presencia de diarrea, infección respiratoria aguda o desnutrición, así como el perfil profesional de quien diagnósticó.</w:t>
      </w:r>
    </w:p>
  </w:comment>
  <w:comment w:id="11" w:author="Usuario de Microsoft Office" w:date="2019-05-18T13:28:00Z" w:initials="Office">
    <w:p w14:paraId="4B54C0D2" w14:textId="35B81B0E" w:rsidR="004A167D" w:rsidRDefault="004A167D">
      <w:pPr>
        <w:pStyle w:val="Textocomentario"/>
      </w:pPr>
      <w:r>
        <w:rPr>
          <w:rStyle w:val="Refdecomentario"/>
        </w:rPr>
        <w:annotationRef/>
      </w:r>
      <w:r>
        <w:t>En la tabla cuatro no se muestran relaciones estadísticas. Es en la tabla 5</w:t>
      </w:r>
    </w:p>
  </w:comment>
  <w:comment w:id="12" w:author="Usuario de Microsoft Office" w:date="2019-05-18T13:39:00Z" w:initials="Office">
    <w:p w14:paraId="742CD0B1" w14:textId="527DAF43" w:rsidR="004A167D" w:rsidRDefault="004A167D">
      <w:pPr>
        <w:pStyle w:val="Textocomentario"/>
      </w:pPr>
      <w:r>
        <w:rPr>
          <w:rStyle w:val="Refdecomentario"/>
        </w:rPr>
        <w:annotationRef/>
      </w:r>
      <w:r>
        <w:t xml:space="preserve">Podía realizarse una tabla similar, pero con chi cuadrado, que complementaría muy bien el análisis. </w:t>
      </w:r>
    </w:p>
  </w:comment>
  <w:comment w:id="13" w:author="Usuario de Microsoft Office" w:date="2019-05-18T14:10:00Z" w:initials="Office">
    <w:p w14:paraId="0E724E40" w14:textId="08BB72FE" w:rsidR="004A167D" w:rsidRDefault="004A167D">
      <w:pPr>
        <w:pStyle w:val="Textocomentario"/>
      </w:pPr>
      <w:r>
        <w:rPr>
          <w:rStyle w:val="Refdecomentario"/>
        </w:rPr>
        <w:annotationRef/>
      </w:r>
      <w:r>
        <w:t>Hay que revisar la lectura del estadístico, pues la inferencia que se hace parece inapropiada. Lo mas probable de acuerdo con lo presentado en dicha tabla es que no haya asociación (ni positiva ni negativa) en relación a los dos tipos de variables, pero creería pertinente dicha revisión</w:t>
      </w:r>
    </w:p>
  </w:comment>
  <w:comment w:id="14" w:author="Usuario de Microsoft Office" w:date="2019-05-18T13:50:00Z" w:initials="Office">
    <w:p w14:paraId="6530455A" w14:textId="542F1AB0" w:rsidR="004A167D" w:rsidRDefault="004A167D">
      <w:pPr>
        <w:pStyle w:val="Textocomentario"/>
      </w:pPr>
      <w:r>
        <w:rPr>
          <w:rStyle w:val="Refdecomentario"/>
        </w:rPr>
        <w:annotationRef/>
      </w:r>
      <w:r>
        <w:t>Solo las sombreadas en amarillo manifiestan magnitudes significadas, y son las mas esperables, mientras que las que van en dirección a las hipótesis formuladas no muestran prácticamente relación. Por ello, creería que esta tabla no es relevante en la presentación, salvo que se contraste al final con los demás estadísticos.</w:t>
      </w:r>
    </w:p>
  </w:comment>
  <w:comment w:id="15" w:author="Usuario de Microsoft Office" w:date="2019-05-18T22:21:00Z" w:initials="Office">
    <w:p w14:paraId="0A3682B6" w14:textId="6AF4D788" w:rsidR="004A167D" w:rsidRDefault="004A167D">
      <w:pPr>
        <w:pStyle w:val="Textocomentario"/>
      </w:pPr>
      <w:r>
        <w:rPr>
          <w:rStyle w:val="Refdecomentario"/>
        </w:rPr>
        <w:annotationRef/>
      </w:r>
      <w:r>
        <w:t>Mencionar que tipo de regresión se aplicó</w:t>
      </w:r>
    </w:p>
  </w:comment>
  <w:comment w:id="16" w:author="Usuario de Microsoft Office" w:date="2019-05-19T11:16:00Z" w:initials="Office">
    <w:p w14:paraId="4F6E1229" w14:textId="1937A300" w:rsidR="004A167D" w:rsidRDefault="004A167D">
      <w:pPr>
        <w:pStyle w:val="Textocomentario"/>
      </w:pPr>
      <w:r>
        <w:rPr>
          <w:rStyle w:val="Refdecomentario"/>
        </w:rPr>
        <w:annotationRef/>
      </w:r>
      <w:r>
        <w:t>Como aportan estas covariables en las OR y betas finales? No terminarían afectando de manera diferencial en la manifestación de las enfermedades? Por ejemplo, quizás al vivir en la montaña haya mayor vulnerabilidad a contraer infecciones respiratorias y menor variedad de alimento, mientras que vivir en la selva represente un riesgo mayor a diarrea, y estos eventos son independientes del nivel de violencia vivida o presenciada.</w:t>
      </w:r>
    </w:p>
  </w:comment>
  <w:comment w:id="17" w:author="Usuario de Microsoft Office" w:date="2019-05-18T15:19:00Z" w:initials="Office">
    <w:p w14:paraId="4E3B550C" w14:textId="0EB67D6B" w:rsidR="004A167D" w:rsidRDefault="004A167D">
      <w:pPr>
        <w:pStyle w:val="Textocomentario"/>
      </w:pPr>
      <w:r>
        <w:rPr>
          <w:rStyle w:val="Refdecomentario"/>
        </w:rPr>
        <w:annotationRef/>
      </w:r>
      <w:r>
        <w:t>El dato de esta tabla aporta información relevante sin duda, pero no para responder la pregunta de investigación</w:t>
      </w:r>
    </w:p>
  </w:comment>
  <w:comment w:id="18" w:author="Usuario de Microsoft Office" w:date="2019-05-18T22:28:00Z" w:initials="Office">
    <w:p w14:paraId="7FA31410" w14:textId="406799ED" w:rsidR="004A167D" w:rsidRDefault="004A167D">
      <w:pPr>
        <w:pStyle w:val="Textocomentario"/>
      </w:pPr>
      <w:r>
        <w:rPr>
          <w:rStyle w:val="Refdecomentario"/>
        </w:rPr>
        <w:annotationRef/>
      </w:r>
      <w:r>
        <w:t xml:space="preserve">Si la asociación arriba no es clara, no se podría concluir que la violencia contra la madre determina efectos en la salud de los niños </w:t>
      </w:r>
    </w:p>
  </w:comment>
  <w:comment w:id="19" w:author="Usuario de Microsoft Office" w:date="2019-05-18T22:37:00Z" w:initials="Office">
    <w:p w14:paraId="4A9BA17F" w14:textId="4BE4DB5A" w:rsidR="004A167D" w:rsidRDefault="004A167D">
      <w:pPr>
        <w:pStyle w:val="Textocomentario"/>
      </w:pPr>
      <w:r>
        <w:rPr>
          <w:rStyle w:val="Refdecomentario"/>
        </w:rPr>
        <w:annotationRef/>
      </w:r>
      <w:r>
        <w:t>Witnessing</w:t>
      </w:r>
    </w:p>
  </w:comment>
  <w:comment w:id="20" w:author="Usuario de Microsoft Office" w:date="2019-05-18T22:50:00Z" w:initials="Office">
    <w:p w14:paraId="5947C850" w14:textId="6FB1C943" w:rsidR="004A167D" w:rsidRDefault="004A167D">
      <w:pPr>
        <w:pStyle w:val="Textocomentario"/>
      </w:pPr>
      <w:r>
        <w:rPr>
          <w:rStyle w:val="Refdecomentario"/>
        </w:rPr>
        <w:annotationRef/>
      </w:r>
      <w:r>
        <w:t>Tener presente que el coeficiente TLI es menor a ,95, e incluir la razón de chi2/grados de libertad, la cual debe ser menor a 3. Por otro lado, las magnitudes referidas son muy pequeñas, por lo que no se puede afirmar que hay una contribución alta en general en la explicación de la morbilidad referida.</w:t>
      </w:r>
      <w:r w:rsidR="00104547">
        <w:t xml:space="preserve"> Esto aplica en general para las tres figuras que ilustran los MEE.</w:t>
      </w:r>
      <w:bookmarkStart w:id="21" w:name="_GoBack"/>
      <w:bookmarkEnd w:id="21"/>
    </w:p>
  </w:comment>
  <w:comment w:id="22" w:author="Usuario de Microsoft Office" w:date="2019-05-18T23:11:00Z" w:initials="Office">
    <w:p w14:paraId="6875241A" w14:textId="2A232570" w:rsidR="004A167D" w:rsidRDefault="004A167D">
      <w:pPr>
        <w:pStyle w:val="Textocomentario"/>
      </w:pPr>
      <w:r>
        <w:rPr>
          <w:rStyle w:val="Refdecomentario"/>
        </w:rPr>
        <w:annotationRef/>
      </w:r>
      <w:r>
        <w:t>Podría haber una discusión mas profunda en términos de tener presente que dichos episodios por sí mismos no determinan los problemas de salud referidos, y que existen una cantidad de covariables comentadas al inicio del artículo pero no reportadas en el análisis.</w:t>
      </w:r>
    </w:p>
  </w:comment>
  <w:comment w:id="23" w:author="Usuario de Microsoft Office" w:date="2019-05-18T23:25:00Z" w:initials="Office">
    <w:p w14:paraId="0327BAB7" w14:textId="2648ED54" w:rsidR="004A167D" w:rsidRDefault="004A167D">
      <w:pPr>
        <w:pStyle w:val="Textocomentario"/>
      </w:pPr>
      <w:r>
        <w:rPr>
          <w:rStyle w:val="Refdecomentario"/>
        </w:rPr>
        <w:annotationRef/>
      </w:r>
      <w:r>
        <w:t xml:space="preserve">Importante señalar limitaciones del estudio y recomendaciones para investigaciones ulteriores, dentro de lo que se debe incluir aspectos como el registro con biomarcadores y un control mas estricto de variables </w:t>
      </w:r>
    </w:p>
  </w:comment>
  <w:comment w:id="24" w:author="Usuario de Microsoft Office" w:date="2019-05-18T23:22:00Z" w:initials="Office">
    <w:p w14:paraId="7AB3171B" w14:textId="10E9786F" w:rsidR="004A167D" w:rsidRDefault="004A167D">
      <w:pPr>
        <w:pStyle w:val="Textocomentario"/>
      </w:pPr>
      <w:r>
        <w:rPr>
          <w:rStyle w:val="Refdecomentario"/>
        </w:rPr>
        <w:annotationRef/>
      </w:r>
      <w:r>
        <w:t>Algunos de los artículos incluyen DOI…favor reportarlo</w:t>
      </w:r>
      <w:r w:rsidR="00D77C99">
        <w:t>, y revisar que todas las referencias correspondan con los lineamientos de la APA para escritos.</w:t>
      </w:r>
    </w:p>
  </w:comment>
  <w:comment w:id="25" w:author="Usuario de Microsoft Office" w:date="2019-05-19T11:36:00Z" w:initials="Office">
    <w:p w14:paraId="08879BEB" w14:textId="3A3A706C" w:rsidR="007452F3" w:rsidRDefault="007452F3">
      <w:pPr>
        <w:pStyle w:val="Textocomentario"/>
      </w:pPr>
      <w:r>
        <w:rPr>
          <w:rStyle w:val="Refdecomentario"/>
        </w:rPr>
        <w:annotationRef/>
      </w:r>
      <w:r>
        <w:t xml:space="preserve">Cómo se </w:t>
      </w:r>
      <w:r>
        <w:rPr>
          <w:rFonts w:ascii="Times New Roman" w:hAnsi="Times New Roman"/>
          <w:sz w:val="24"/>
          <w:szCs w:val="24"/>
          <w:shd w:val="clear" w:color="auto" w:fill="FFFFFF"/>
          <w:lang w:val="en-US"/>
        </w:rPr>
        <w:t>ll</w:t>
      </w:r>
      <w:r>
        <w:rPr>
          <w:rFonts w:ascii="Times New Roman" w:hAnsi="Times New Roman"/>
          <w:sz w:val="24"/>
          <w:szCs w:val="24"/>
          <w:shd w:val="clear" w:color="auto" w:fill="FFFFFF"/>
          <w:lang w:val="en-US"/>
        </w:rPr>
        <w:t>ama?</w:t>
      </w:r>
    </w:p>
  </w:comment>
  <w:comment w:id="26" w:author="Usuario de Microsoft Office" w:date="2019-05-19T11:37:00Z" w:initials="Office">
    <w:p w14:paraId="5DAFBE35" w14:textId="1056736B" w:rsidR="00FC3F98" w:rsidRDefault="00FC3F98">
      <w:pPr>
        <w:pStyle w:val="Textocomentario"/>
      </w:pPr>
      <w:r>
        <w:rPr>
          <w:rStyle w:val="Refdecomentario"/>
        </w:rPr>
        <w:annotationRef/>
      </w:r>
      <w:r>
        <w:t>Cómo se llama?</w:t>
      </w:r>
    </w:p>
  </w:comment>
  <w:comment w:id="27" w:author="Usuario de Microsoft Office" w:date="2019-05-19T11:38:00Z" w:initials="Office">
    <w:p w14:paraId="3E27CC00" w14:textId="6647620D" w:rsidR="00D77C99" w:rsidRDefault="00D77C99">
      <w:pPr>
        <w:pStyle w:val="Textocomentario"/>
      </w:pPr>
      <w:r>
        <w:rPr>
          <w:rStyle w:val="Refdecomentario"/>
        </w:rPr>
        <w:annotationRef/>
      </w:r>
      <w:r>
        <w:t>Cómo se llama?</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307143" w15:done="0"/>
  <w15:commentEx w15:paraId="33CBAE9C" w15:done="0"/>
  <w15:commentEx w15:paraId="749620EF" w15:done="0"/>
  <w15:commentEx w15:paraId="266246FF" w15:done="0"/>
  <w15:commentEx w15:paraId="2BDD77A9" w15:done="0"/>
  <w15:commentEx w15:paraId="76093F92" w15:done="0"/>
  <w15:commentEx w15:paraId="3403B68C" w15:done="0"/>
  <w15:commentEx w15:paraId="503A16EA" w15:done="0"/>
  <w15:commentEx w15:paraId="5A70B721" w15:done="0"/>
  <w15:commentEx w15:paraId="4F70D193" w15:done="0"/>
  <w15:commentEx w15:paraId="506BC57B" w15:done="0"/>
  <w15:commentEx w15:paraId="4B54C0D2" w15:done="0"/>
  <w15:commentEx w15:paraId="742CD0B1" w15:done="0"/>
  <w15:commentEx w15:paraId="0E724E40" w15:done="0"/>
  <w15:commentEx w15:paraId="6530455A" w15:done="0"/>
  <w15:commentEx w15:paraId="0A3682B6" w15:done="0"/>
  <w15:commentEx w15:paraId="4F6E1229" w15:done="0"/>
  <w15:commentEx w15:paraId="4E3B550C" w15:done="0"/>
  <w15:commentEx w15:paraId="7FA31410" w15:done="0"/>
  <w15:commentEx w15:paraId="4A9BA17F" w15:done="0"/>
  <w15:commentEx w15:paraId="5947C850" w15:done="0"/>
  <w15:commentEx w15:paraId="6875241A" w15:done="0"/>
  <w15:commentEx w15:paraId="0327BAB7" w15:done="0"/>
  <w15:commentEx w15:paraId="7AB3171B" w15:done="0"/>
  <w15:commentEx w15:paraId="08879BEB" w15:done="0"/>
  <w15:commentEx w15:paraId="5DAFBE35" w15:done="0"/>
  <w15:commentEx w15:paraId="3E27CC0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6C72A" w14:textId="77777777" w:rsidR="0084428E" w:rsidRDefault="0084428E" w:rsidP="00E673DD">
      <w:pPr>
        <w:spacing w:after="0" w:line="240" w:lineRule="auto"/>
      </w:pPr>
      <w:r>
        <w:separator/>
      </w:r>
    </w:p>
  </w:endnote>
  <w:endnote w:type="continuationSeparator" w:id="0">
    <w:p w14:paraId="5BB64D1D" w14:textId="77777777" w:rsidR="0084428E" w:rsidRDefault="0084428E" w:rsidP="00E673DD">
      <w:pPr>
        <w:spacing w:after="0" w:line="240" w:lineRule="auto"/>
      </w:pPr>
      <w:r>
        <w:continuationSeparator/>
      </w:r>
    </w:p>
  </w:endnote>
  <w:endnote w:id="1">
    <w:p w14:paraId="441242F3" w14:textId="77777777" w:rsidR="004A167D" w:rsidRPr="00E673DD" w:rsidRDefault="004A167D" w:rsidP="00E673DD">
      <w:pPr>
        <w:pStyle w:val="Textonotaalfinal"/>
        <w:jc w:val="both"/>
        <w:rPr>
          <w:rFonts w:ascii="Times New Roman" w:hAnsi="Times New Roman"/>
          <w:color w:val="000000" w:themeColor="text1"/>
          <w:sz w:val="22"/>
          <w:szCs w:val="22"/>
          <w:lang w:val="en-US"/>
        </w:rPr>
      </w:pPr>
      <w:r w:rsidRPr="00E673DD">
        <w:rPr>
          <w:rStyle w:val="Refdenotaalfinal"/>
          <w:rFonts w:ascii="Times New Roman" w:hAnsi="Times New Roman"/>
          <w:color w:val="000000" w:themeColor="text1"/>
          <w:sz w:val="22"/>
          <w:szCs w:val="22"/>
          <w:vertAlign w:val="baseline"/>
        </w:rPr>
        <w:endnoteRef/>
      </w:r>
      <w:r w:rsidRPr="00E673DD">
        <w:rPr>
          <w:rFonts w:ascii="Times New Roman" w:hAnsi="Times New Roman"/>
          <w:color w:val="000000" w:themeColor="text1"/>
          <w:sz w:val="22"/>
          <w:szCs w:val="22"/>
          <w:lang w:val="en-US"/>
        </w:rPr>
        <w:t>. Levels &amp; Trends in Child Mortality. Report 2011. UNICEF, OMS, BM, United Nations DESA.</w:t>
      </w:r>
    </w:p>
  </w:endnote>
  <w:endnote w:id="2">
    <w:p w14:paraId="0B9F2FCF" w14:textId="77777777" w:rsidR="004A167D" w:rsidRPr="00E673DD" w:rsidRDefault="004A167D" w:rsidP="00E673DD">
      <w:pPr>
        <w:pStyle w:val="Textonotaalfinal"/>
        <w:jc w:val="both"/>
        <w:rPr>
          <w:rFonts w:ascii="Times New Roman" w:hAnsi="Times New Roman"/>
          <w:color w:val="000000" w:themeColor="text1"/>
          <w:sz w:val="22"/>
          <w:szCs w:val="22"/>
          <w:lang w:val="en-US"/>
        </w:rPr>
      </w:pPr>
      <w:r w:rsidRPr="00E673DD">
        <w:rPr>
          <w:rStyle w:val="Refdenotaalfinal"/>
          <w:rFonts w:ascii="Times New Roman" w:hAnsi="Times New Roman"/>
          <w:color w:val="000000" w:themeColor="text1"/>
          <w:sz w:val="22"/>
          <w:szCs w:val="22"/>
          <w:vertAlign w:val="baseline"/>
          <w:lang w:val="en-US"/>
        </w:rPr>
        <w:endnoteRef/>
      </w:r>
      <w:r w:rsidRPr="00E673DD">
        <w:rPr>
          <w:rFonts w:ascii="Times New Roman" w:hAnsi="Times New Roman"/>
          <w:color w:val="000000" w:themeColor="text1"/>
          <w:sz w:val="22"/>
          <w:szCs w:val="22"/>
          <w:lang w:val="en-US"/>
        </w:rPr>
        <w:t>. Bangladesh, Bolivia, Dominican Republic, Haiti, Kenya, Malawi, Moldova, Rwanda, Zambia and Zimbabwe</w:t>
      </w:r>
    </w:p>
  </w:endnote>
  <w:endnote w:id="3">
    <w:p w14:paraId="74F9CF45" w14:textId="77777777" w:rsidR="004A167D" w:rsidRPr="00E673DD" w:rsidRDefault="004A167D" w:rsidP="00E673DD">
      <w:pPr>
        <w:pStyle w:val="Textonotaalfinal"/>
        <w:jc w:val="both"/>
        <w:rPr>
          <w:rFonts w:ascii="Times New Roman" w:hAnsi="Times New Roman"/>
          <w:color w:val="000000" w:themeColor="text1"/>
          <w:sz w:val="22"/>
          <w:szCs w:val="22"/>
          <w:lang w:val="en-US"/>
        </w:rPr>
      </w:pPr>
      <w:r w:rsidRPr="00E673DD">
        <w:rPr>
          <w:rStyle w:val="Refdenotaalfinal"/>
          <w:rFonts w:ascii="Times New Roman" w:hAnsi="Times New Roman"/>
          <w:color w:val="000000" w:themeColor="text1"/>
          <w:sz w:val="22"/>
          <w:szCs w:val="22"/>
          <w:vertAlign w:val="baseline"/>
        </w:rPr>
        <w:endnoteRef/>
      </w:r>
      <w:r w:rsidRPr="00E673DD">
        <w:rPr>
          <w:rFonts w:ascii="Times New Roman" w:hAnsi="Times New Roman"/>
          <w:color w:val="000000" w:themeColor="text1"/>
          <w:sz w:val="22"/>
          <w:szCs w:val="22"/>
          <w:lang w:val="en-US"/>
        </w:rPr>
        <w:t>. Continuous</w:t>
      </w:r>
      <w:r w:rsidRPr="00E673DD">
        <w:rPr>
          <w:rFonts w:ascii="Times New Roman" w:hAnsi="Times New Roman"/>
          <w:color w:val="000000" w:themeColor="text1"/>
          <w:sz w:val="22"/>
          <w:szCs w:val="22"/>
          <w:shd w:val="clear" w:color="auto" w:fill="FFFFFF"/>
          <w:lang w:val="en-US"/>
        </w:rPr>
        <w:t xml:space="preserve"> variable in the DHS dataset that was built using principal component analysis of background variables gathered in the household survey. This index comprises the following variables: household’s ownership of assets (i.e.: television), materials used for housing construction (i.e.: floor material), and household amenities (i.e.: electricity). The index is a factor score that places individual households on a same scale of relative wealth and is standardized with a mean of zero and a standard deviation of one. For additional details, see Rutstein et al. (2004).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2F74B" w14:textId="77777777" w:rsidR="004A167D" w:rsidRDefault="004A167D">
    <w:pPr>
      <w:pStyle w:val="Piedepgina"/>
    </w:pPr>
  </w:p>
  <w:p w14:paraId="1C15EF3C" w14:textId="77777777" w:rsidR="004A167D" w:rsidRDefault="004A167D"/>
  <w:p w14:paraId="1087955C" w14:textId="77777777" w:rsidR="004A167D" w:rsidRDefault="004A167D"/>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C687A" w14:textId="77777777" w:rsidR="004A167D" w:rsidRDefault="004A167D">
    <w:pPr>
      <w:pStyle w:val="Piedepgina"/>
    </w:pPr>
  </w:p>
  <w:p w14:paraId="0360F64D" w14:textId="77777777" w:rsidR="004A167D" w:rsidRDefault="004A167D"/>
  <w:p w14:paraId="39D5A39E" w14:textId="77777777" w:rsidR="004A167D" w:rsidRDefault="004A167D"/>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90AEF" w14:textId="77777777" w:rsidR="0084428E" w:rsidRDefault="0084428E" w:rsidP="00E673DD">
      <w:pPr>
        <w:spacing w:after="0" w:line="240" w:lineRule="auto"/>
      </w:pPr>
      <w:r>
        <w:separator/>
      </w:r>
    </w:p>
  </w:footnote>
  <w:footnote w:type="continuationSeparator" w:id="0">
    <w:p w14:paraId="26B1E226" w14:textId="77777777" w:rsidR="0084428E" w:rsidRDefault="0084428E" w:rsidP="00E673D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58BD3" w14:textId="77777777" w:rsidR="004A167D" w:rsidRDefault="004A167D" w:rsidP="00FC3C34">
    <w:pPr>
      <w:pStyle w:val="Encabezado"/>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364E8" w14:textId="77777777" w:rsidR="004A167D" w:rsidRPr="0031636E" w:rsidRDefault="004A167D" w:rsidP="0031636E">
    <w:pPr>
      <w:pStyle w:val="Encabezado"/>
      <w:rPr>
        <w:rFonts w:ascii="Times New Roman" w:hAnsi="Times New Roman"/>
        <w:sz w:val="24"/>
        <w:szCs w:val="24"/>
        <w:lang w:val="en-US"/>
      </w:rPr>
    </w:pPr>
    <w:r w:rsidRPr="0031636E">
      <w:rPr>
        <w:rFonts w:ascii="Times New Roman" w:hAnsi="Times New Roman"/>
        <w:sz w:val="24"/>
        <w:szCs w:val="24"/>
        <w:lang w:val="en-US"/>
      </w:rPr>
      <w:t>DOMESTIC VIOLENCE AND CHILD HEALTH IN PERU</w:t>
    </w:r>
    <w:r>
      <w:rPr>
        <w:rFonts w:ascii="Times New Roman" w:hAnsi="Times New Roman"/>
        <w:sz w:val="24"/>
        <w:szCs w:val="24"/>
        <w:lang w:val="en-US"/>
      </w:rPr>
      <w:t xml:space="preserve">                                                </w:t>
    </w:r>
    <w:sdt>
      <w:sdtPr>
        <w:rPr>
          <w:rFonts w:ascii="Times New Roman" w:hAnsi="Times New Roman"/>
          <w:sz w:val="24"/>
          <w:szCs w:val="24"/>
        </w:rPr>
        <w:id w:val="174156466"/>
        <w:docPartObj>
          <w:docPartGallery w:val="Page Numbers (Top of Page)"/>
          <w:docPartUnique/>
        </w:docPartObj>
      </w:sdtPr>
      <w:sdtContent>
        <w:r w:rsidRPr="0031636E">
          <w:rPr>
            <w:rFonts w:ascii="Times New Roman" w:hAnsi="Times New Roman"/>
            <w:sz w:val="24"/>
            <w:szCs w:val="24"/>
          </w:rPr>
          <w:fldChar w:fldCharType="begin"/>
        </w:r>
        <w:r w:rsidRPr="0031636E">
          <w:rPr>
            <w:rFonts w:ascii="Times New Roman" w:hAnsi="Times New Roman"/>
            <w:sz w:val="24"/>
            <w:szCs w:val="24"/>
            <w:lang w:val="en-US"/>
          </w:rPr>
          <w:instrText>PAGE   \* MERGEFORMAT</w:instrText>
        </w:r>
        <w:r w:rsidRPr="0031636E">
          <w:rPr>
            <w:rFonts w:ascii="Times New Roman" w:hAnsi="Times New Roman"/>
            <w:sz w:val="24"/>
            <w:szCs w:val="24"/>
          </w:rPr>
          <w:fldChar w:fldCharType="separate"/>
        </w:r>
        <w:r w:rsidR="007452F3">
          <w:rPr>
            <w:rFonts w:ascii="Times New Roman" w:hAnsi="Times New Roman"/>
            <w:noProof/>
            <w:sz w:val="24"/>
            <w:szCs w:val="24"/>
            <w:lang w:val="en-US"/>
          </w:rPr>
          <w:t>1</w:t>
        </w:r>
        <w:r w:rsidRPr="0031636E">
          <w:rPr>
            <w:rFonts w:ascii="Times New Roman" w:hAnsi="Times New Roman"/>
            <w:sz w:val="24"/>
            <w:szCs w:val="24"/>
          </w:rPr>
          <w:fldChar w:fldCharType="end"/>
        </w:r>
      </w:sdtContent>
    </w:sdt>
  </w:p>
  <w:p w14:paraId="45D2EF33" w14:textId="77777777" w:rsidR="004A167D" w:rsidRPr="0031636E" w:rsidRDefault="004A167D" w:rsidP="0031636E">
    <w:pPr>
      <w:pStyle w:val="Encabezado"/>
      <w:jc w:val="both"/>
      <w:rPr>
        <w:rFonts w:ascii="Times New Roman" w:hAnsi="Times New Roman"/>
        <w:sz w:val="24"/>
        <w:szCs w:val="24"/>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D38FB"/>
    <w:multiLevelType w:val="hybridMultilevel"/>
    <w:tmpl w:val="54B4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67309"/>
    <w:multiLevelType w:val="hybridMultilevel"/>
    <w:tmpl w:val="FF48020A"/>
    <w:lvl w:ilvl="0" w:tplc="8FE49FD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A6AED"/>
    <w:multiLevelType w:val="hybridMultilevel"/>
    <w:tmpl w:val="5A9C85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01A51"/>
    <w:multiLevelType w:val="hybridMultilevel"/>
    <w:tmpl w:val="9F4003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1171B75"/>
    <w:multiLevelType w:val="hybridMultilevel"/>
    <w:tmpl w:val="FF9490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4301115"/>
    <w:multiLevelType w:val="hybridMultilevel"/>
    <w:tmpl w:val="078E5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D815B64"/>
    <w:multiLevelType w:val="hybridMultilevel"/>
    <w:tmpl w:val="A7C6C5DA"/>
    <w:lvl w:ilvl="0" w:tplc="D6806B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365173"/>
    <w:multiLevelType w:val="hybridMultilevel"/>
    <w:tmpl w:val="39EEB2B4"/>
    <w:lvl w:ilvl="0" w:tplc="2356EC46">
      <w:start w:val="1"/>
      <w:numFmt w:val="lowerLetter"/>
      <w:lvlText w:val="%1."/>
      <w:lvlJc w:val="left"/>
      <w:pPr>
        <w:ind w:left="1068" w:hanging="360"/>
      </w:pPr>
      <w:rPr>
        <w:rFonts w:hint="default"/>
        <w:i w:val="0"/>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8">
    <w:nsid w:val="390A7D94"/>
    <w:multiLevelType w:val="hybridMultilevel"/>
    <w:tmpl w:val="6E1223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E8705DA"/>
    <w:multiLevelType w:val="hybridMultilevel"/>
    <w:tmpl w:val="D2048094"/>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nsid w:val="43FF4EB8"/>
    <w:multiLevelType w:val="hybridMultilevel"/>
    <w:tmpl w:val="68ECB316"/>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581B5244"/>
    <w:multiLevelType w:val="hybridMultilevel"/>
    <w:tmpl w:val="991A0A3A"/>
    <w:lvl w:ilvl="0" w:tplc="28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6F7A5E61"/>
    <w:multiLevelType w:val="hybridMultilevel"/>
    <w:tmpl w:val="277C4E6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nsid w:val="71B2169A"/>
    <w:multiLevelType w:val="hybridMultilevel"/>
    <w:tmpl w:val="8488DB88"/>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nsid w:val="721A25BF"/>
    <w:multiLevelType w:val="hybridMultilevel"/>
    <w:tmpl w:val="A170CB7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7FC56A1"/>
    <w:multiLevelType w:val="hybridMultilevel"/>
    <w:tmpl w:val="3D509DAA"/>
    <w:lvl w:ilvl="0" w:tplc="E0442296">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num w:numId="1">
    <w:abstractNumId w:val="4"/>
  </w:num>
  <w:num w:numId="2">
    <w:abstractNumId w:val="3"/>
  </w:num>
  <w:num w:numId="3">
    <w:abstractNumId w:val="8"/>
  </w:num>
  <w:num w:numId="4">
    <w:abstractNumId w:val="14"/>
  </w:num>
  <w:num w:numId="5">
    <w:abstractNumId w:val="11"/>
  </w:num>
  <w:num w:numId="6">
    <w:abstractNumId w:val="5"/>
  </w:num>
  <w:num w:numId="7">
    <w:abstractNumId w:val="7"/>
  </w:num>
  <w:num w:numId="8">
    <w:abstractNumId w:val="15"/>
  </w:num>
  <w:num w:numId="9">
    <w:abstractNumId w:val="12"/>
  </w:num>
  <w:num w:numId="10">
    <w:abstractNumId w:val="2"/>
  </w:num>
  <w:num w:numId="11">
    <w:abstractNumId w:val="1"/>
  </w:num>
  <w:num w:numId="12">
    <w:abstractNumId w:val="6"/>
  </w:num>
  <w:num w:numId="13">
    <w:abstractNumId w:val="0"/>
  </w:num>
  <w:num w:numId="14">
    <w:abstractNumId w:val="10"/>
  </w:num>
  <w:num w:numId="15">
    <w:abstractNumId w:val="9"/>
  </w:num>
  <w:num w:numId="16">
    <w:abstractNumId w:val="1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de Microsoft Office">
    <w15:presenceInfo w15:providerId="None" w15:userId="Usuario de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efaultTabStop w:val="708"/>
  <w:hyphenationZone w:val="425"/>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3DD"/>
    <w:rsid w:val="00055036"/>
    <w:rsid w:val="00082491"/>
    <w:rsid w:val="000A505E"/>
    <w:rsid w:val="000E65E4"/>
    <w:rsid w:val="00104547"/>
    <w:rsid w:val="00140C19"/>
    <w:rsid w:val="001A471C"/>
    <w:rsid w:val="00203EDB"/>
    <w:rsid w:val="00204EE5"/>
    <w:rsid w:val="0021081C"/>
    <w:rsid w:val="00214EB2"/>
    <w:rsid w:val="00273715"/>
    <w:rsid w:val="002745B0"/>
    <w:rsid w:val="0028123B"/>
    <w:rsid w:val="0028568E"/>
    <w:rsid w:val="002A3C17"/>
    <w:rsid w:val="002C107B"/>
    <w:rsid w:val="002E57E8"/>
    <w:rsid w:val="002F7DD0"/>
    <w:rsid w:val="0031636E"/>
    <w:rsid w:val="00333531"/>
    <w:rsid w:val="003560B9"/>
    <w:rsid w:val="00363EAC"/>
    <w:rsid w:val="00383DE3"/>
    <w:rsid w:val="003968AB"/>
    <w:rsid w:val="00397CE4"/>
    <w:rsid w:val="003A28CF"/>
    <w:rsid w:val="003A377B"/>
    <w:rsid w:val="004137AB"/>
    <w:rsid w:val="004213C8"/>
    <w:rsid w:val="00452018"/>
    <w:rsid w:val="00463768"/>
    <w:rsid w:val="00464B4A"/>
    <w:rsid w:val="00467EE4"/>
    <w:rsid w:val="00483946"/>
    <w:rsid w:val="004A167D"/>
    <w:rsid w:val="004D2EA4"/>
    <w:rsid w:val="004D5141"/>
    <w:rsid w:val="004F1607"/>
    <w:rsid w:val="00550233"/>
    <w:rsid w:val="00562B5E"/>
    <w:rsid w:val="00565312"/>
    <w:rsid w:val="005704C1"/>
    <w:rsid w:val="00573E4B"/>
    <w:rsid w:val="005779B5"/>
    <w:rsid w:val="00581001"/>
    <w:rsid w:val="005A0621"/>
    <w:rsid w:val="005D66AF"/>
    <w:rsid w:val="005E5BD5"/>
    <w:rsid w:val="005F09E4"/>
    <w:rsid w:val="00614B2A"/>
    <w:rsid w:val="006A0E9F"/>
    <w:rsid w:val="006A4165"/>
    <w:rsid w:val="006A5963"/>
    <w:rsid w:val="006E2DAB"/>
    <w:rsid w:val="006E762C"/>
    <w:rsid w:val="0071782E"/>
    <w:rsid w:val="007452F3"/>
    <w:rsid w:val="00770DD9"/>
    <w:rsid w:val="007B53AA"/>
    <w:rsid w:val="007E7A63"/>
    <w:rsid w:val="00802095"/>
    <w:rsid w:val="0081145A"/>
    <w:rsid w:val="00833AD0"/>
    <w:rsid w:val="0084428E"/>
    <w:rsid w:val="0084762D"/>
    <w:rsid w:val="00884C1F"/>
    <w:rsid w:val="008A60F1"/>
    <w:rsid w:val="008C03D7"/>
    <w:rsid w:val="008C7893"/>
    <w:rsid w:val="008D040A"/>
    <w:rsid w:val="008D6424"/>
    <w:rsid w:val="008F27D7"/>
    <w:rsid w:val="0090423A"/>
    <w:rsid w:val="009213C7"/>
    <w:rsid w:val="00974163"/>
    <w:rsid w:val="009E02E9"/>
    <w:rsid w:val="00A21D5B"/>
    <w:rsid w:val="00A32965"/>
    <w:rsid w:val="00A52FDC"/>
    <w:rsid w:val="00A5518E"/>
    <w:rsid w:val="00A75C9F"/>
    <w:rsid w:val="00A85836"/>
    <w:rsid w:val="00AA2683"/>
    <w:rsid w:val="00AB7DB5"/>
    <w:rsid w:val="00AD5202"/>
    <w:rsid w:val="00AD6953"/>
    <w:rsid w:val="00B0084B"/>
    <w:rsid w:val="00B17E7D"/>
    <w:rsid w:val="00B2748D"/>
    <w:rsid w:val="00B473D6"/>
    <w:rsid w:val="00B511C6"/>
    <w:rsid w:val="00B60902"/>
    <w:rsid w:val="00B754E4"/>
    <w:rsid w:val="00B854D6"/>
    <w:rsid w:val="00B87B52"/>
    <w:rsid w:val="00BB4BFD"/>
    <w:rsid w:val="00BC2038"/>
    <w:rsid w:val="00BD2811"/>
    <w:rsid w:val="00BE2CE6"/>
    <w:rsid w:val="00BE46B0"/>
    <w:rsid w:val="00CC2606"/>
    <w:rsid w:val="00CD4436"/>
    <w:rsid w:val="00CE38D4"/>
    <w:rsid w:val="00D77C99"/>
    <w:rsid w:val="00D8671B"/>
    <w:rsid w:val="00DC4ABE"/>
    <w:rsid w:val="00E41089"/>
    <w:rsid w:val="00E55E9F"/>
    <w:rsid w:val="00E673DD"/>
    <w:rsid w:val="00E83E23"/>
    <w:rsid w:val="00EC2551"/>
    <w:rsid w:val="00EC5B33"/>
    <w:rsid w:val="00EE5E04"/>
    <w:rsid w:val="00EF2913"/>
    <w:rsid w:val="00F02B2D"/>
    <w:rsid w:val="00F3142F"/>
    <w:rsid w:val="00F41528"/>
    <w:rsid w:val="00F443A6"/>
    <w:rsid w:val="00F678AA"/>
    <w:rsid w:val="00F73F9C"/>
    <w:rsid w:val="00F97C01"/>
    <w:rsid w:val="00FA3F91"/>
    <w:rsid w:val="00FC060D"/>
    <w:rsid w:val="00FC1A74"/>
    <w:rsid w:val="00FC3C34"/>
    <w:rsid w:val="00FC3F98"/>
    <w:rsid w:val="00FE5CE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BC15"/>
  <w15:docId w15:val="{98BCA657-F784-49D4-B500-A2B36CA6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3DD"/>
    <w:pPr>
      <w:spacing w:after="200" w:line="276" w:lineRule="auto"/>
    </w:pPr>
    <w:rPr>
      <w:sz w:val="22"/>
      <w:szCs w:val="22"/>
      <w:lang w:val="es-ES" w:eastAsia="en-US"/>
    </w:rPr>
  </w:style>
  <w:style w:type="paragraph" w:styleId="Ttulo1">
    <w:name w:val="heading 1"/>
    <w:basedOn w:val="Normal"/>
    <w:next w:val="Normal"/>
    <w:link w:val="Ttulo1Car"/>
    <w:uiPriority w:val="9"/>
    <w:qFormat/>
    <w:rsid w:val="00A32965"/>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A329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3296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A3296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A3296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A3296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A3296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3296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A3296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2965"/>
    <w:rPr>
      <w:rFonts w:asciiTheme="majorHAnsi" w:eastAsiaTheme="majorEastAsia" w:hAnsiTheme="majorHAnsi" w:cstheme="majorBidi"/>
      <w:b/>
      <w:bCs/>
      <w:kern w:val="32"/>
      <w:sz w:val="32"/>
      <w:szCs w:val="32"/>
      <w:lang w:val="es-ES" w:eastAsia="en-US"/>
    </w:rPr>
  </w:style>
  <w:style w:type="character" w:styleId="Textoennegrita">
    <w:name w:val="Strong"/>
    <w:uiPriority w:val="22"/>
    <w:qFormat/>
    <w:rsid w:val="00A32965"/>
    <w:rPr>
      <w:b/>
      <w:bCs/>
    </w:rPr>
  </w:style>
  <w:style w:type="character" w:styleId="nfasis">
    <w:name w:val="Emphasis"/>
    <w:uiPriority w:val="20"/>
    <w:qFormat/>
    <w:rsid w:val="00A32965"/>
    <w:rPr>
      <w:i/>
      <w:iCs/>
    </w:rPr>
  </w:style>
  <w:style w:type="paragraph" w:styleId="Prrafodelista">
    <w:name w:val="List Paragraph"/>
    <w:basedOn w:val="Normal"/>
    <w:uiPriority w:val="34"/>
    <w:qFormat/>
    <w:rsid w:val="00A32965"/>
    <w:pPr>
      <w:ind w:left="720"/>
      <w:contextualSpacing/>
    </w:pPr>
  </w:style>
  <w:style w:type="character" w:customStyle="1" w:styleId="Ttulo2Car">
    <w:name w:val="Título 2 Car"/>
    <w:basedOn w:val="Fuentedeprrafopredeter"/>
    <w:link w:val="Ttulo2"/>
    <w:uiPriority w:val="9"/>
    <w:semiHidden/>
    <w:rsid w:val="00A32965"/>
    <w:rPr>
      <w:rFonts w:asciiTheme="majorHAnsi" w:eastAsiaTheme="majorEastAsia" w:hAnsiTheme="majorHAnsi" w:cstheme="majorBidi"/>
      <w:b/>
      <w:bCs/>
      <w:color w:val="4F81BD" w:themeColor="accent1"/>
      <w:sz w:val="26"/>
      <w:szCs w:val="26"/>
      <w:lang w:val="es-ES" w:eastAsia="en-US"/>
    </w:rPr>
  </w:style>
  <w:style w:type="character" w:customStyle="1" w:styleId="Ttulo3Car">
    <w:name w:val="Título 3 Car"/>
    <w:basedOn w:val="Fuentedeprrafopredeter"/>
    <w:link w:val="Ttulo3"/>
    <w:uiPriority w:val="9"/>
    <w:semiHidden/>
    <w:rsid w:val="00A32965"/>
    <w:rPr>
      <w:rFonts w:asciiTheme="majorHAnsi" w:eastAsiaTheme="majorEastAsia" w:hAnsiTheme="majorHAnsi" w:cstheme="majorBidi"/>
      <w:b/>
      <w:bCs/>
      <w:color w:val="4F81BD" w:themeColor="accent1"/>
      <w:sz w:val="22"/>
      <w:szCs w:val="22"/>
      <w:lang w:val="es-ES" w:eastAsia="en-US"/>
    </w:rPr>
  </w:style>
  <w:style w:type="character" w:customStyle="1" w:styleId="Ttulo4Car">
    <w:name w:val="Título 4 Car"/>
    <w:basedOn w:val="Fuentedeprrafopredeter"/>
    <w:link w:val="Ttulo4"/>
    <w:uiPriority w:val="9"/>
    <w:semiHidden/>
    <w:rsid w:val="00A32965"/>
    <w:rPr>
      <w:rFonts w:asciiTheme="majorHAnsi" w:eastAsiaTheme="majorEastAsia" w:hAnsiTheme="majorHAnsi" w:cstheme="majorBidi"/>
      <w:b/>
      <w:bCs/>
      <w:i/>
      <w:iCs/>
      <w:color w:val="4F81BD" w:themeColor="accent1"/>
      <w:sz w:val="22"/>
      <w:szCs w:val="22"/>
      <w:lang w:val="es-ES" w:eastAsia="en-US"/>
    </w:rPr>
  </w:style>
  <w:style w:type="character" w:customStyle="1" w:styleId="Ttulo5Car">
    <w:name w:val="Título 5 Car"/>
    <w:basedOn w:val="Fuentedeprrafopredeter"/>
    <w:link w:val="Ttulo5"/>
    <w:uiPriority w:val="9"/>
    <w:semiHidden/>
    <w:rsid w:val="00A32965"/>
    <w:rPr>
      <w:rFonts w:asciiTheme="majorHAnsi" w:eastAsiaTheme="majorEastAsia" w:hAnsiTheme="majorHAnsi" w:cstheme="majorBidi"/>
      <w:color w:val="243F60" w:themeColor="accent1" w:themeShade="7F"/>
      <w:sz w:val="22"/>
      <w:szCs w:val="22"/>
      <w:lang w:val="es-ES" w:eastAsia="en-US"/>
    </w:rPr>
  </w:style>
  <w:style w:type="character" w:customStyle="1" w:styleId="Ttulo6Car">
    <w:name w:val="Título 6 Car"/>
    <w:basedOn w:val="Fuentedeprrafopredeter"/>
    <w:link w:val="Ttulo6"/>
    <w:uiPriority w:val="9"/>
    <w:semiHidden/>
    <w:rsid w:val="00A32965"/>
    <w:rPr>
      <w:rFonts w:asciiTheme="majorHAnsi" w:eastAsiaTheme="majorEastAsia" w:hAnsiTheme="majorHAnsi" w:cstheme="majorBidi"/>
      <w:i/>
      <w:iCs/>
      <w:color w:val="243F60" w:themeColor="accent1" w:themeShade="7F"/>
      <w:sz w:val="22"/>
      <w:szCs w:val="22"/>
      <w:lang w:val="es-ES" w:eastAsia="en-US"/>
    </w:rPr>
  </w:style>
  <w:style w:type="character" w:customStyle="1" w:styleId="Ttulo7Car">
    <w:name w:val="Título 7 Car"/>
    <w:basedOn w:val="Fuentedeprrafopredeter"/>
    <w:link w:val="Ttulo7"/>
    <w:uiPriority w:val="9"/>
    <w:semiHidden/>
    <w:rsid w:val="00A32965"/>
    <w:rPr>
      <w:rFonts w:asciiTheme="majorHAnsi" w:eastAsiaTheme="majorEastAsia" w:hAnsiTheme="majorHAnsi" w:cstheme="majorBidi"/>
      <w:i/>
      <w:iCs/>
      <w:color w:val="404040" w:themeColor="text1" w:themeTint="BF"/>
      <w:sz w:val="22"/>
      <w:szCs w:val="22"/>
      <w:lang w:val="es-ES" w:eastAsia="en-US"/>
    </w:rPr>
  </w:style>
  <w:style w:type="character" w:customStyle="1" w:styleId="Ttulo8Car">
    <w:name w:val="Título 8 Car"/>
    <w:basedOn w:val="Fuentedeprrafopredeter"/>
    <w:link w:val="Ttulo8"/>
    <w:uiPriority w:val="9"/>
    <w:semiHidden/>
    <w:rsid w:val="00A32965"/>
    <w:rPr>
      <w:rFonts w:asciiTheme="majorHAnsi" w:eastAsiaTheme="majorEastAsia" w:hAnsiTheme="majorHAnsi" w:cstheme="majorBidi"/>
      <w:color w:val="404040" w:themeColor="text1" w:themeTint="BF"/>
      <w:lang w:val="es-ES" w:eastAsia="en-US"/>
    </w:rPr>
  </w:style>
  <w:style w:type="character" w:customStyle="1" w:styleId="Ttulo9Car">
    <w:name w:val="Título 9 Car"/>
    <w:basedOn w:val="Fuentedeprrafopredeter"/>
    <w:link w:val="Ttulo9"/>
    <w:uiPriority w:val="9"/>
    <w:semiHidden/>
    <w:rsid w:val="00A32965"/>
    <w:rPr>
      <w:rFonts w:asciiTheme="majorHAnsi" w:eastAsiaTheme="majorEastAsia" w:hAnsiTheme="majorHAnsi" w:cstheme="majorBidi"/>
      <w:i/>
      <w:iCs/>
      <w:color w:val="404040" w:themeColor="text1" w:themeTint="BF"/>
      <w:lang w:val="es-ES" w:eastAsia="en-US"/>
    </w:rPr>
  </w:style>
  <w:style w:type="paragraph" w:styleId="TDC1">
    <w:name w:val="toc 1"/>
    <w:basedOn w:val="Normal"/>
    <w:next w:val="Normal"/>
    <w:autoRedefine/>
    <w:uiPriority w:val="39"/>
    <w:unhideWhenUsed/>
    <w:qFormat/>
    <w:rsid w:val="00A32965"/>
    <w:pPr>
      <w:spacing w:after="100"/>
    </w:pPr>
  </w:style>
  <w:style w:type="paragraph" w:styleId="Descripcin">
    <w:name w:val="caption"/>
    <w:basedOn w:val="Normal"/>
    <w:next w:val="Normal"/>
    <w:uiPriority w:val="35"/>
    <w:semiHidden/>
    <w:unhideWhenUsed/>
    <w:qFormat/>
    <w:rsid w:val="00A32965"/>
    <w:pPr>
      <w:spacing w:line="240" w:lineRule="auto"/>
    </w:pPr>
    <w:rPr>
      <w:b/>
      <w:bCs/>
      <w:color w:val="4F81BD" w:themeColor="accent1"/>
      <w:sz w:val="18"/>
      <w:szCs w:val="18"/>
    </w:rPr>
  </w:style>
  <w:style w:type="paragraph" w:styleId="Puesto">
    <w:name w:val="Title"/>
    <w:basedOn w:val="Normal"/>
    <w:next w:val="Normal"/>
    <w:link w:val="PuestoCar"/>
    <w:uiPriority w:val="10"/>
    <w:qFormat/>
    <w:rsid w:val="00A329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32965"/>
    <w:rPr>
      <w:rFonts w:asciiTheme="majorHAnsi" w:eastAsiaTheme="majorEastAsia" w:hAnsiTheme="majorHAnsi" w:cstheme="majorBidi"/>
      <w:color w:val="17365D" w:themeColor="text2" w:themeShade="BF"/>
      <w:spacing w:val="5"/>
      <w:kern w:val="28"/>
      <w:sz w:val="52"/>
      <w:szCs w:val="52"/>
      <w:lang w:val="es-ES" w:eastAsia="en-US"/>
    </w:rPr>
  </w:style>
  <w:style w:type="paragraph" w:styleId="Subttulo">
    <w:name w:val="Subtitle"/>
    <w:basedOn w:val="Normal"/>
    <w:next w:val="Normal"/>
    <w:link w:val="SubttuloCar"/>
    <w:uiPriority w:val="11"/>
    <w:qFormat/>
    <w:rsid w:val="00A329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32965"/>
    <w:rPr>
      <w:rFonts w:asciiTheme="majorHAnsi" w:eastAsiaTheme="majorEastAsia" w:hAnsiTheme="majorHAnsi" w:cstheme="majorBidi"/>
      <w:i/>
      <w:iCs/>
      <w:color w:val="4F81BD" w:themeColor="accent1"/>
      <w:spacing w:val="15"/>
      <w:sz w:val="24"/>
      <w:szCs w:val="24"/>
      <w:lang w:val="es-ES" w:eastAsia="en-US"/>
    </w:rPr>
  </w:style>
  <w:style w:type="paragraph" w:styleId="Sinespaciado">
    <w:name w:val="No Spacing"/>
    <w:basedOn w:val="Normal"/>
    <w:uiPriority w:val="1"/>
    <w:qFormat/>
    <w:rsid w:val="00A32965"/>
    <w:pPr>
      <w:spacing w:after="0" w:line="240" w:lineRule="auto"/>
    </w:pPr>
  </w:style>
  <w:style w:type="paragraph" w:styleId="Cita">
    <w:name w:val="Quote"/>
    <w:basedOn w:val="Normal"/>
    <w:next w:val="Normal"/>
    <w:link w:val="CitaCar"/>
    <w:uiPriority w:val="29"/>
    <w:qFormat/>
    <w:rsid w:val="00A32965"/>
    <w:rPr>
      <w:i/>
      <w:iCs/>
      <w:color w:val="000000" w:themeColor="text1"/>
    </w:rPr>
  </w:style>
  <w:style w:type="character" w:customStyle="1" w:styleId="CitaCar">
    <w:name w:val="Cita Car"/>
    <w:basedOn w:val="Fuentedeprrafopredeter"/>
    <w:link w:val="Cita"/>
    <w:uiPriority w:val="29"/>
    <w:rsid w:val="00A32965"/>
    <w:rPr>
      <w:i/>
      <w:iCs/>
      <w:color w:val="000000" w:themeColor="text1"/>
      <w:sz w:val="22"/>
      <w:szCs w:val="22"/>
      <w:lang w:val="es-ES" w:eastAsia="en-US"/>
    </w:rPr>
  </w:style>
  <w:style w:type="paragraph" w:styleId="Citaintensa">
    <w:name w:val="Intense Quote"/>
    <w:basedOn w:val="Normal"/>
    <w:next w:val="Normal"/>
    <w:link w:val="CitaintensaCar"/>
    <w:uiPriority w:val="30"/>
    <w:qFormat/>
    <w:rsid w:val="00A32965"/>
    <w:pPr>
      <w:pBdr>
        <w:bottom w:val="single" w:sz="4" w:space="4" w:color="4F81BD" w:themeColor="accent1"/>
      </w:pBdr>
      <w:spacing w:before="200" w:after="280"/>
      <w:ind w:left="936" w:right="936"/>
    </w:pPr>
    <w:rPr>
      <w:rFonts w:cstheme="majorBidi"/>
      <w:b/>
      <w:bCs/>
      <w:i/>
      <w:iCs/>
      <w:color w:val="4F81BD" w:themeColor="accent1"/>
    </w:rPr>
  </w:style>
  <w:style w:type="character" w:customStyle="1" w:styleId="CitaintensaCar">
    <w:name w:val="Cita intensa Car"/>
    <w:basedOn w:val="Fuentedeprrafopredeter"/>
    <w:link w:val="Citaintensa"/>
    <w:uiPriority w:val="30"/>
    <w:rsid w:val="00A32965"/>
    <w:rPr>
      <w:rFonts w:cstheme="majorBidi"/>
      <w:b/>
      <w:bCs/>
      <w:i/>
      <w:iCs/>
      <w:color w:val="4F81BD" w:themeColor="accent1"/>
      <w:sz w:val="22"/>
      <w:szCs w:val="22"/>
      <w:lang w:val="es-ES" w:eastAsia="en-US"/>
    </w:rPr>
  </w:style>
  <w:style w:type="character" w:styleId="nfasissutil">
    <w:name w:val="Subtle Emphasis"/>
    <w:uiPriority w:val="19"/>
    <w:qFormat/>
    <w:rsid w:val="00A32965"/>
    <w:rPr>
      <w:i/>
      <w:iCs/>
      <w:color w:val="808080" w:themeColor="text1" w:themeTint="7F"/>
    </w:rPr>
  </w:style>
  <w:style w:type="character" w:styleId="nfasisintenso">
    <w:name w:val="Intense Emphasis"/>
    <w:uiPriority w:val="21"/>
    <w:qFormat/>
    <w:rsid w:val="00A32965"/>
    <w:rPr>
      <w:b/>
      <w:bCs/>
      <w:i/>
      <w:iCs/>
      <w:color w:val="4F81BD" w:themeColor="accent1"/>
    </w:rPr>
  </w:style>
  <w:style w:type="character" w:styleId="Referenciasutil">
    <w:name w:val="Subtle Reference"/>
    <w:uiPriority w:val="31"/>
    <w:qFormat/>
    <w:rsid w:val="00A32965"/>
    <w:rPr>
      <w:smallCaps/>
      <w:color w:val="C0504D" w:themeColor="accent2"/>
      <w:u w:val="single"/>
    </w:rPr>
  </w:style>
  <w:style w:type="character" w:styleId="Referenciaintensa">
    <w:name w:val="Intense Reference"/>
    <w:uiPriority w:val="32"/>
    <w:qFormat/>
    <w:rsid w:val="00A32965"/>
    <w:rPr>
      <w:b/>
      <w:bCs/>
      <w:smallCaps/>
      <w:color w:val="C0504D" w:themeColor="accent2"/>
      <w:spacing w:val="5"/>
      <w:u w:val="single"/>
    </w:rPr>
  </w:style>
  <w:style w:type="character" w:styleId="Ttulodellibro">
    <w:name w:val="Book Title"/>
    <w:uiPriority w:val="33"/>
    <w:qFormat/>
    <w:rsid w:val="00A32965"/>
    <w:rPr>
      <w:b/>
      <w:bCs/>
      <w:smallCaps/>
      <w:spacing w:val="5"/>
    </w:rPr>
  </w:style>
  <w:style w:type="paragraph" w:styleId="TtulodeTDC">
    <w:name w:val="TOC Heading"/>
    <w:basedOn w:val="Ttulo1"/>
    <w:next w:val="Normal"/>
    <w:uiPriority w:val="39"/>
    <w:semiHidden/>
    <w:unhideWhenUsed/>
    <w:qFormat/>
    <w:rsid w:val="00A32965"/>
    <w:pPr>
      <w:keepLines/>
      <w:spacing w:before="480" w:after="0"/>
      <w:outlineLvl w:val="9"/>
    </w:pPr>
    <w:rPr>
      <w:color w:val="365F91" w:themeColor="accent1" w:themeShade="BF"/>
      <w:kern w:val="0"/>
      <w:sz w:val="28"/>
      <w:szCs w:val="28"/>
    </w:rPr>
  </w:style>
  <w:style w:type="paragraph" w:styleId="TDC2">
    <w:name w:val="toc 2"/>
    <w:basedOn w:val="Normal"/>
    <w:next w:val="Normal"/>
    <w:autoRedefine/>
    <w:uiPriority w:val="39"/>
    <w:semiHidden/>
    <w:unhideWhenUsed/>
    <w:qFormat/>
    <w:rsid w:val="00A32965"/>
    <w:pPr>
      <w:spacing w:after="100"/>
      <w:ind w:left="220"/>
    </w:pPr>
    <w:rPr>
      <w:rFonts w:asciiTheme="minorHAnsi" w:eastAsiaTheme="minorEastAsia" w:hAnsiTheme="minorHAnsi" w:cstheme="minorBidi"/>
    </w:rPr>
  </w:style>
  <w:style w:type="paragraph" w:styleId="TDC3">
    <w:name w:val="toc 3"/>
    <w:basedOn w:val="Normal"/>
    <w:next w:val="Normal"/>
    <w:autoRedefine/>
    <w:uiPriority w:val="39"/>
    <w:semiHidden/>
    <w:unhideWhenUsed/>
    <w:qFormat/>
    <w:rsid w:val="00A32965"/>
    <w:pPr>
      <w:spacing w:after="100"/>
      <w:ind w:left="440"/>
    </w:pPr>
    <w:rPr>
      <w:rFonts w:asciiTheme="minorHAnsi" w:eastAsiaTheme="minorEastAsia" w:hAnsiTheme="minorHAnsi" w:cstheme="minorBidi"/>
    </w:rPr>
  </w:style>
  <w:style w:type="paragraph" w:styleId="Textonotapie">
    <w:name w:val="footnote text"/>
    <w:basedOn w:val="Normal"/>
    <w:link w:val="TextonotapieCar"/>
    <w:uiPriority w:val="99"/>
    <w:unhideWhenUsed/>
    <w:rsid w:val="00E673DD"/>
    <w:pPr>
      <w:spacing w:after="0" w:line="240" w:lineRule="auto"/>
    </w:pPr>
    <w:rPr>
      <w:sz w:val="20"/>
      <w:szCs w:val="20"/>
    </w:rPr>
  </w:style>
  <w:style w:type="character" w:customStyle="1" w:styleId="TextonotapieCar">
    <w:name w:val="Texto nota pie Car"/>
    <w:basedOn w:val="Fuentedeprrafopredeter"/>
    <w:link w:val="Textonotapie"/>
    <w:uiPriority w:val="99"/>
    <w:rsid w:val="00E673DD"/>
  </w:style>
  <w:style w:type="character" w:styleId="Refdenotaalpie">
    <w:name w:val="footnote reference"/>
    <w:uiPriority w:val="99"/>
    <w:unhideWhenUsed/>
    <w:rsid w:val="00E673DD"/>
    <w:rPr>
      <w:vertAlign w:val="superscript"/>
    </w:rPr>
  </w:style>
  <w:style w:type="character" w:styleId="Refdecomentario">
    <w:name w:val="annotation reference"/>
    <w:uiPriority w:val="99"/>
    <w:semiHidden/>
    <w:unhideWhenUsed/>
    <w:rsid w:val="00E673DD"/>
    <w:rPr>
      <w:sz w:val="16"/>
      <w:szCs w:val="16"/>
    </w:rPr>
  </w:style>
  <w:style w:type="paragraph" w:styleId="Textocomentario">
    <w:name w:val="annotation text"/>
    <w:basedOn w:val="Normal"/>
    <w:link w:val="TextocomentarioCar"/>
    <w:uiPriority w:val="99"/>
    <w:semiHidden/>
    <w:unhideWhenUsed/>
    <w:rsid w:val="00E673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3DD"/>
  </w:style>
  <w:style w:type="paragraph" w:styleId="Asuntodelcomentario">
    <w:name w:val="annotation subject"/>
    <w:basedOn w:val="Textocomentario"/>
    <w:next w:val="Textocomentario"/>
    <w:link w:val="AsuntodelcomentarioCar"/>
    <w:uiPriority w:val="99"/>
    <w:semiHidden/>
    <w:unhideWhenUsed/>
    <w:rsid w:val="00E673DD"/>
    <w:rPr>
      <w:b/>
      <w:bCs/>
    </w:rPr>
  </w:style>
  <w:style w:type="character" w:customStyle="1" w:styleId="AsuntodelcomentarioCar">
    <w:name w:val="Asunto del comentario Car"/>
    <w:basedOn w:val="TextocomentarioCar"/>
    <w:link w:val="Asuntodelcomentario"/>
    <w:uiPriority w:val="99"/>
    <w:semiHidden/>
    <w:rsid w:val="00E673DD"/>
    <w:rPr>
      <w:b/>
      <w:bCs/>
    </w:rPr>
  </w:style>
  <w:style w:type="paragraph" w:styleId="Textodeglobo">
    <w:name w:val="Balloon Text"/>
    <w:basedOn w:val="Normal"/>
    <w:link w:val="TextodegloboCar"/>
    <w:uiPriority w:val="99"/>
    <w:semiHidden/>
    <w:unhideWhenUsed/>
    <w:rsid w:val="00E673DD"/>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E673DD"/>
    <w:rPr>
      <w:rFonts w:ascii="Tahoma" w:hAnsi="Tahoma"/>
      <w:sz w:val="16"/>
      <w:szCs w:val="16"/>
    </w:rPr>
  </w:style>
  <w:style w:type="paragraph" w:styleId="Mapadeldocumento">
    <w:name w:val="Document Map"/>
    <w:basedOn w:val="Normal"/>
    <w:link w:val="MapadeldocumentoCar"/>
    <w:uiPriority w:val="99"/>
    <w:semiHidden/>
    <w:unhideWhenUsed/>
    <w:rsid w:val="00E673DD"/>
    <w:pPr>
      <w:spacing w:after="0" w:line="240" w:lineRule="auto"/>
    </w:pPr>
    <w:rPr>
      <w:rFonts w:ascii="Tahoma" w:hAnsi="Tahoma"/>
      <w:sz w:val="16"/>
      <w:szCs w:val="16"/>
    </w:rPr>
  </w:style>
  <w:style w:type="character" w:customStyle="1" w:styleId="MapadeldocumentoCar">
    <w:name w:val="Mapa del documento Car"/>
    <w:basedOn w:val="Fuentedeprrafopredeter"/>
    <w:link w:val="Mapadeldocumento"/>
    <w:uiPriority w:val="99"/>
    <w:semiHidden/>
    <w:rsid w:val="00E673DD"/>
    <w:rPr>
      <w:rFonts w:ascii="Tahoma" w:hAnsi="Tahoma"/>
      <w:sz w:val="16"/>
      <w:szCs w:val="16"/>
    </w:rPr>
  </w:style>
  <w:style w:type="paragraph" w:styleId="Revisin">
    <w:name w:val="Revision"/>
    <w:hidden/>
    <w:uiPriority w:val="99"/>
    <w:semiHidden/>
    <w:rsid w:val="00E673DD"/>
    <w:rPr>
      <w:sz w:val="22"/>
      <w:szCs w:val="22"/>
      <w:lang w:val="es-ES" w:eastAsia="en-US"/>
    </w:rPr>
  </w:style>
  <w:style w:type="character" w:styleId="Hipervnculo">
    <w:name w:val="Hyperlink"/>
    <w:uiPriority w:val="99"/>
    <w:unhideWhenUsed/>
    <w:rsid w:val="00E673DD"/>
    <w:rPr>
      <w:color w:val="0000FF"/>
      <w:u w:val="single"/>
    </w:rPr>
  </w:style>
  <w:style w:type="character" w:customStyle="1" w:styleId="apple-converted-space">
    <w:name w:val="apple-converted-space"/>
    <w:basedOn w:val="Fuentedeprrafopredeter"/>
    <w:rsid w:val="00E673DD"/>
  </w:style>
  <w:style w:type="paragraph" w:styleId="Encabezado">
    <w:name w:val="header"/>
    <w:basedOn w:val="Normal"/>
    <w:link w:val="EncabezadoCar"/>
    <w:uiPriority w:val="99"/>
    <w:unhideWhenUsed/>
    <w:rsid w:val="00E673DD"/>
    <w:pPr>
      <w:tabs>
        <w:tab w:val="center" w:pos="4419"/>
        <w:tab w:val="right" w:pos="8838"/>
      </w:tabs>
    </w:pPr>
  </w:style>
  <w:style w:type="character" w:customStyle="1" w:styleId="EncabezadoCar">
    <w:name w:val="Encabezado Car"/>
    <w:basedOn w:val="Fuentedeprrafopredeter"/>
    <w:link w:val="Encabezado"/>
    <w:uiPriority w:val="99"/>
    <w:rsid w:val="00E673DD"/>
    <w:rPr>
      <w:sz w:val="22"/>
      <w:szCs w:val="22"/>
      <w:lang w:val="es-ES"/>
    </w:rPr>
  </w:style>
  <w:style w:type="paragraph" w:styleId="Piedepgina">
    <w:name w:val="footer"/>
    <w:basedOn w:val="Normal"/>
    <w:link w:val="PiedepginaCar"/>
    <w:uiPriority w:val="99"/>
    <w:unhideWhenUsed/>
    <w:rsid w:val="00E673DD"/>
    <w:pPr>
      <w:tabs>
        <w:tab w:val="center" w:pos="4419"/>
        <w:tab w:val="right" w:pos="8838"/>
      </w:tabs>
    </w:pPr>
  </w:style>
  <w:style w:type="character" w:customStyle="1" w:styleId="PiedepginaCar">
    <w:name w:val="Pie de página Car"/>
    <w:basedOn w:val="Fuentedeprrafopredeter"/>
    <w:link w:val="Piedepgina"/>
    <w:uiPriority w:val="99"/>
    <w:rsid w:val="00E673DD"/>
    <w:rPr>
      <w:sz w:val="22"/>
      <w:szCs w:val="22"/>
      <w:lang w:val="es-ES"/>
    </w:rPr>
  </w:style>
  <w:style w:type="character" w:styleId="Hipervnculovisitado">
    <w:name w:val="FollowedHyperlink"/>
    <w:uiPriority w:val="99"/>
    <w:semiHidden/>
    <w:unhideWhenUsed/>
    <w:rsid w:val="00E673DD"/>
    <w:rPr>
      <w:color w:val="800080"/>
      <w:u w:val="single"/>
    </w:rPr>
  </w:style>
  <w:style w:type="character" w:customStyle="1" w:styleId="standard-view-style">
    <w:name w:val="standard-view-style"/>
    <w:basedOn w:val="Fuentedeprrafopredeter"/>
    <w:rsid w:val="00E673DD"/>
  </w:style>
  <w:style w:type="paragraph" w:styleId="Textonotaalfinal">
    <w:name w:val="endnote text"/>
    <w:basedOn w:val="Normal"/>
    <w:link w:val="TextonotaalfinalCar"/>
    <w:uiPriority w:val="99"/>
    <w:semiHidden/>
    <w:unhideWhenUsed/>
    <w:rsid w:val="00E673DD"/>
    <w:rPr>
      <w:sz w:val="20"/>
      <w:szCs w:val="20"/>
    </w:rPr>
  </w:style>
  <w:style w:type="character" w:customStyle="1" w:styleId="TextonotaalfinalCar">
    <w:name w:val="Texto nota al final Car"/>
    <w:basedOn w:val="Fuentedeprrafopredeter"/>
    <w:link w:val="Textonotaalfinal"/>
    <w:uiPriority w:val="99"/>
    <w:semiHidden/>
    <w:rsid w:val="00E673DD"/>
    <w:rPr>
      <w:lang w:val="es-ES" w:eastAsia="en-US"/>
    </w:rPr>
  </w:style>
  <w:style w:type="character" w:styleId="Refdenotaalfinal">
    <w:name w:val="endnote reference"/>
    <w:basedOn w:val="Fuentedeprrafopredeter"/>
    <w:uiPriority w:val="99"/>
    <w:semiHidden/>
    <w:unhideWhenUsed/>
    <w:rsid w:val="00E673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9" Type="http://schemas.microsoft.com/office/2011/relationships/commentsExtended" Target="commentsExtended.xml"/><Relationship Id="rId20" Type="http://schemas.openxmlformats.org/officeDocument/2006/relationships/footer" Target="footer1.xml"/><Relationship Id="rId21" Type="http://schemas.openxmlformats.org/officeDocument/2006/relationships/header" Target="header2.xml"/><Relationship Id="rId22" Type="http://schemas.openxmlformats.org/officeDocument/2006/relationships/footer" Target="footer2.xml"/><Relationship Id="rId23" Type="http://schemas.openxmlformats.org/officeDocument/2006/relationships/fontTable" Target="fontTable.xml"/><Relationship Id="rId24" Type="http://schemas.microsoft.com/office/2011/relationships/people" Target="people.xml"/><Relationship Id="rId25"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www.ncbi.nlm.nih.gov/pubmed?term=Kitzmann%20KM%5BAuthor%5D&amp;cauthor=true&amp;cauthor_uid=12699028" TargetMode="External"/><Relationship Id="rId14" Type="http://schemas.openxmlformats.org/officeDocument/2006/relationships/hyperlink" Target="http://www.ncbi.nlm.nih.gov/pubmed?term=Gaylord%20NK%5BAuthor%5D&amp;cauthor=true&amp;cauthor_uid=12699028" TargetMode="External"/><Relationship Id="rId15" Type="http://schemas.openxmlformats.org/officeDocument/2006/relationships/hyperlink" Target="http://www.ncbi.nlm.nih.gov/pubmed?term=Holt%20AR%5BAuthor%5D&amp;cauthor=true&amp;cauthor_uid=12699028" TargetMode="External"/><Relationship Id="rId16" Type="http://schemas.openxmlformats.org/officeDocument/2006/relationships/hyperlink" Target="http://www.ncbi.nlm.nih.gov/pubmed?term=Kenny%20ED%5BAuthor%5D&amp;cauthor=true&amp;cauthor_uid=12699028" TargetMode="External"/><Relationship Id="rId17" Type="http://schemas.openxmlformats.org/officeDocument/2006/relationships/hyperlink" Target="http://www.childinfo.org/files/DHS_Wealth_Index_(DHS_Comparative_Reports).pdf" TargetMode="External"/><Relationship Id="rId18" Type="http://schemas.openxmlformats.org/officeDocument/2006/relationships/hyperlink" Target="http://www.unicef.es/sites/www.unicef.es/files/Dossierdesnutricion.pdf"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2">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7A9DF-9824-DB40-A246-0AF438B9B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29</Pages>
  <Words>7139</Words>
  <Characters>39265</Characters>
  <Application>Microsoft Macintosh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lespezua</dc:creator>
  <cp:lastModifiedBy>Usuario de Microsoft Office</cp:lastModifiedBy>
  <cp:revision>33</cp:revision>
  <cp:lastPrinted>2015-11-23T21:38:00Z</cp:lastPrinted>
  <dcterms:created xsi:type="dcterms:W3CDTF">2018-05-12T17:44:00Z</dcterms:created>
  <dcterms:modified xsi:type="dcterms:W3CDTF">2019-05-19T16:54:00Z</dcterms:modified>
</cp:coreProperties>
</file>