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D1667" w14:textId="65309BE6" w:rsidR="0094202B" w:rsidRPr="00FC2550" w:rsidRDefault="0094202B" w:rsidP="00FC2550">
      <w:pPr>
        <w:spacing w:after="0" w:line="240" w:lineRule="auto"/>
        <w:jc w:val="center"/>
        <w:rPr>
          <w:rFonts w:ascii="Times New Roman" w:eastAsia="Times New Roman" w:hAnsi="Times New Roman" w:cs="Times New Roman"/>
          <w:b/>
          <w:sz w:val="24"/>
          <w:szCs w:val="24"/>
        </w:rPr>
      </w:pPr>
      <w:r w:rsidRPr="00FC2550">
        <w:rPr>
          <w:rFonts w:ascii="Times New Roman" w:eastAsia="Times New Roman" w:hAnsi="Times New Roman" w:cs="Times New Roman"/>
          <w:b/>
          <w:sz w:val="24"/>
          <w:szCs w:val="24"/>
        </w:rPr>
        <w:t xml:space="preserve">O comportamento autolesivo na adolescência: Uma revisão </w:t>
      </w:r>
      <w:r w:rsidR="00597B1F">
        <w:rPr>
          <w:rFonts w:ascii="Times New Roman" w:eastAsia="Times New Roman" w:hAnsi="Times New Roman" w:cs="Times New Roman"/>
          <w:b/>
          <w:sz w:val="24"/>
          <w:szCs w:val="24"/>
        </w:rPr>
        <w:t>integrativa</w:t>
      </w:r>
      <w:r w:rsidR="00FD017E">
        <w:rPr>
          <w:rFonts w:ascii="Times New Roman" w:eastAsia="Times New Roman" w:hAnsi="Times New Roman" w:cs="Times New Roman"/>
          <w:b/>
          <w:sz w:val="24"/>
          <w:szCs w:val="24"/>
        </w:rPr>
        <w:t>.</w:t>
      </w:r>
    </w:p>
    <w:p w14:paraId="61029572" w14:textId="77777777" w:rsidR="0094202B" w:rsidRDefault="0094202B" w:rsidP="00827F97">
      <w:pPr>
        <w:spacing w:after="0" w:line="240" w:lineRule="auto"/>
        <w:jc w:val="both"/>
        <w:rPr>
          <w:rFonts w:ascii="Times New Roman" w:eastAsia="Times New Roman" w:hAnsi="Times New Roman" w:cs="Times New Roman"/>
          <w:sz w:val="24"/>
          <w:szCs w:val="24"/>
        </w:rPr>
      </w:pPr>
    </w:p>
    <w:p w14:paraId="5C381BE8" w14:textId="0D6F059B" w:rsidR="00126618" w:rsidRPr="00FC2550" w:rsidRDefault="00126618" w:rsidP="00FC2550">
      <w:pPr>
        <w:spacing w:after="0" w:line="240" w:lineRule="auto"/>
        <w:jc w:val="both"/>
        <w:rPr>
          <w:rFonts w:ascii="Times New Roman" w:eastAsia="Times New Roman" w:hAnsi="Times New Roman" w:cs="Times New Roman"/>
          <w:sz w:val="24"/>
          <w:szCs w:val="24"/>
        </w:rPr>
      </w:pPr>
      <w:r w:rsidRPr="00FC2550">
        <w:rPr>
          <w:rFonts w:ascii="Times New Roman" w:eastAsia="Times New Roman" w:hAnsi="Times New Roman" w:cs="Times New Roman"/>
          <w:sz w:val="24"/>
          <w:szCs w:val="24"/>
        </w:rPr>
        <w:t>Resumo</w:t>
      </w:r>
    </w:p>
    <w:p w14:paraId="6F9367DF" w14:textId="4279DB3C" w:rsidR="00EC4EED" w:rsidRPr="00456360" w:rsidRDefault="00FD017E" w:rsidP="00FC2550">
      <w:pPr>
        <w:spacing w:after="0" w:line="240" w:lineRule="auto"/>
        <w:jc w:val="both"/>
        <w:rPr>
          <w:rFonts w:ascii="Times New Roman" w:eastAsia="Times New Roman" w:hAnsi="Times New Roman" w:cs="Times New Roman"/>
          <w:color w:val="000000"/>
          <w:sz w:val="24"/>
          <w:szCs w:val="24"/>
        </w:rPr>
      </w:pPr>
      <w:r w:rsidRPr="000E2C21">
        <w:rPr>
          <w:rFonts w:ascii="Times New Roman" w:eastAsia="Times New Roman" w:hAnsi="Times New Roman" w:cs="Times New Roman"/>
          <w:color w:val="000000"/>
          <w:sz w:val="24"/>
          <w:szCs w:val="24"/>
        </w:rPr>
        <w:t>Trata-se de uma revis</w:t>
      </w:r>
      <w:r w:rsidR="000E2C21" w:rsidRPr="000E2C21">
        <w:rPr>
          <w:rFonts w:ascii="Times New Roman" w:eastAsia="Times New Roman" w:hAnsi="Times New Roman" w:cs="Times New Roman"/>
          <w:color w:val="000000"/>
          <w:sz w:val="24"/>
          <w:szCs w:val="24"/>
        </w:rPr>
        <w:t>ão de literatura sobre a</w:t>
      </w:r>
      <w:r w:rsidRPr="000E2C21">
        <w:rPr>
          <w:rFonts w:ascii="Times New Roman" w:eastAsia="Times New Roman" w:hAnsi="Times New Roman" w:cs="Times New Roman"/>
          <w:color w:val="000000"/>
          <w:sz w:val="24"/>
          <w:szCs w:val="24"/>
        </w:rPr>
        <w:t xml:space="preserve"> </w:t>
      </w:r>
      <w:r w:rsidR="00EC4EED" w:rsidRPr="000E2C21">
        <w:rPr>
          <w:rFonts w:ascii="Times New Roman" w:eastAsia="Times New Roman" w:hAnsi="Times New Roman" w:cs="Times New Roman"/>
          <w:sz w:val="24"/>
          <w:szCs w:val="24"/>
        </w:rPr>
        <w:t xml:space="preserve">conduta </w:t>
      </w:r>
      <w:proofErr w:type="spellStart"/>
      <w:r w:rsidR="00EC4EED" w:rsidRPr="000E2C21">
        <w:rPr>
          <w:rFonts w:ascii="Times New Roman" w:eastAsia="Times New Roman" w:hAnsi="Times New Roman" w:cs="Times New Roman"/>
          <w:sz w:val="24"/>
          <w:szCs w:val="24"/>
        </w:rPr>
        <w:t>autolesiva</w:t>
      </w:r>
      <w:proofErr w:type="spellEnd"/>
      <w:r w:rsidR="00EC4EED" w:rsidRPr="000E2C21">
        <w:rPr>
          <w:rFonts w:ascii="Times New Roman" w:eastAsia="Times New Roman" w:hAnsi="Times New Roman" w:cs="Times New Roman"/>
          <w:sz w:val="24"/>
          <w:szCs w:val="24"/>
        </w:rPr>
        <w:t xml:space="preserve"> entre adolescentes</w:t>
      </w:r>
      <w:r w:rsidR="00A81BE2" w:rsidRPr="000E2C21">
        <w:rPr>
          <w:rFonts w:ascii="Times New Roman" w:eastAsia="Times New Roman" w:hAnsi="Times New Roman" w:cs="Times New Roman"/>
          <w:sz w:val="24"/>
          <w:szCs w:val="24"/>
        </w:rPr>
        <w:t xml:space="preserve">. </w:t>
      </w:r>
      <w:r w:rsidR="00EC4EED" w:rsidRPr="000E2C21">
        <w:rPr>
          <w:rFonts w:ascii="Times New Roman" w:eastAsia="Times New Roman" w:hAnsi="Times New Roman" w:cs="Times New Roman"/>
          <w:sz w:val="24"/>
          <w:szCs w:val="24"/>
        </w:rPr>
        <w:t xml:space="preserve">Foram consultadas as bases de dados </w:t>
      </w:r>
      <w:r w:rsidR="00EC4EED" w:rsidRPr="000E2C21">
        <w:rPr>
          <w:rFonts w:ascii="Times New Roman" w:eastAsia="Times New Roman" w:hAnsi="Times New Roman" w:cs="Times New Roman"/>
          <w:color w:val="000000"/>
          <w:sz w:val="24"/>
          <w:szCs w:val="24"/>
        </w:rPr>
        <w:t xml:space="preserve">do Portal de Periódicos da Capes, </w:t>
      </w:r>
      <w:proofErr w:type="spellStart"/>
      <w:proofErr w:type="gramStart"/>
      <w:r w:rsidR="00EC4EED" w:rsidRPr="000E2C21">
        <w:rPr>
          <w:rFonts w:ascii="Times New Roman" w:eastAsia="Times New Roman" w:hAnsi="Times New Roman" w:cs="Times New Roman"/>
          <w:color w:val="000000"/>
          <w:sz w:val="24"/>
          <w:szCs w:val="24"/>
        </w:rPr>
        <w:t>IndexPsi</w:t>
      </w:r>
      <w:proofErr w:type="spellEnd"/>
      <w:proofErr w:type="gramEnd"/>
      <w:r w:rsidR="00EC4EED" w:rsidRPr="000E2C21">
        <w:rPr>
          <w:rFonts w:ascii="Times New Roman" w:eastAsia="Times New Roman" w:hAnsi="Times New Roman" w:cs="Times New Roman"/>
          <w:color w:val="000000"/>
          <w:sz w:val="24"/>
          <w:szCs w:val="24"/>
        </w:rPr>
        <w:t xml:space="preserve">, </w:t>
      </w:r>
      <w:proofErr w:type="spellStart"/>
      <w:r w:rsidR="00EC4EED" w:rsidRPr="000E2C21">
        <w:rPr>
          <w:rFonts w:ascii="Times New Roman" w:eastAsia="Times New Roman" w:hAnsi="Times New Roman" w:cs="Times New Roman"/>
          <w:color w:val="000000"/>
          <w:sz w:val="24"/>
          <w:szCs w:val="24"/>
        </w:rPr>
        <w:t>Pepsic</w:t>
      </w:r>
      <w:proofErr w:type="spellEnd"/>
      <w:r w:rsidR="00EC4EED" w:rsidRPr="000E2C21">
        <w:rPr>
          <w:rFonts w:ascii="Times New Roman" w:eastAsia="Times New Roman" w:hAnsi="Times New Roman" w:cs="Times New Roman"/>
          <w:color w:val="000000"/>
          <w:sz w:val="24"/>
          <w:szCs w:val="24"/>
        </w:rPr>
        <w:t xml:space="preserve">, </w:t>
      </w:r>
      <w:proofErr w:type="spellStart"/>
      <w:r w:rsidR="00EC4EED" w:rsidRPr="000E2C21">
        <w:rPr>
          <w:rFonts w:ascii="Times New Roman" w:eastAsia="Times New Roman" w:hAnsi="Times New Roman" w:cs="Times New Roman"/>
          <w:color w:val="000000"/>
          <w:sz w:val="24"/>
          <w:szCs w:val="24"/>
        </w:rPr>
        <w:t>Scielo</w:t>
      </w:r>
      <w:proofErr w:type="spellEnd"/>
      <w:r w:rsidR="00EC4EED" w:rsidRPr="000E2C21">
        <w:rPr>
          <w:rFonts w:ascii="Times New Roman" w:eastAsia="Times New Roman" w:hAnsi="Times New Roman" w:cs="Times New Roman"/>
          <w:color w:val="000000"/>
          <w:sz w:val="24"/>
          <w:szCs w:val="24"/>
        </w:rPr>
        <w:t>, LILACS e bancos de teses da Universidade de São Paulo (USP), da Pontifícia Universidade Católica de São Paulo (PUC) e Universidade Estadual de Campinas (UNICAMP), bem como o Google Acadêm</w:t>
      </w:r>
      <w:r w:rsidR="003B3E13" w:rsidRPr="000E2C21">
        <w:rPr>
          <w:rFonts w:ascii="Times New Roman" w:eastAsia="Times New Roman" w:hAnsi="Times New Roman" w:cs="Times New Roman"/>
          <w:color w:val="000000"/>
          <w:sz w:val="24"/>
          <w:szCs w:val="24"/>
        </w:rPr>
        <w:t xml:space="preserve">ico, no período de 2006 a 2017. </w:t>
      </w:r>
      <w:r w:rsidR="00E25D55" w:rsidRPr="000E2C21">
        <w:rPr>
          <w:rFonts w:ascii="Times New Roman" w:eastAsia="Times New Roman" w:hAnsi="Times New Roman" w:cs="Times New Roman"/>
          <w:color w:val="000000"/>
          <w:sz w:val="24"/>
          <w:szCs w:val="24"/>
        </w:rPr>
        <w:t>Foram considerados os</w:t>
      </w:r>
      <w:r w:rsidR="003B3E13" w:rsidRPr="000E2C21">
        <w:rPr>
          <w:rFonts w:ascii="Times New Roman" w:eastAsia="Times New Roman" w:hAnsi="Times New Roman" w:cs="Times New Roman"/>
          <w:color w:val="000000"/>
          <w:sz w:val="24"/>
          <w:szCs w:val="24"/>
        </w:rPr>
        <w:t xml:space="preserve"> </w:t>
      </w:r>
      <w:r w:rsidR="00EC4EED" w:rsidRPr="000E2C21">
        <w:rPr>
          <w:rFonts w:ascii="Times New Roman" w:eastAsia="Times New Roman" w:hAnsi="Times New Roman" w:cs="Times New Roman"/>
          <w:color w:val="000000"/>
          <w:sz w:val="24"/>
          <w:szCs w:val="24"/>
        </w:rPr>
        <w:t xml:space="preserve">estudos </w:t>
      </w:r>
      <w:r w:rsidR="00456360" w:rsidRPr="000E2C21">
        <w:rPr>
          <w:rFonts w:ascii="Times New Roman" w:eastAsia="Times New Roman" w:hAnsi="Times New Roman" w:cs="Times New Roman"/>
          <w:color w:val="000000"/>
          <w:sz w:val="24"/>
          <w:szCs w:val="24"/>
        </w:rPr>
        <w:t>clínicos ou teóricos</w:t>
      </w:r>
      <w:r w:rsidR="00456360">
        <w:rPr>
          <w:rFonts w:ascii="Times New Roman" w:eastAsia="Times New Roman" w:hAnsi="Times New Roman" w:cs="Times New Roman"/>
          <w:color w:val="000000"/>
          <w:sz w:val="24"/>
          <w:szCs w:val="24"/>
        </w:rPr>
        <w:t xml:space="preserve">, originais ou revisões, </w:t>
      </w:r>
      <w:r w:rsidR="00EC4EED" w:rsidRPr="000E2C21">
        <w:rPr>
          <w:rFonts w:ascii="Times New Roman" w:eastAsia="Times New Roman" w:hAnsi="Times New Roman" w:cs="Times New Roman"/>
          <w:color w:val="000000"/>
          <w:sz w:val="24"/>
          <w:szCs w:val="24"/>
        </w:rPr>
        <w:t>completos e g</w:t>
      </w:r>
      <w:r w:rsidR="00EC4EED" w:rsidRPr="000E2C21">
        <w:rPr>
          <w:rFonts w:ascii="Times New Roman" w:eastAsia="Times New Roman" w:hAnsi="Times New Roman" w:cs="Times New Roman"/>
          <w:sz w:val="24"/>
          <w:szCs w:val="24"/>
        </w:rPr>
        <w:t>ratuitos</w:t>
      </w:r>
      <w:r w:rsidR="00EC4EED" w:rsidRPr="000E2C21">
        <w:rPr>
          <w:rFonts w:ascii="Times New Roman" w:eastAsia="Times New Roman" w:hAnsi="Times New Roman" w:cs="Times New Roman"/>
          <w:color w:val="000000"/>
          <w:sz w:val="24"/>
          <w:szCs w:val="24"/>
        </w:rPr>
        <w:t xml:space="preserve"> </w:t>
      </w:r>
      <w:r w:rsidR="00456360" w:rsidRPr="000E2C21">
        <w:rPr>
          <w:rFonts w:ascii="Times New Roman" w:eastAsia="Times New Roman" w:hAnsi="Times New Roman" w:cs="Times New Roman"/>
          <w:color w:val="000000"/>
          <w:sz w:val="24"/>
          <w:szCs w:val="24"/>
        </w:rPr>
        <w:t xml:space="preserve">sobre o comportamento autolesivo na adolescência </w:t>
      </w:r>
      <w:r w:rsidR="00EC4EED" w:rsidRPr="000E2C21">
        <w:rPr>
          <w:rFonts w:ascii="Times New Roman" w:eastAsia="Times New Roman" w:hAnsi="Times New Roman" w:cs="Times New Roman"/>
          <w:color w:val="000000"/>
          <w:sz w:val="24"/>
          <w:szCs w:val="24"/>
        </w:rPr>
        <w:t xml:space="preserve">publicados </w:t>
      </w:r>
      <w:r w:rsidR="00956F53">
        <w:rPr>
          <w:rFonts w:ascii="Times New Roman" w:eastAsia="Times New Roman" w:hAnsi="Times New Roman" w:cs="Times New Roman"/>
          <w:color w:val="000000"/>
          <w:sz w:val="24"/>
          <w:szCs w:val="24"/>
        </w:rPr>
        <w:t>em</w:t>
      </w:r>
      <w:r w:rsidR="00EC4EED" w:rsidRPr="000E2C21">
        <w:rPr>
          <w:rFonts w:ascii="Times New Roman" w:eastAsia="Times New Roman" w:hAnsi="Times New Roman" w:cs="Times New Roman"/>
          <w:color w:val="000000"/>
          <w:sz w:val="24"/>
          <w:szCs w:val="24"/>
        </w:rPr>
        <w:t xml:space="preserve"> po</w:t>
      </w:r>
      <w:r w:rsidR="003B3E13" w:rsidRPr="000E2C21">
        <w:rPr>
          <w:rFonts w:ascii="Times New Roman" w:eastAsia="Times New Roman" w:hAnsi="Times New Roman" w:cs="Times New Roman"/>
          <w:color w:val="000000"/>
          <w:sz w:val="24"/>
          <w:szCs w:val="24"/>
        </w:rPr>
        <w:t>rtuguês, inglês ou espanhol</w:t>
      </w:r>
      <w:r w:rsidR="00EC4EED" w:rsidRPr="000E2C21">
        <w:rPr>
          <w:rFonts w:ascii="Times New Roman" w:eastAsia="Times New Roman" w:hAnsi="Times New Roman" w:cs="Times New Roman"/>
          <w:color w:val="000000"/>
          <w:sz w:val="24"/>
          <w:szCs w:val="24"/>
        </w:rPr>
        <w:t>. L</w:t>
      </w:r>
      <w:r w:rsidR="00EC4EED" w:rsidRPr="000E2C21">
        <w:rPr>
          <w:rFonts w:ascii="Times New Roman" w:eastAsia="Times New Roman" w:hAnsi="Times New Roman" w:cs="Times New Roman"/>
          <w:sz w:val="24"/>
          <w:szCs w:val="24"/>
        </w:rPr>
        <w:t>ocalizou-se 502 estudos, sendo 24 selecionados. Observou-se</w:t>
      </w:r>
      <w:r w:rsidR="00E25D55" w:rsidRPr="000E2C21">
        <w:rPr>
          <w:rFonts w:ascii="Times New Roman" w:eastAsia="Times New Roman" w:hAnsi="Times New Roman" w:cs="Times New Roman"/>
          <w:sz w:val="24"/>
          <w:szCs w:val="24"/>
        </w:rPr>
        <w:t>,</w:t>
      </w:r>
      <w:r w:rsidR="00EC4EED" w:rsidRPr="000E2C21">
        <w:rPr>
          <w:rFonts w:ascii="Times New Roman" w:eastAsia="Times New Roman" w:hAnsi="Times New Roman" w:cs="Times New Roman"/>
          <w:sz w:val="24"/>
          <w:szCs w:val="24"/>
        </w:rPr>
        <w:t xml:space="preserve"> nas bases investigadas, </w:t>
      </w:r>
      <w:r w:rsidR="00E25D55" w:rsidRPr="000E2C21">
        <w:rPr>
          <w:rFonts w:ascii="Times New Roman" w:eastAsia="Times New Roman" w:hAnsi="Times New Roman" w:cs="Times New Roman"/>
          <w:sz w:val="24"/>
          <w:szCs w:val="24"/>
        </w:rPr>
        <w:t xml:space="preserve">a </w:t>
      </w:r>
      <w:r w:rsidRPr="000E2C21">
        <w:rPr>
          <w:rFonts w:ascii="Times New Roman" w:eastAsia="Times New Roman" w:hAnsi="Times New Roman" w:cs="Times New Roman"/>
          <w:sz w:val="24"/>
          <w:szCs w:val="24"/>
        </w:rPr>
        <w:t xml:space="preserve">predominância </w:t>
      </w:r>
      <w:r w:rsidR="00E25D55" w:rsidRPr="000E2C21">
        <w:rPr>
          <w:rFonts w:ascii="Times New Roman" w:eastAsia="Times New Roman" w:hAnsi="Times New Roman" w:cs="Times New Roman"/>
          <w:sz w:val="24"/>
          <w:szCs w:val="24"/>
        </w:rPr>
        <w:t>de</w:t>
      </w:r>
      <w:r w:rsidRPr="000E2C21">
        <w:rPr>
          <w:rFonts w:ascii="Times New Roman" w:eastAsia="Times New Roman" w:hAnsi="Times New Roman" w:cs="Times New Roman"/>
          <w:sz w:val="24"/>
          <w:szCs w:val="24"/>
        </w:rPr>
        <w:t xml:space="preserve"> </w:t>
      </w:r>
      <w:r w:rsidR="00EC4EED" w:rsidRPr="000E2C21">
        <w:rPr>
          <w:rFonts w:ascii="Times New Roman" w:eastAsia="Times New Roman" w:hAnsi="Times New Roman" w:cs="Times New Roman"/>
          <w:sz w:val="24"/>
          <w:szCs w:val="24"/>
        </w:rPr>
        <w:t>estudos clínicos, em especial, os estudos de caso embasados na abordagem psicanalítica, demonst</w:t>
      </w:r>
      <w:r w:rsidR="00EC4EED" w:rsidRPr="000E2C21">
        <w:rPr>
          <w:rFonts w:ascii="Times New Roman" w:eastAsia="Times New Roman" w:hAnsi="Times New Roman" w:cs="Times New Roman"/>
          <w:color w:val="000000"/>
          <w:sz w:val="24"/>
          <w:szCs w:val="24"/>
          <w:shd w:val="clear" w:color="auto" w:fill="FFFFFF"/>
        </w:rPr>
        <w:t>rando um crescente interesse nos sentidos e significados do comportamento autolesivo</w:t>
      </w:r>
      <w:r w:rsidR="00EC4EED" w:rsidRPr="000E2C21">
        <w:rPr>
          <w:rFonts w:ascii="Times New Roman" w:eastAsia="Times New Roman" w:hAnsi="Times New Roman" w:cs="Times New Roman"/>
          <w:sz w:val="24"/>
          <w:szCs w:val="24"/>
        </w:rPr>
        <w:t xml:space="preserve">. </w:t>
      </w:r>
    </w:p>
    <w:p w14:paraId="0504D8FE" w14:textId="25DD315C" w:rsidR="00EC4EED" w:rsidRDefault="00EC4EED" w:rsidP="00FC2550">
      <w:pPr>
        <w:spacing w:after="0" w:line="240" w:lineRule="auto"/>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color w:val="000000"/>
          <w:sz w:val="24"/>
          <w:szCs w:val="24"/>
          <w:shd w:val="clear" w:color="auto" w:fill="FFFFFF"/>
        </w:rPr>
        <w:t>Palavras-chave: Comportamentos autolesivo;</w:t>
      </w:r>
      <w:r w:rsidR="00597B1F">
        <w:rPr>
          <w:rFonts w:ascii="Times New Roman" w:eastAsia="Times New Roman" w:hAnsi="Times New Roman" w:cs="Times New Roman"/>
          <w:color w:val="000000"/>
          <w:sz w:val="24"/>
          <w:szCs w:val="24"/>
          <w:shd w:val="clear" w:color="auto" w:fill="FFFFFF"/>
        </w:rPr>
        <w:t xml:space="preserve"> adolescência; revisão integrativa</w:t>
      </w:r>
      <w:r w:rsidRPr="006557BE">
        <w:rPr>
          <w:rFonts w:ascii="Times New Roman" w:eastAsia="Times New Roman" w:hAnsi="Times New Roman" w:cs="Times New Roman"/>
          <w:color w:val="000000"/>
          <w:sz w:val="24"/>
          <w:szCs w:val="24"/>
          <w:shd w:val="clear" w:color="auto" w:fill="FFFFFF"/>
        </w:rPr>
        <w:t xml:space="preserve"> da literatura. </w:t>
      </w:r>
    </w:p>
    <w:p w14:paraId="46A4EF45" w14:textId="77777777" w:rsidR="00FC2550" w:rsidRPr="006557BE" w:rsidRDefault="00FC2550" w:rsidP="00827F97">
      <w:pPr>
        <w:spacing w:after="0" w:line="240" w:lineRule="auto"/>
        <w:ind w:left="708"/>
        <w:jc w:val="both"/>
        <w:rPr>
          <w:rFonts w:ascii="Times New Roman" w:eastAsia="Times New Roman" w:hAnsi="Times New Roman" w:cs="Times New Roman"/>
          <w:color w:val="000000"/>
          <w:sz w:val="24"/>
          <w:szCs w:val="24"/>
          <w:shd w:val="clear" w:color="auto" w:fill="FFFFFF"/>
        </w:rPr>
      </w:pPr>
    </w:p>
    <w:p w14:paraId="260528DF" w14:textId="77777777" w:rsidR="00EC4EED" w:rsidRPr="00FC2550" w:rsidRDefault="00EC4EED" w:rsidP="00FC2550">
      <w:pPr>
        <w:spacing w:after="0" w:line="240" w:lineRule="auto"/>
        <w:jc w:val="both"/>
        <w:rPr>
          <w:rFonts w:ascii="Times New Roman" w:eastAsia="Times New Roman" w:hAnsi="Times New Roman" w:cs="Times New Roman"/>
          <w:sz w:val="24"/>
          <w:szCs w:val="24"/>
          <w:lang w:val="en-US"/>
        </w:rPr>
      </w:pPr>
      <w:r w:rsidRPr="00FC2550">
        <w:rPr>
          <w:rFonts w:ascii="Times New Roman" w:eastAsia="Times New Roman" w:hAnsi="Times New Roman" w:cs="Times New Roman"/>
          <w:sz w:val="24"/>
          <w:szCs w:val="24"/>
          <w:lang w:val="en-US"/>
        </w:rPr>
        <w:t>Abstract</w:t>
      </w:r>
    </w:p>
    <w:p w14:paraId="1548ABCD" w14:textId="14A8A6AC" w:rsidR="00456360" w:rsidRPr="00456360" w:rsidRDefault="00456360" w:rsidP="00FC25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
        </w:rPr>
      </w:pPr>
      <w:r w:rsidRPr="00456360">
        <w:rPr>
          <w:rFonts w:ascii="Times New Roman" w:hAnsi="Times New Roman" w:cs="Times New Roman"/>
          <w:sz w:val="24"/>
          <w:szCs w:val="24"/>
          <w:lang w:val="en"/>
        </w:rPr>
        <w:t xml:space="preserve">This is a review of the literature on self-injurious behavior among adolescents. The databases of Capes, </w:t>
      </w:r>
      <w:proofErr w:type="spellStart"/>
      <w:r w:rsidRPr="00456360">
        <w:rPr>
          <w:rFonts w:ascii="Times New Roman" w:hAnsi="Times New Roman" w:cs="Times New Roman"/>
          <w:sz w:val="24"/>
          <w:szCs w:val="24"/>
          <w:lang w:val="en"/>
        </w:rPr>
        <w:t>IndexPsi</w:t>
      </w:r>
      <w:proofErr w:type="spellEnd"/>
      <w:r w:rsidRPr="00456360">
        <w:rPr>
          <w:rFonts w:ascii="Times New Roman" w:hAnsi="Times New Roman" w:cs="Times New Roman"/>
          <w:sz w:val="24"/>
          <w:szCs w:val="24"/>
          <w:lang w:val="en"/>
        </w:rPr>
        <w:t xml:space="preserve">, </w:t>
      </w:r>
      <w:proofErr w:type="spellStart"/>
      <w:r w:rsidRPr="00456360">
        <w:rPr>
          <w:rFonts w:ascii="Times New Roman" w:hAnsi="Times New Roman" w:cs="Times New Roman"/>
          <w:sz w:val="24"/>
          <w:szCs w:val="24"/>
          <w:lang w:val="en"/>
        </w:rPr>
        <w:t>Pepsic</w:t>
      </w:r>
      <w:proofErr w:type="spellEnd"/>
      <w:r w:rsidRPr="00456360">
        <w:rPr>
          <w:rFonts w:ascii="Times New Roman" w:hAnsi="Times New Roman" w:cs="Times New Roman"/>
          <w:sz w:val="24"/>
          <w:szCs w:val="24"/>
          <w:lang w:val="en"/>
        </w:rPr>
        <w:t xml:space="preserve">, </w:t>
      </w:r>
      <w:proofErr w:type="spellStart"/>
      <w:r w:rsidRPr="00456360">
        <w:rPr>
          <w:rFonts w:ascii="Times New Roman" w:hAnsi="Times New Roman" w:cs="Times New Roman"/>
          <w:sz w:val="24"/>
          <w:szCs w:val="24"/>
          <w:lang w:val="en"/>
        </w:rPr>
        <w:t>Scielo</w:t>
      </w:r>
      <w:proofErr w:type="spellEnd"/>
      <w:r w:rsidRPr="00456360">
        <w:rPr>
          <w:rFonts w:ascii="Times New Roman" w:hAnsi="Times New Roman" w:cs="Times New Roman"/>
          <w:sz w:val="24"/>
          <w:szCs w:val="24"/>
          <w:lang w:val="en"/>
        </w:rPr>
        <w:t xml:space="preserve">, LILACS and Thesis Banks of the University </w:t>
      </w:r>
      <w:proofErr w:type="gramStart"/>
      <w:r w:rsidRPr="00456360">
        <w:rPr>
          <w:rFonts w:ascii="Times New Roman" w:hAnsi="Times New Roman" w:cs="Times New Roman"/>
          <w:sz w:val="24"/>
          <w:szCs w:val="24"/>
          <w:lang w:val="en"/>
        </w:rPr>
        <w:t>of</w:t>
      </w:r>
      <w:proofErr w:type="gramEnd"/>
      <w:r w:rsidRPr="00456360">
        <w:rPr>
          <w:rFonts w:ascii="Times New Roman" w:hAnsi="Times New Roman" w:cs="Times New Roman"/>
          <w:sz w:val="24"/>
          <w:szCs w:val="24"/>
          <w:lang w:val="en"/>
        </w:rPr>
        <w:t xml:space="preserve"> São Paulo (USP), the Pontifical Catholic University of São Paulo (PUC) and the State University of Campinas (UNICAMP) were consulted, as well as Google Scholar, from 2006 to 2017. We considered the complete or free clinical or theoretical studies, originals or reviews on self-injurious behavior in adolescence published in Portuguese, English or Spanish. There were 502 studies, of which 24 were selected. The predominance of clinical studies, especially the case studies based on the psychoanalytic approach, showed a growing interest in the meanings and meanings of self-injurious behavior.</w:t>
      </w:r>
    </w:p>
    <w:p w14:paraId="53FCFA2D" w14:textId="5E6CF6E6" w:rsidR="00EC4EED" w:rsidRPr="006557BE" w:rsidRDefault="00EC4EED" w:rsidP="00FC25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rPr>
      </w:pPr>
      <w:r w:rsidRPr="00456360">
        <w:rPr>
          <w:rFonts w:ascii="Times New Roman" w:eastAsia="Times New Roman" w:hAnsi="Times New Roman" w:cs="Times New Roman"/>
          <w:sz w:val="24"/>
          <w:szCs w:val="24"/>
          <w:lang w:val="en-US"/>
        </w:rPr>
        <w:t>Keywords: Self-injurious behavior; adolescence; narrative review of the literature</w:t>
      </w:r>
      <w:r w:rsidRPr="006557BE">
        <w:rPr>
          <w:rFonts w:ascii="Times New Roman" w:eastAsia="Times New Roman" w:hAnsi="Times New Roman" w:cs="Times New Roman"/>
          <w:sz w:val="24"/>
          <w:szCs w:val="24"/>
          <w:lang w:val="en-US"/>
        </w:rPr>
        <w:t>.</w:t>
      </w:r>
    </w:p>
    <w:p w14:paraId="0534B714" w14:textId="77777777" w:rsidR="003B3E13" w:rsidRPr="009F410B" w:rsidRDefault="003B3E13" w:rsidP="00827F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Times New Roman" w:eastAsia="Times New Roman" w:hAnsi="Times New Roman" w:cs="Times New Roman"/>
          <w:sz w:val="24"/>
          <w:szCs w:val="24"/>
          <w:lang w:val="en-US"/>
        </w:rPr>
      </w:pPr>
    </w:p>
    <w:p w14:paraId="52601B9C" w14:textId="77777777" w:rsidR="00531548" w:rsidRPr="009F410B" w:rsidRDefault="00531548" w:rsidP="00FC25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F410B">
        <w:rPr>
          <w:rFonts w:ascii="Times New Roman" w:hAnsi="Times New Roman" w:cs="Times New Roman"/>
          <w:sz w:val="24"/>
          <w:szCs w:val="24"/>
        </w:rPr>
        <w:t>Introdução</w:t>
      </w:r>
    </w:p>
    <w:p w14:paraId="4C1002FE" w14:textId="7D0BEDFB" w:rsidR="00976DC4" w:rsidRPr="009F410B" w:rsidRDefault="00976DC4" w:rsidP="00FC25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4"/>
          <w:szCs w:val="24"/>
        </w:rPr>
      </w:pPr>
      <w:r w:rsidRPr="009F410B">
        <w:rPr>
          <w:rFonts w:ascii="Times New Roman" w:hAnsi="Times New Roman" w:cs="Times New Roman"/>
          <w:sz w:val="24"/>
          <w:szCs w:val="24"/>
        </w:rPr>
        <w:t xml:space="preserve">Evidências científicas recentes alertam para os altos índices de morte por suicídio entre adolescentes, sendo este considerado um problema de saúde </w:t>
      </w:r>
      <w:proofErr w:type="gramStart"/>
      <w:r w:rsidRPr="009F410B">
        <w:rPr>
          <w:rFonts w:ascii="Times New Roman" w:hAnsi="Times New Roman" w:cs="Times New Roman"/>
          <w:sz w:val="24"/>
          <w:szCs w:val="24"/>
        </w:rPr>
        <w:t>pública mundialmente reconhecido</w:t>
      </w:r>
      <w:proofErr w:type="gramEnd"/>
      <w:r w:rsidRPr="009F410B">
        <w:rPr>
          <w:rFonts w:ascii="Times New Roman" w:hAnsi="Times New Roman" w:cs="Times New Roman"/>
          <w:sz w:val="24"/>
          <w:szCs w:val="24"/>
        </w:rPr>
        <w:t xml:space="preserve">. Entretanto, estudos sugerem que essa manifestação oculta uma realidade ainda mais prevalente: a conduta </w:t>
      </w:r>
      <w:proofErr w:type="spellStart"/>
      <w:r w:rsidRPr="009F410B">
        <w:rPr>
          <w:rFonts w:ascii="Times New Roman" w:hAnsi="Times New Roman" w:cs="Times New Roman"/>
          <w:sz w:val="24"/>
          <w:szCs w:val="24"/>
        </w:rPr>
        <w:t>autolesiva</w:t>
      </w:r>
      <w:proofErr w:type="spellEnd"/>
      <w:r w:rsidR="00456360" w:rsidRPr="009F410B">
        <w:rPr>
          <w:rFonts w:ascii="Times New Roman" w:hAnsi="Times New Roman" w:cs="Times New Roman"/>
          <w:sz w:val="24"/>
          <w:szCs w:val="24"/>
        </w:rPr>
        <w:t xml:space="preserve"> </w:t>
      </w:r>
      <w:r w:rsidRPr="009F410B">
        <w:rPr>
          <w:rFonts w:ascii="Times New Roman" w:hAnsi="Times New Roman" w:cs="Times New Roman"/>
          <w:sz w:val="24"/>
          <w:szCs w:val="24"/>
        </w:rPr>
        <w:t>(</w:t>
      </w:r>
      <w:proofErr w:type="spellStart"/>
      <w:r w:rsidRPr="009F410B">
        <w:rPr>
          <w:rFonts w:ascii="Times New Roman" w:hAnsi="Times New Roman" w:cs="Times New Roman"/>
          <w:sz w:val="24"/>
          <w:szCs w:val="24"/>
        </w:rPr>
        <w:t>Hawton</w:t>
      </w:r>
      <w:proofErr w:type="spellEnd"/>
      <w:r w:rsidRPr="009F410B">
        <w:rPr>
          <w:rFonts w:ascii="Times New Roman" w:hAnsi="Times New Roman" w:cs="Times New Roman"/>
          <w:sz w:val="24"/>
          <w:szCs w:val="24"/>
        </w:rPr>
        <w:t xml:space="preserve">, </w:t>
      </w:r>
      <w:proofErr w:type="spellStart"/>
      <w:r w:rsidRPr="009F410B">
        <w:rPr>
          <w:rFonts w:ascii="Times New Roman" w:hAnsi="Times New Roman" w:cs="Times New Roman"/>
          <w:sz w:val="24"/>
          <w:szCs w:val="24"/>
        </w:rPr>
        <w:t>Saunders</w:t>
      </w:r>
      <w:proofErr w:type="spellEnd"/>
      <w:r w:rsidRPr="009F410B">
        <w:rPr>
          <w:rFonts w:ascii="Times New Roman" w:hAnsi="Times New Roman" w:cs="Times New Roman"/>
          <w:sz w:val="24"/>
          <w:szCs w:val="24"/>
        </w:rPr>
        <w:t xml:space="preserve"> &amp; O’Connor, 2012; </w:t>
      </w:r>
      <w:proofErr w:type="spellStart"/>
      <w:r w:rsidRPr="009F410B">
        <w:rPr>
          <w:rFonts w:ascii="Times New Roman" w:hAnsi="Times New Roman" w:cs="Times New Roman"/>
          <w:sz w:val="24"/>
          <w:szCs w:val="24"/>
        </w:rPr>
        <w:t>Ougrin</w:t>
      </w:r>
      <w:proofErr w:type="spellEnd"/>
      <w:r w:rsidRPr="009F410B">
        <w:rPr>
          <w:rFonts w:ascii="Times New Roman" w:hAnsi="Times New Roman" w:cs="Times New Roman"/>
          <w:sz w:val="24"/>
          <w:szCs w:val="24"/>
        </w:rPr>
        <w:t xml:space="preserve">, </w:t>
      </w:r>
      <w:proofErr w:type="spellStart"/>
      <w:r w:rsidRPr="009F410B">
        <w:rPr>
          <w:rFonts w:ascii="Times New Roman" w:hAnsi="Times New Roman" w:cs="Times New Roman"/>
          <w:sz w:val="24"/>
          <w:szCs w:val="24"/>
        </w:rPr>
        <w:t>Tranah</w:t>
      </w:r>
      <w:proofErr w:type="spellEnd"/>
      <w:r w:rsidRPr="009F410B">
        <w:rPr>
          <w:rFonts w:ascii="Times New Roman" w:hAnsi="Times New Roman" w:cs="Times New Roman"/>
          <w:sz w:val="24"/>
          <w:szCs w:val="24"/>
        </w:rPr>
        <w:t xml:space="preserve">, </w:t>
      </w:r>
      <w:proofErr w:type="spellStart"/>
      <w:r w:rsidRPr="009F410B">
        <w:rPr>
          <w:rFonts w:ascii="Times New Roman" w:hAnsi="Times New Roman" w:cs="Times New Roman"/>
          <w:sz w:val="24"/>
          <w:szCs w:val="24"/>
        </w:rPr>
        <w:t>Stahl</w:t>
      </w:r>
      <w:proofErr w:type="spellEnd"/>
      <w:r w:rsidRPr="009F410B">
        <w:rPr>
          <w:rFonts w:ascii="Times New Roman" w:hAnsi="Times New Roman" w:cs="Times New Roman"/>
          <w:sz w:val="24"/>
          <w:szCs w:val="24"/>
        </w:rPr>
        <w:t xml:space="preserve">, Moran &amp; </w:t>
      </w:r>
      <w:proofErr w:type="spellStart"/>
      <w:r w:rsidRPr="009F410B">
        <w:rPr>
          <w:rFonts w:ascii="Times New Roman" w:hAnsi="Times New Roman" w:cs="Times New Roman"/>
          <w:sz w:val="24"/>
          <w:szCs w:val="24"/>
        </w:rPr>
        <w:t>Asarnow</w:t>
      </w:r>
      <w:proofErr w:type="spellEnd"/>
      <w:r w:rsidRPr="009F410B">
        <w:rPr>
          <w:rFonts w:ascii="Times New Roman" w:hAnsi="Times New Roman" w:cs="Times New Roman"/>
          <w:sz w:val="24"/>
          <w:szCs w:val="24"/>
        </w:rPr>
        <w:t xml:space="preserve">, 2015; Guerreiro e Sampaio, 2013). </w:t>
      </w:r>
    </w:p>
    <w:p w14:paraId="1D4FA384" w14:textId="3F2379A2" w:rsidR="00976DC4" w:rsidRPr="009F410B" w:rsidRDefault="00976DC4" w:rsidP="00FC25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4"/>
          <w:szCs w:val="24"/>
        </w:rPr>
      </w:pPr>
      <w:r w:rsidRPr="009F410B">
        <w:rPr>
          <w:rFonts w:ascii="Times New Roman" w:hAnsi="Times New Roman" w:cs="Times New Roman"/>
          <w:sz w:val="24"/>
          <w:szCs w:val="24"/>
        </w:rPr>
        <w:t xml:space="preserve">A autolesão tem sido praticada por uma parcela significativa de adolescentes, acentuando a suscetibilidade desses jovens para o engajamento em tal comportamento </w:t>
      </w:r>
      <w:proofErr w:type="gramStart"/>
      <w:r w:rsidRPr="009F410B">
        <w:rPr>
          <w:rFonts w:ascii="Times New Roman" w:hAnsi="Times New Roman" w:cs="Times New Roman"/>
          <w:sz w:val="24"/>
          <w:szCs w:val="24"/>
        </w:rPr>
        <w:t>ao</w:t>
      </w:r>
      <w:proofErr w:type="gramEnd"/>
      <w:r w:rsidRPr="009F410B">
        <w:rPr>
          <w:rFonts w:ascii="Times New Roman" w:hAnsi="Times New Roman" w:cs="Times New Roman"/>
          <w:sz w:val="24"/>
          <w:szCs w:val="24"/>
        </w:rPr>
        <w:t xml:space="preserve"> </w:t>
      </w:r>
      <w:proofErr w:type="gramStart"/>
      <w:r w:rsidRPr="009F410B">
        <w:rPr>
          <w:rFonts w:ascii="Times New Roman" w:hAnsi="Times New Roman" w:cs="Times New Roman"/>
          <w:sz w:val="24"/>
          <w:szCs w:val="24"/>
        </w:rPr>
        <w:t>longo</w:t>
      </w:r>
      <w:proofErr w:type="gramEnd"/>
      <w:r w:rsidRPr="009F410B">
        <w:rPr>
          <w:rFonts w:ascii="Times New Roman" w:hAnsi="Times New Roman" w:cs="Times New Roman"/>
          <w:sz w:val="24"/>
          <w:szCs w:val="24"/>
        </w:rPr>
        <w:t xml:space="preserve"> da vida (</w:t>
      </w:r>
      <w:proofErr w:type="spellStart"/>
      <w:r w:rsidRPr="009F410B">
        <w:rPr>
          <w:rFonts w:ascii="Times New Roman" w:hAnsi="Times New Roman" w:cs="Times New Roman"/>
          <w:sz w:val="24"/>
          <w:szCs w:val="24"/>
        </w:rPr>
        <w:t>Muehlenkamp</w:t>
      </w:r>
      <w:proofErr w:type="spellEnd"/>
      <w:r w:rsidRPr="009F410B">
        <w:rPr>
          <w:rFonts w:ascii="Times New Roman" w:hAnsi="Times New Roman" w:cs="Times New Roman"/>
          <w:sz w:val="24"/>
          <w:szCs w:val="24"/>
        </w:rPr>
        <w:t xml:space="preserve">, </w:t>
      </w:r>
      <w:proofErr w:type="spellStart"/>
      <w:r w:rsidRPr="009F410B">
        <w:rPr>
          <w:rFonts w:ascii="Times New Roman" w:hAnsi="Times New Roman" w:cs="Times New Roman"/>
          <w:sz w:val="24"/>
          <w:szCs w:val="24"/>
        </w:rPr>
        <w:t>Claes</w:t>
      </w:r>
      <w:proofErr w:type="spellEnd"/>
      <w:r w:rsidRPr="009F410B">
        <w:rPr>
          <w:rFonts w:ascii="Times New Roman" w:hAnsi="Times New Roman" w:cs="Times New Roman"/>
          <w:sz w:val="24"/>
          <w:szCs w:val="24"/>
        </w:rPr>
        <w:t xml:space="preserve">, </w:t>
      </w:r>
      <w:proofErr w:type="spellStart"/>
      <w:r w:rsidRPr="009F410B">
        <w:rPr>
          <w:rFonts w:ascii="Times New Roman" w:hAnsi="Times New Roman" w:cs="Times New Roman"/>
          <w:sz w:val="24"/>
          <w:szCs w:val="24"/>
        </w:rPr>
        <w:t>Havertape</w:t>
      </w:r>
      <w:proofErr w:type="spellEnd"/>
      <w:r w:rsidRPr="009F410B">
        <w:rPr>
          <w:rFonts w:ascii="Times New Roman" w:hAnsi="Times New Roman" w:cs="Times New Roman"/>
          <w:sz w:val="24"/>
          <w:szCs w:val="24"/>
        </w:rPr>
        <w:t xml:space="preserve"> &amp; </w:t>
      </w:r>
      <w:proofErr w:type="spellStart"/>
      <w:r w:rsidRPr="009F410B">
        <w:rPr>
          <w:rFonts w:ascii="Times New Roman" w:hAnsi="Times New Roman" w:cs="Times New Roman"/>
          <w:sz w:val="24"/>
          <w:szCs w:val="24"/>
        </w:rPr>
        <w:t>Plener</w:t>
      </w:r>
      <w:proofErr w:type="spellEnd"/>
      <w:r w:rsidRPr="009F410B">
        <w:rPr>
          <w:rFonts w:ascii="Times New Roman" w:hAnsi="Times New Roman" w:cs="Times New Roman"/>
          <w:sz w:val="24"/>
          <w:szCs w:val="24"/>
        </w:rPr>
        <w:t xml:space="preserve">, 2012). Em resposta à crescente incidência em amostras clínicas e comunitárias, e, portanto, frente </w:t>
      </w:r>
      <w:r w:rsidR="00FF2FA0" w:rsidRPr="009F410B">
        <w:rPr>
          <w:rFonts w:ascii="Times New Roman" w:hAnsi="Times New Roman" w:cs="Times New Roman"/>
          <w:sz w:val="24"/>
          <w:szCs w:val="24"/>
        </w:rPr>
        <w:t xml:space="preserve">à </w:t>
      </w:r>
      <w:r w:rsidRPr="009F410B">
        <w:rPr>
          <w:rFonts w:ascii="Times New Roman" w:hAnsi="Times New Roman" w:cs="Times New Roman"/>
          <w:sz w:val="24"/>
          <w:szCs w:val="24"/>
        </w:rPr>
        <w:t>necessidade de compreensão do fenômeno, nos últimos anos têm sido fonte de apreensão e maior atenção tanto no Brasil quanto no mundo, fomentando o desenvolvimento de debates e estudos sobre o tema.</w:t>
      </w:r>
      <w:r w:rsidR="00456360" w:rsidRPr="009F410B">
        <w:rPr>
          <w:rFonts w:ascii="Times New Roman" w:hAnsi="Times New Roman" w:cs="Times New Roman"/>
          <w:sz w:val="24"/>
          <w:szCs w:val="24"/>
        </w:rPr>
        <w:t xml:space="preserve"> </w:t>
      </w:r>
      <w:r w:rsidRPr="009F410B">
        <w:rPr>
          <w:rFonts w:ascii="Times New Roman" w:hAnsi="Times New Roman" w:cs="Times New Roman"/>
          <w:sz w:val="24"/>
          <w:szCs w:val="24"/>
        </w:rPr>
        <w:t xml:space="preserve">Importa ressaltar que, na contemporaneidade, os sentidos dos comportamentos </w:t>
      </w:r>
      <w:proofErr w:type="spellStart"/>
      <w:r w:rsidRPr="009F410B">
        <w:rPr>
          <w:rFonts w:ascii="Times New Roman" w:hAnsi="Times New Roman" w:cs="Times New Roman"/>
          <w:sz w:val="24"/>
          <w:szCs w:val="24"/>
        </w:rPr>
        <w:t>autolesivos</w:t>
      </w:r>
      <w:proofErr w:type="spellEnd"/>
      <w:r w:rsidRPr="009F410B">
        <w:rPr>
          <w:rFonts w:ascii="Times New Roman" w:hAnsi="Times New Roman" w:cs="Times New Roman"/>
          <w:sz w:val="24"/>
          <w:szCs w:val="24"/>
        </w:rPr>
        <w:t xml:space="preserve"> diferem daquele proposto pelas cerimônias de rito de passagem que incluem a mudança do status de uma pessoa no seio de sua comunidade. De acordo com Guerreiro e Sampaio (2013), </w:t>
      </w:r>
      <w:proofErr w:type="gramStart"/>
      <w:r w:rsidRPr="009F410B">
        <w:rPr>
          <w:rFonts w:ascii="Times New Roman" w:hAnsi="Times New Roman" w:cs="Times New Roman"/>
          <w:sz w:val="24"/>
          <w:szCs w:val="24"/>
        </w:rPr>
        <w:t>tratam-se</w:t>
      </w:r>
      <w:proofErr w:type="gramEnd"/>
      <w:r w:rsidRPr="009F410B">
        <w:rPr>
          <w:rFonts w:ascii="Times New Roman" w:hAnsi="Times New Roman" w:cs="Times New Roman"/>
          <w:sz w:val="24"/>
          <w:szCs w:val="24"/>
        </w:rPr>
        <w:t xml:space="preserve"> de comportamentos patológicos, de alto risco, com vistas à aproximação de um padrão de consequências negativas. </w:t>
      </w:r>
    </w:p>
    <w:p w14:paraId="1340BF3F" w14:textId="5EF1854E" w:rsidR="00976DC4" w:rsidRPr="009F410B" w:rsidRDefault="00976DC4" w:rsidP="00FC25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s="Times New Roman"/>
          <w:sz w:val="24"/>
          <w:szCs w:val="24"/>
        </w:rPr>
      </w:pPr>
      <w:r w:rsidRPr="009F410B">
        <w:rPr>
          <w:rFonts w:ascii="Times New Roman" w:hAnsi="Times New Roman" w:cs="Times New Roman"/>
          <w:sz w:val="24"/>
          <w:szCs w:val="24"/>
        </w:rPr>
        <w:t xml:space="preserve">Dessa forma, faz-se urgente e necessária a atenção a esses jovens, com o intuito de prevenir demais implicações e desfechos fatais. Amparada pelas recomendações de Tardivo, Pinto Junior e Santos (2005) que consideram que o enfrentamento de fenômenos complexos envolve uma compreensão ampla e profunda da temática, assim como sua sistematização, a presente pesquisa pretende contribuir para o campo de estudos da prática </w:t>
      </w:r>
      <w:proofErr w:type="spellStart"/>
      <w:r w:rsidRPr="009F410B">
        <w:rPr>
          <w:rFonts w:ascii="Times New Roman" w:hAnsi="Times New Roman" w:cs="Times New Roman"/>
          <w:sz w:val="24"/>
          <w:szCs w:val="24"/>
        </w:rPr>
        <w:t>autolesiva</w:t>
      </w:r>
      <w:proofErr w:type="spellEnd"/>
      <w:r w:rsidRPr="009F410B">
        <w:rPr>
          <w:rFonts w:ascii="Times New Roman" w:hAnsi="Times New Roman" w:cs="Times New Roman"/>
          <w:sz w:val="24"/>
          <w:szCs w:val="24"/>
        </w:rPr>
        <w:t xml:space="preserve">, considerando que a realização de uma revisão da literatura, seja o primeiro passo.    </w:t>
      </w:r>
    </w:p>
    <w:p w14:paraId="35F58185" w14:textId="77777777" w:rsidR="00976DC4" w:rsidRPr="00FC2550" w:rsidRDefault="00976DC4" w:rsidP="00FC2550">
      <w:pPr>
        <w:spacing w:after="0" w:line="240" w:lineRule="auto"/>
        <w:jc w:val="both"/>
        <w:rPr>
          <w:rFonts w:ascii="Times New Roman" w:eastAsia="Times New Roman" w:hAnsi="Times New Roman" w:cs="Times New Roman"/>
          <w:color w:val="000000"/>
          <w:sz w:val="24"/>
          <w:szCs w:val="24"/>
        </w:rPr>
      </w:pPr>
      <w:r w:rsidRPr="00FC2550">
        <w:rPr>
          <w:rFonts w:ascii="Times New Roman" w:eastAsia="Times New Roman" w:hAnsi="Times New Roman" w:cs="Times New Roman"/>
          <w:color w:val="000000"/>
          <w:sz w:val="24"/>
          <w:szCs w:val="24"/>
        </w:rPr>
        <w:lastRenderedPageBreak/>
        <w:t>Objetivo</w:t>
      </w:r>
    </w:p>
    <w:p w14:paraId="2676968C" w14:textId="4D1E7417" w:rsidR="00976DC4" w:rsidRPr="006557BE" w:rsidRDefault="00597B1F" w:rsidP="0023095A">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Realizar uma revisão integrat</w:t>
      </w:r>
      <w:r w:rsidR="00976DC4" w:rsidRPr="006557BE">
        <w:rPr>
          <w:rFonts w:ascii="Times New Roman" w:eastAsia="Times New Roman" w:hAnsi="Times New Roman" w:cs="Times New Roman"/>
          <w:sz w:val="24"/>
          <w:szCs w:val="24"/>
        </w:rPr>
        <w:t xml:space="preserve">iva da literatura </w:t>
      </w:r>
      <w:r w:rsidR="00976DC4" w:rsidRPr="006557BE">
        <w:rPr>
          <w:rFonts w:ascii="Times New Roman" w:eastAsia="Times New Roman" w:hAnsi="Times New Roman" w:cs="Times New Roman"/>
          <w:color w:val="000000"/>
          <w:sz w:val="24"/>
          <w:szCs w:val="24"/>
        </w:rPr>
        <w:t>relacionada a</w:t>
      </w:r>
      <w:r w:rsidR="00976DC4" w:rsidRPr="006557BE">
        <w:rPr>
          <w:rFonts w:ascii="Times New Roman" w:eastAsia="Times New Roman" w:hAnsi="Times New Roman" w:cs="Times New Roman"/>
          <w:color w:val="000000"/>
          <w:sz w:val="24"/>
          <w:szCs w:val="24"/>
          <w:shd w:val="clear" w:color="auto" w:fill="FFFFFF"/>
        </w:rPr>
        <w:t>o tema</w:t>
      </w:r>
      <w:r w:rsidR="00976DC4" w:rsidRPr="006557BE">
        <w:rPr>
          <w:rFonts w:ascii="Times New Roman" w:eastAsia="Times New Roman" w:hAnsi="Times New Roman" w:cs="Times New Roman"/>
          <w:sz w:val="24"/>
          <w:szCs w:val="24"/>
        </w:rPr>
        <w:t xml:space="preserve">. </w:t>
      </w:r>
    </w:p>
    <w:p w14:paraId="5DB08B03" w14:textId="77777777" w:rsidR="00FC2550" w:rsidRDefault="00FC2550" w:rsidP="00FC2550">
      <w:pPr>
        <w:spacing w:after="0" w:line="240" w:lineRule="auto"/>
        <w:jc w:val="both"/>
        <w:rPr>
          <w:rFonts w:ascii="Times New Roman" w:eastAsia="Times New Roman" w:hAnsi="Times New Roman" w:cs="Times New Roman"/>
          <w:color w:val="000000"/>
          <w:sz w:val="24"/>
          <w:szCs w:val="24"/>
        </w:rPr>
      </w:pPr>
    </w:p>
    <w:p w14:paraId="2E7A3A6C" w14:textId="5F1C59DE" w:rsidR="00976DC4" w:rsidRPr="00FC2550" w:rsidRDefault="00976DC4" w:rsidP="00FC2550">
      <w:pPr>
        <w:spacing w:after="0" w:line="240" w:lineRule="auto"/>
        <w:jc w:val="both"/>
        <w:rPr>
          <w:rFonts w:ascii="Times New Roman" w:eastAsia="Times New Roman" w:hAnsi="Times New Roman" w:cs="Times New Roman"/>
          <w:color w:val="000000"/>
          <w:sz w:val="24"/>
          <w:szCs w:val="24"/>
        </w:rPr>
      </w:pPr>
      <w:r w:rsidRPr="00FC2550">
        <w:rPr>
          <w:rFonts w:ascii="Times New Roman" w:eastAsia="Times New Roman" w:hAnsi="Times New Roman" w:cs="Times New Roman"/>
          <w:color w:val="000000"/>
          <w:sz w:val="24"/>
          <w:szCs w:val="24"/>
        </w:rPr>
        <w:t>Método</w:t>
      </w:r>
    </w:p>
    <w:p w14:paraId="017E4099" w14:textId="7C12EE33" w:rsidR="00FC2550" w:rsidRDefault="00FC2550" w:rsidP="00FC255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Delineamento</w:t>
      </w:r>
    </w:p>
    <w:p w14:paraId="71C1C868" w14:textId="25DEA7BE" w:rsidR="00FC2550" w:rsidRDefault="009F410B" w:rsidP="0023095A">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00597B1F">
        <w:rPr>
          <w:rFonts w:ascii="Times New Roman" w:eastAsia="Times New Roman" w:hAnsi="Times New Roman" w:cs="Times New Roman"/>
          <w:color w:val="000000"/>
          <w:sz w:val="24"/>
          <w:szCs w:val="24"/>
        </w:rPr>
        <w:t>evisão integrativa</w:t>
      </w:r>
      <w:r w:rsidR="00976DC4" w:rsidRPr="00FC2550">
        <w:rPr>
          <w:rFonts w:ascii="Times New Roman" w:eastAsia="Times New Roman" w:hAnsi="Times New Roman" w:cs="Times New Roman"/>
          <w:color w:val="000000"/>
          <w:sz w:val="24"/>
          <w:szCs w:val="24"/>
        </w:rPr>
        <w:t xml:space="preserve">. </w:t>
      </w:r>
    </w:p>
    <w:p w14:paraId="1E228B74" w14:textId="77777777" w:rsidR="00FC2550" w:rsidRDefault="00FC2550" w:rsidP="00FC2550">
      <w:pPr>
        <w:spacing w:after="0" w:line="240" w:lineRule="auto"/>
        <w:jc w:val="both"/>
        <w:rPr>
          <w:rFonts w:ascii="Times New Roman" w:eastAsia="Times New Roman" w:hAnsi="Times New Roman" w:cs="Times New Roman"/>
          <w:color w:val="000000"/>
          <w:sz w:val="24"/>
          <w:szCs w:val="24"/>
        </w:rPr>
      </w:pPr>
    </w:p>
    <w:p w14:paraId="445C9DD8" w14:textId="1B04B1B7" w:rsidR="00976DC4" w:rsidRPr="006557BE" w:rsidRDefault="00976DC4" w:rsidP="00FC2550">
      <w:pPr>
        <w:spacing w:after="0" w:line="240" w:lineRule="auto"/>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color w:val="000000"/>
          <w:sz w:val="24"/>
          <w:szCs w:val="24"/>
        </w:rPr>
        <w:t>Procedimento de coleta de dados</w:t>
      </w:r>
    </w:p>
    <w:p w14:paraId="30202F67"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color w:val="000000"/>
          <w:sz w:val="24"/>
          <w:szCs w:val="24"/>
        </w:rPr>
        <w:t xml:space="preserve">A busca foi realizada nas bases de dados do Portal de Periódicos da Capes, </w:t>
      </w:r>
      <w:proofErr w:type="spellStart"/>
      <w:proofErr w:type="gramStart"/>
      <w:r w:rsidRPr="006557BE">
        <w:rPr>
          <w:rFonts w:ascii="Times New Roman" w:eastAsia="Times New Roman" w:hAnsi="Times New Roman" w:cs="Times New Roman"/>
          <w:color w:val="000000"/>
          <w:sz w:val="24"/>
          <w:szCs w:val="24"/>
        </w:rPr>
        <w:t>IndexPsi</w:t>
      </w:r>
      <w:proofErr w:type="spellEnd"/>
      <w:proofErr w:type="gramEnd"/>
      <w:r w:rsidRPr="006557BE">
        <w:rPr>
          <w:rFonts w:ascii="Times New Roman" w:eastAsia="Times New Roman" w:hAnsi="Times New Roman" w:cs="Times New Roman"/>
          <w:color w:val="000000"/>
          <w:sz w:val="24"/>
          <w:szCs w:val="24"/>
        </w:rPr>
        <w:t xml:space="preserve">, </w:t>
      </w:r>
      <w:proofErr w:type="spellStart"/>
      <w:r w:rsidRPr="006557BE">
        <w:rPr>
          <w:rFonts w:ascii="Times New Roman" w:eastAsia="Times New Roman" w:hAnsi="Times New Roman" w:cs="Times New Roman"/>
          <w:color w:val="000000"/>
          <w:sz w:val="24"/>
          <w:szCs w:val="24"/>
        </w:rPr>
        <w:t>Pepsic</w:t>
      </w:r>
      <w:proofErr w:type="spellEnd"/>
      <w:r w:rsidRPr="006557BE">
        <w:rPr>
          <w:rFonts w:ascii="Times New Roman" w:eastAsia="Times New Roman" w:hAnsi="Times New Roman" w:cs="Times New Roman"/>
          <w:color w:val="000000"/>
          <w:sz w:val="24"/>
          <w:szCs w:val="24"/>
        </w:rPr>
        <w:t xml:space="preserve">, </w:t>
      </w:r>
      <w:proofErr w:type="spellStart"/>
      <w:r w:rsidRPr="006557BE">
        <w:rPr>
          <w:rFonts w:ascii="Times New Roman" w:eastAsia="Times New Roman" w:hAnsi="Times New Roman" w:cs="Times New Roman"/>
          <w:color w:val="000000"/>
          <w:sz w:val="24"/>
          <w:szCs w:val="24"/>
        </w:rPr>
        <w:t>Scielo</w:t>
      </w:r>
      <w:proofErr w:type="spellEnd"/>
      <w:r w:rsidRPr="006557BE">
        <w:rPr>
          <w:rFonts w:ascii="Times New Roman" w:eastAsia="Times New Roman" w:hAnsi="Times New Roman" w:cs="Times New Roman"/>
          <w:color w:val="000000"/>
          <w:sz w:val="24"/>
          <w:szCs w:val="24"/>
        </w:rPr>
        <w:t xml:space="preserve">, LILACS e nos bancos de teses da Universidade de São Paulo (USP), da Pontifícia Universidade Católica de São Paulo (PUC) e Universidade Estadual de Campinas (UNICAMP) no período de 2006 a 2017. Além disso, foram considerados os estudos encontrados na plataforma do Google acadêmico por meio de uma pesquisa simples através dos termos selecionados. </w:t>
      </w:r>
    </w:p>
    <w:p w14:paraId="5DC74447" w14:textId="77777777" w:rsidR="00976DC4" w:rsidRPr="006557BE" w:rsidRDefault="00976DC4" w:rsidP="00FC2550">
      <w:pPr>
        <w:spacing w:after="0" w:line="240" w:lineRule="auto"/>
        <w:ind w:firstLine="708"/>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color w:val="000000"/>
          <w:sz w:val="24"/>
          <w:szCs w:val="24"/>
        </w:rPr>
        <w:t xml:space="preserve">Os estudos foram localizados a partir dos termos bibliográficos em português: automutilação, comportamento autodestrutivo, autolesão, comportamento autolesivo não </w:t>
      </w:r>
      <w:proofErr w:type="spellStart"/>
      <w:r w:rsidRPr="006557BE">
        <w:rPr>
          <w:rFonts w:ascii="Times New Roman" w:eastAsia="Times New Roman" w:hAnsi="Times New Roman" w:cs="Times New Roman"/>
          <w:color w:val="000000"/>
          <w:sz w:val="24"/>
          <w:szCs w:val="24"/>
        </w:rPr>
        <w:t>suicidário</w:t>
      </w:r>
      <w:proofErr w:type="spellEnd"/>
      <w:r w:rsidRPr="006557BE">
        <w:rPr>
          <w:rFonts w:ascii="Times New Roman" w:eastAsia="Times New Roman" w:hAnsi="Times New Roman" w:cs="Times New Roman"/>
          <w:color w:val="000000"/>
          <w:sz w:val="24"/>
          <w:szCs w:val="24"/>
        </w:rPr>
        <w:t xml:space="preserve">, </w:t>
      </w:r>
      <w:proofErr w:type="spellStart"/>
      <w:r w:rsidRPr="006557BE">
        <w:rPr>
          <w:rFonts w:ascii="Times New Roman" w:eastAsia="Times New Roman" w:hAnsi="Times New Roman" w:cs="Times New Roman"/>
          <w:color w:val="000000"/>
          <w:sz w:val="24"/>
          <w:szCs w:val="24"/>
        </w:rPr>
        <w:t>escarificações</w:t>
      </w:r>
      <w:proofErr w:type="spellEnd"/>
      <w:r w:rsidRPr="006557BE">
        <w:rPr>
          <w:rFonts w:ascii="Times New Roman" w:eastAsia="Times New Roman" w:hAnsi="Times New Roman" w:cs="Times New Roman"/>
          <w:color w:val="000000"/>
          <w:sz w:val="24"/>
          <w:szCs w:val="24"/>
        </w:rPr>
        <w:t xml:space="preserve">, escoriação e autoflagelação/autoflagelo, combinadas com o termo adolescência e o operador booleano </w:t>
      </w:r>
      <w:r w:rsidRPr="006557BE">
        <w:rPr>
          <w:rFonts w:ascii="Times New Roman" w:eastAsia="Times New Roman" w:hAnsi="Times New Roman" w:cs="Times New Roman"/>
          <w:i/>
          <w:color w:val="000000"/>
          <w:sz w:val="24"/>
          <w:szCs w:val="24"/>
        </w:rPr>
        <w:t>AND</w:t>
      </w:r>
      <w:r w:rsidRPr="006557BE">
        <w:rPr>
          <w:rFonts w:ascii="Times New Roman" w:eastAsia="Times New Roman" w:hAnsi="Times New Roman" w:cs="Times New Roman"/>
          <w:color w:val="000000"/>
          <w:sz w:val="24"/>
          <w:szCs w:val="24"/>
        </w:rPr>
        <w:t>.  Tais termos foram aplicados a todas as bases de dados e banco de teses, conforme ilustrado na Tabela 1.</w:t>
      </w:r>
    </w:p>
    <w:p w14:paraId="16385E35" w14:textId="77777777" w:rsidR="0023095A" w:rsidRDefault="0023095A" w:rsidP="0023095A">
      <w:pPr>
        <w:spacing w:after="0" w:line="240" w:lineRule="auto"/>
        <w:jc w:val="both"/>
        <w:rPr>
          <w:rFonts w:ascii="Times New Roman" w:eastAsia="Times New Roman" w:hAnsi="Times New Roman" w:cs="Times New Roman"/>
          <w:color w:val="000000"/>
          <w:sz w:val="24"/>
          <w:szCs w:val="24"/>
        </w:rPr>
      </w:pPr>
    </w:p>
    <w:p w14:paraId="396D6578" w14:textId="77777777" w:rsidR="00DD019F" w:rsidRPr="006557BE" w:rsidRDefault="00DD019F" w:rsidP="00DD019F">
      <w:pPr>
        <w:keepNext/>
        <w:spacing w:after="0" w:line="240" w:lineRule="auto"/>
        <w:jc w:val="both"/>
        <w:rPr>
          <w:rFonts w:ascii="Times New Roman" w:eastAsia="Times New Roman" w:hAnsi="Times New Roman" w:cs="Times New Roman"/>
          <w:sz w:val="24"/>
          <w:szCs w:val="24"/>
        </w:rPr>
      </w:pPr>
      <w:proofErr w:type="spellStart"/>
      <w:proofErr w:type="gramStart"/>
      <w:r w:rsidRPr="006557BE">
        <w:rPr>
          <w:rFonts w:ascii="Times New Roman" w:eastAsia="Times New Roman" w:hAnsi="Times New Roman" w:cs="Times New Roman"/>
          <w:sz w:val="24"/>
          <w:szCs w:val="24"/>
          <w:lang w:val="en-US"/>
        </w:rPr>
        <w:t>Tabela</w:t>
      </w:r>
      <w:proofErr w:type="spellEnd"/>
      <w:r w:rsidRPr="006557BE">
        <w:rPr>
          <w:rFonts w:ascii="Times New Roman" w:eastAsia="Times New Roman" w:hAnsi="Times New Roman" w:cs="Times New Roman"/>
          <w:sz w:val="24"/>
          <w:szCs w:val="24"/>
          <w:lang w:val="en-US"/>
        </w:rPr>
        <w:t xml:space="preserve"> 1.</w:t>
      </w:r>
      <w:proofErr w:type="gramEnd"/>
      <w:r w:rsidRPr="006557BE">
        <w:rPr>
          <w:rFonts w:ascii="Times New Roman" w:eastAsia="Times New Roman" w:hAnsi="Times New Roman" w:cs="Times New Roman"/>
          <w:sz w:val="24"/>
          <w:szCs w:val="24"/>
          <w:lang w:val="en-US"/>
        </w:rPr>
        <w:t xml:space="preserve"> </w:t>
      </w:r>
      <w:r w:rsidRPr="006557BE">
        <w:rPr>
          <w:rFonts w:ascii="Times New Roman" w:eastAsia="Times New Roman" w:hAnsi="Times New Roman" w:cs="Times New Roman"/>
          <w:sz w:val="24"/>
          <w:szCs w:val="24"/>
        </w:rPr>
        <w:t>Estratégia de busca utilizada.</w:t>
      </w:r>
    </w:p>
    <w:p w14:paraId="34DA762D" w14:textId="77777777" w:rsidR="00DD019F" w:rsidRPr="006557BE" w:rsidRDefault="00DD019F" w:rsidP="00DD019F">
      <w:pPr>
        <w:keepNext/>
        <w:spacing w:after="0" w:line="240" w:lineRule="auto"/>
        <w:ind w:left="708"/>
        <w:jc w:val="both"/>
        <w:rPr>
          <w:rFonts w:ascii="Times New Roman" w:eastAsia="Times New Roman" w:hAnsi="Times New Roman" w:cs="Times New Roman"/>
          <w:sz w:val="24"/>
          <w:szCs w:val="24"/>
        </w:rPr>
      </w:pPr>
    </w:p>
    <w:tbl>
      <w:tblPr>
        <w:tblW w:w="8285" w:type="dxa"/>
        <w:tblCellMar>
          <w:left w:w="10" w:type="dxa"/>
          <w:right w:w="10" w:type="dxa"/>
        </w:tblCellMar>
        <w:tblLook w:val="0000" w:firstRow="0" w:lastRow="0" w:firstColumn="0" w:lastColumn="0" w:noHBand="0" w:noVBand="0"/>
      </w:tblPr>
      <w:tblGrid>
        <w:gridCol w:w="1493"/>
        <w:gridCol w:w="1826"/>
        <w:gridCol w:w="3633"/>
        <w:gridCol w:w="1333"/>
      </w:tblGrid>
      <w:tr w:rsidR="00DD019F" w:rsidRPr="006557BE" w14:paraId="6C47EE86" w14:textId="77777777" w:rsidTr="00DD019F">
        <w:trPr>
          <w:trHeight w:val="1"/>
        </w:trPr>
        <w:tc>
          <w:tcPr>
            <w:tcW w:w="1493"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3BF46986"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Termo</w:t>
            </w:r>
          </w:p>
        </w:tc>
        <w:tc>
          <w:tcPr>
            <w:tcW w:w="1827"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2A8116F8"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Operador Booleano</w:t>
            </w:r>
          </w:p>
        </w:tc>
        <w:tc>
          <w:tcPr>
            <w:tcW w:w="3635"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355AE10A"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Combinado com</w:t>
            </w:r>
          </w:p>
        </w:tc>
        <w:tc>
          <w:tcPr>
            <w:tcW w:w="1330"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7A781844"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 xml:space="preserve">Tipo de vocabulário </w:t>
            </w:r>
          </w:p>
        </w:tc>
      </w:tr>
      <w:tr w:rsidR="00DD019F" w:rsidRPr="006557BE" w14:paraId="44DD4CE3" w14:textId="77777777" w:rsidTr="00DD019F">
        <w:trPr>
          <w:trHeight w:val="1"/>
        </w:trPr>
        <w:tc>
          <w:tcPr>
            <w:tcW w:w="1493" w:type="dxa"/>
            <w:vMerge w:val="restart"/>
            <w:tcBorders>
              <w:top w:val="single" w:sz="4" w:space="0" w:color="000000"/>
              <w:left w:val="single" w:sz="8" w:space="0" w:color="000000"/>
              <w:bottom w:val="single" w:sz="0" w:space="0" w:color="000000"/>
              <w:right w:val="single" w:sz="8" w:space="0" w:color="000000"/>
            </w:tcBorders>
            <w:shd w:val="clear" w:color="000000" w:fill="FFFFFF"/>
            <w:tcMar>
              <w:left w:w="100" w:type="dxa"/>
              <w:right w:w="100" w:type="dxa"/>
            </w:tcMar>
            <w:vAlign w:val="center"/>
          </w:tcPr>
          <w:p w14:paraId="1E967468" w14:textId="77777777" w:rsidR="00DD019F" w:rsidRPr="006557BE" w:rsidRDefault="00DD019F" w:rsidP="00DD019F">
            <w:pPr>
              <w:spacing w:after="0" w:line="240" w:lineRule="auto"/>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color w:val="000000"/>
                <w:sz w:val="24"/>
                <w:szCs w:val="24"/>
              </w:rPr>
              <w:t>Adolescência</w:t>
            </w:r>
          </w:p>
          <w:p w14:paraId="0CFC78A6"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1827" w:type="dxa"/>
            <w:vMerge w:val="restart"/>
            <w:tcBorders>
              <w:top w:val="single" w:sz="4" w:space="0" w:color="000000"/>
              <w:left w:val="single" w:sz="8" w:space="0" w:color="000000"/>
              <w:bottom w:val="single" w:sz="0" w:space="0" w:color="000000"/>
              <w:right w:val="single" w:sz="4" w:space="0" w:color="000000"/>
            </w:tcBorders>
            <w:shd w:val="clear" w:color="000000" w:fill="FFFFFF"/>
            <w:tcMar>
              <w:left w:w="100" w:type="dxa"/>
              <w:right w:w="100" w:type="dxa"/>
            </w:tcMar>
            <w:vAlign w:val="center"/>
          </w:tcPr>
          <w:p w14:paraId="4CAD3AFE" w14:textId="77777777" w:rsidR="00DD019F" w:rsidRPr="006557BE" w:rsidRDefault="00DD019F" w:rsidP="00DD019F">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AND</w:t>
            </w:r>
          </w:p>
          <w:p w14:paraId="2CBCEF14"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3635" w:type="dxa"/>
            <w:tcBorders>
              <w:top w:val="single" w:sz="4" w:space="0" w:color="000000"/>
              <w:left w:val="single" w:sz="4" w:space="0" w:color="000000"/>
              <w:bottom w:val="single" w:sz="0" w:space="0" w:color="000000"/>
              <w:right w:val="single" w:sz="4" w:space="0" w:color="000000"/>
            </w:tcBorders>
            <w:shd w:val="clear" w:color="000000" w:fill="FFFFFF"/>
            <w:tcMar>
              <w:left w:w="100" w:type="dxa"/>
              <w:right w:w="100" w:type="dxa"/>
            </w:tcMar>
          </w:tcPr>
          <w:p w14:paraId="672C8CB5"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 xml:space="preserve">Automutilação </w:t>
            </w:r>
          </w:p>
        </w:tc>
        <w:tc>
          <w:tcPr>
            <w:tcW w:w="1330"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0" w:type="dxa"/>
              <w:right w:w="100" w:type="dxa"/>
            </w:tcMar>
            <w:vAlign w:val="center"/>
          </w:tcPr>
          <w:p w14:paraId="331EEFAB"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DECS</w:t>
            </w:r>
            <w:r w:rsidRPr="006557BE">
              <w:rPr>
                <w:rFonts w:ascii="Times New Roman" w:eastAsia="Times New Roman" w:hAnsi="Times New Roman" w:cs="Times New Roman"/>
                <w:color w:val="000000"/>
                <w:sz w:val="24"/>
                <w:szCs w:val="24"/>
                <w:vertAlign w:val="superscript"/>
              </w:rPr>
              <w:t>1</w:t>
            </w:r>
          </w:p>
        </w:tc>
      </w:tr>
      <w:tr w:rsidR="00DD019F" w:rsidRPr="006557BE" w14:paraId="1F8E99D8" w14:textId="77777777" w:rsidTr="00DD019F">
        <w:trPr>
          <w:trHeight w:val="1"/>
        </w:trPr>
        <w:tc>
          <w:tcPr>
            <w:tcW w:w="1493" w:type="dxa"/>
            <w:vMerge/>
            <w:tcBorders>
              <w:top w:val="single" w:sz="0" w:space="0" w:color="000000"/>
              <w:left w:val="single" w:sz="8" w:space="0" w:color="000000"/>
              <w:bottom w:val="single" w:sz="0" w:space="0" w:color="000000"/>
              <w:right w:val="single" w:sz="8" w:space="0" w:color="000000"/>
            </w:tcBorders>
            <w:shd w:val="clear" w:color="000000" w:fill="FFFFFF"/>
            <w:tcMar>
              <w:left w:w="100" w:type="dxa"/>
              <w:right w:w="100" w:type="dxa"/>
            </w:tcMar>
          </w:tcPr>
          <w:p w14:paraId="78DB6B2A"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1827" w:type="dxa"/>
            <w:vMerge/>
            <w:tcBorders>
              <w:top w:val="single" w:sz="0" w:space="0" w:color="000000"/>
              <w:left w:val="single" w:sz="8" w:space="0" w:color="000000"/>
              <w:bottom w:val="single" w:sz="0" w:space="0" w:color="000000"/>
              <w:right w:val="single" w:sz="4" w:space="0" w:color="000000"/>
            </w:tcBorders>
            <w:shd w:val="clear" w:color="000000" w:fill="FFFFFF"/>
            <w:tcMar>
              <w:left w:w="100" w:type="dxa"/>
              <w:right w:w="100" w:type="dxa"/>
            </w:tcMar>
          </w:tcPr>
          <w:p w14:paraId="14AB2E22"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635" w:type="dxa"/>
            <w:tcBorders>
              <w:top w:val="single" w:sz="0"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06159C35"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“Comportamento autodestrutivo”</w:t>
            </w:r>
          </w:p>
        </w:tc>
        <w:tc>
          <w:tcPr>
            <w:tcW w:w="1330" w:type="dxa"/>
            <w:vMerge/>
            <w:tcBorders>
              <w:top w:val="single" w:sz="0"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0616462B"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105204BB" w14:textId="77777777" w:rsidTr="00DD019F">
        <w:trPr>
          <w:trHeight w:val="1"/>
        </w:trPr>
        <w:tc>
          <w:tcPr>
            <w:tcW w:w="1493" w:type="dxa"/>
            <w:vMerge/>
            <w:tcBorders>
              <w:top w:val="single" w:sz="0" w:space="0" w:color="000000"/>
              <w:left w:val="single" w:sz="8" w:space="0" w:color="000000"/>
              <w:bottom w:val="single" w:sz="0" w:space="0" w:color="000000"/>
              <w:right w:val="single" w:sz="8" w:space="0" w:color="000000"/>
            </w:tcBorders>
            <w:shd w:val="clear" w:color="000000" w:fill="FFFFFF"/>
            <w:tcMar>
              <w:left w:w="100" w:type="dxa"/>
              <w:right w:w="100" w:type="dxa"/>
            </w:tcMar>
          </w:tcPr>
          <w:p w14:paraId="3CB0AC1D"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1827" w:type="dxa"/>
            <w:vMerge/>
            <w:tcBorders>
              <w:top w:val="single" w:sz="0" w:space="0" w:color="000000"/>
              <w:left w:val="single" w:sz="8" w:space="0" w:color="000000"/>
              <w:bottom w:val="single" w:sz="0" w:space="0" w:color="000000"/>
              <w:right w:val="single" w:sz="4" w:space="0" w:color="000000"/>
            </w:tcBorders>
            <w:shd w:val="clear" w:color="000000" w:fill="FFFFFF"/>
            <w:tcMar>
              <w:left w:w="100" w:type="dxa"/>
              <w:right w:w="100" w:type="dxa"/>
            </w:tcMar>
          </w:tcPr>
          <w:p w14:paraId="60C7BAA9"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635" w:type="dxa"/>
            <w:tcBorders>
              <w:top w:val="single" w:sz="4" w:space="0" w:color="000000"/>
              <w:left w:val="single" w:sz="4" w:space="0" w:color="000000"/>
              <w:bottom w:val="single" w:sz="0" w:space="0" w:color="000000"/>
              <w:right w:val="single" w:sz="4" w:space="0" w:color="000000"/>
            </w:tcBorders>
            <w:shd w:val="clear" w:color="000000" w:fill="FFFFFF"/>
            <w:tcMar>
              <w:left w:w="100" w:type="dxa"/>
              <w:right w:w="100" w:type="dxa"/>
            </w:tcMar>
          </w:tcPr>
          <w:p w14:paraId="6950D556"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 xml:space="preserve">Autolesão </w:t>
            </w:r>
          </w:p>
        </w:tc>
        <w:tc>
          <w:tcPr>
            <w:tcW w:w="1330"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0" w:type="dxa"/>
              <w:right w:w="100" w:type="dxa"/>
            </w:tcMar>
            <w:vAlign w:val="center"/>
          </w:tcPr>
          <w:p w14:paraId="5D152C51"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P-c</w:t>
            </w:r>
            <w:r w:rsidRPr="006557BE">
              <w:rPr>
                <w:rFonts w:ascii="Times New Roman" w:eastAsia="Times New Roman" w:hAnsi="Times New Roman" w:cs="Times New Roman"/>
                <w:color w:val="000000"/>
                <w:sz w:val="24"/>
                <w:szCs w:val="24"/>
                <w:vertAlign w:val="superscript"/>
              </w:rPr>
              <w:t>2</w:t>
            </w:r>
          </w:p>
        </w:tc>
        <w:bookmarkStart w:id="0" w:name="_GoBack"/>
        <w:bookmarkEnd w:id="0"/>
      </w:tr>
      <w:tr w:rsidR="00DD019F" w:rsidRPr="006557BE" w14:paraId="21A3A5A5" w14:textId="77777777" w:rsidTr="00DD019F">
        <w:trPr>
          <w:trHeight w:val="1"/>
        </w:trPr>
        <w:tc>
          <w:tcPr>
            <w:tcW w:w="1493" w:type="dxa"/>
            <w:vMerge/>
            <w:tcBorders>
              <w:top w:val="single" w:sz="0" w:space="0" w:color="000000"/>
              <w:left w:val="single" w:sz="8" w:space="0" w:color="000000"/>
              <w:bottom w:val="single" w:sz="0" w:space="0" w:color="000000"/>
              <w:right w:val="single" w:sz="8" w:space="0" w:color="000000"/>
            </w:tcBorders>
            <w:shd w:val="clear" w:color="000000" w:fill="FFFFFF"/>
            <w:tcMar>
              <w:left w:w="100" w:type="dxa"/>
              <w:right w:w="100" w:type="dxa"/>
            </w:tcMar>
          </w:tcPr>
          <w:p w14:paraId="358C4397"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1827" w:type="dxa"/>
            <w:vMerge/>
            <w:tcBorders>
              <w:top w:val="single" w:sz="0" w:space="0" w:color="000000"/>
              <w:left w:val="single" w:sz="8" w:space="0" w:color="000000"/>
              <w:bottom w:val="single" w:sz="0" w:space="0" w:color="000000"/>
              <w:right w:val="single" w:sz="4" w:space="0" w:color="000000"/>
            </w:tcBorders>
            <w:shd w:val="clear" w:color="000000" w:fill="FFFFFF"/>
            <w:tcMar>
              <w:left w:w="100" w:type="dxa"/>
              <w:right w:w="100" w:type="dxa"/>
            </w:tcMar>
          </w:tcPr>
          <w:p w14:paraId="6109C089"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635" w:type="dxa"/>
            <w:tcBorders>
              <w:top w:val="single" w:sz="0" w:space="0" w:color="000000"/>
              <w:left w:val="single" w:sz="4" w:space="0" w:color="000000"/>
              <w:bottom w:val="single" w:sz="0" w:space="0" w:color="000000"/>
              <w:right w:val="single" w:sz="4" w:space="0" w:color="000000"/>
            </w:tcBorders>
            <w:shd w:val="clear" w:color="000000" w:fill="FFFFFF"/>
            <w:tcMar>
              <w:left w:w="100" w:type="dxa"/>
              <w:right w:w="100" w:type="dxa"/>
            </w:tcMar>
          </w:tcPr>
          <w:p w14:paraId="4E2C28F3"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“Comportamento autolesivo não suicida”</w:t>
            </w:r>
          </w:p>
        </w:tc>
        <w:tc>
          <w:tcPr>
            <w:tcW w:w="1330" w:type="dxa"/>
            <w:vMerge/>
            <w:tcBorders>
              <w:top w:val="single" w:sz="0" w:space="0" w:color="000000"/>
              <w:left w:val="single" w:sz="4" w:space="0" w:color="000000"/>
              <w:bottom w:val="single" w:sz="0" w:space="0" w:color="000000"/>
              <w:right w:val="single" w:sz="4" w:space="0" w:color="000000"/>
            </w:tcBorders>
            <w:shd w:val="clear" w:color="000000" w:fill="FFFFFF"/>
            <w:tcMar>
              <w:left w:w="100" w:type="dxa"/>
              <w:right w:w="100" w:type="dxa"/>
            </w:tcMar>
          </w:tcPr>
          <w:p w14:paraId="0F2BE2AC"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67EE45AA" w14:textId="77777777" w:rsidTr="00DD019F">
        <w:trPr>
          <w:trHeight w:val="1"/>
        </w:trPr>
        <w:tc>
          <w:tcPr>
            <w:tcW w:w="1493" w:type="dxa"/>
            <w:vMerge/>
            <w:tcBorders>
              <w:top w:val="single" w:sz="0" w:space="0" w:color="000000"/>
              <w:left w:val="single" w:sz="8" w:space="0" w:color="000000"/>
              <w:bottom w:val="single" w:sz="0" w:space="0" w:color="000000"/>
              <w:right w:val="single" w:sz="8" w:space="0" w:color="000000"/>
            </w:tcBorders>
            <w:shd w:val="clear" w:color="000000" w:fill="FFFFFF"/>
            <w:tcMar>
              <w:left w:w="100" w:type="dxa"/>
              <w:right w:w="100" w:type="dxa"/>
            </w:tcMar>
          </w:tcPr>
          <w:p w14:paraId="1E167785"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1827" w:type="dxa"/>
            <w:vMerge/>
            <w:tcBorders>
              <w:top w:val="single" w:sz="0" w:space="0" w:color="000000"/>
              <w:left w:val="single" w:sz="8" w:space="0" w:color="000000"/>
              <w:bottom w:val="single" w:sz="0" w:space="0" w:color="000000"/>
              <w:right w:val="single" w:sz="4" w:space="0" w:color="000000"/>
            </w:tcBorders>
            <w:shd w:val="clear" w:color="000000" w:fill="FFFFFF"/>
            <w:tcMar>
              <w:left w:w="100" w:type="dxa"/>
              <w:right w:w="100" w:type="dxa"/>
            </w:tcMar>
          </w:tcPr>
          <w:p w14:paraId="5EF3F538"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635" w:type="dxa"/>
            <w:tcBorders>
              <w:top w:val="single" w:sz="0" w:space="0" w:color="000000"/>
              <w:left w:val="single" w:sz="4" w:space="0" w:color="000000"/>
              <w:bottom w:val="single" w:sz="0" w:space="0" w:color="000000"/>
              <w:right w:val="single" w:sz="4" w:space="0" w:color="000000"/>
            </w:tcBorders>
            <w:shd w:val="clear" w:color="000000" w:fill="FFFFFF"/>
            <w:tcMar>
              <w:left w:w="100" w:type="dxa"/>
              <w:right w:w="100" w:type="dxa"/>
            </w:tcMar>
          </w:tcPr>
          <w:p w14:paraId="50133F42" w14:textId="77777777" w:rsidR="00DD019F" w:rsidRPr="006557BE" w:rsidRDefault="00DD019F" w:rsidP="00DD019F">
            <w:pPr>
              <w:spacing w:after="0" w:line="240" w:lineRule="auto"/>
              <w:jc w:val="both"/>
              <w:rPr>
                <w:rFonts w:ascii="Times New Roman" w:hAnsi="Times New Roman" w:cs="Times New Roman"/>
                <w:sz w:val="24"/>
                <w:szCs w:val="24"/>
              </w:rPr>
            </w:pPr>
            <w:proofErr w:type="spellStart"/>
            <w:r w:rsidRPr="006557BE">
              <w:rPr>
                <w:rFonts w:ascii="Times New Roman" w:eastAsia="Times New Roman" w:hAnsi="Times New Roman" w:cs="Times New Roman"/>
                <w:color w:val="000000"/>
                <w:sz w:val="24"/>
                <w:szCs w:val="24"/>
              </w:rPr>
              <w:t>Escarificações</w:t>
            </w:r>
            <w:proofErr w:type="spellEnd"/>
          </w:p>
        </w:tc>
        <w:tc>
          <w:tcPr>
            <w:tcW w:w="1330" w:type="dxa"/>
            <w:vMerge/>
            <w:tcBorders>
              <w:top w:val="single" w:sz="0" w:space="0" w:color="000000"/>
              <w:left w:val="single" w:sz="4" w:space="0" w:color="000000"/>
              <w:bottom w:val="single" w:sz="0" w:space="0" w:color="000000"/>
              <w:right w:val="single" w:sz="4" w:space="0" w:color="000000"/>
            </w:tcBorders>
            <w:shd w:val="clear" w:color="000000" w:fill="FFFFFF"/>
            <w:tcMar>
              <w:left w:w="100" w:type="dxa"/>
              <w:right w:w="100" w:type="dxa"/>
            </w:tcMar>
          </w:tcPr>
          <w:p w14:paraId="0D6E9F9F"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45938A2F" w14:textId="77777777" w:rsidTr="00DD019F">
        <w:trPr>
          <w:trHeight w:val="1"/>
        </w:trPr>
        <w:tc>
          <w:tcPr>
            <w:tcW w:w="1493" w:type="dxa"/>
            <w:vMerge/>
            <w:tcBorders>
              <w:top w:val="single" w:sz="0" w:space="0" w:color="000000"/>
              <w:left w:val="single" w:sz="8" w:space="0" w:color="000000"/>
              <w:bottom w:val="single" w:sz="0" w:space="0" w:color="000000"/>
              <w:right w:val="single" w:sz="8" w:space="0" w:color="000000"/>
            </w:tcBorders>
            <w:shd w:val="clear" w:color="000000" w:fill="FFFFFF"/>
            <w:tcMar>
              <w:left w:w="100" w:type="dxa"/>
              <w:right w:w="100" w:type="dxa"/>
            </w:tcMar>
          </w:tcPr>
          <w:p w14:paraId="3AF37FB9"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1827" w:type="dxa"/>
            <w:vMerge/>
            <w:tcBorders>
              <w:top w:val="single" w:sz="0" w:space="0" w:color="000000"/>
              <w:left w:val="single" w:sz="8" w:space="0" w:color="000000"/>
              <w:bottom w:val="single" w:sz="0" w:space="0" w:color="000000"/>
              <w:right w:val="single" w:sz="4" w:space="0" w:color="000000"/>
            </w:tcBorders>
            <w:shd w:val="clear" w:color="000000" w:fill="FFFFFF"/>
            <w:tcMar>
              <w:left w:w="100" w:type="dxa"/>
              <w:right w:w="100" w:type="dxa"/>
            </w:tcMar>
          </w:tcPr>
          <w:p w14:paraId="2A77A471"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635" w:type="dxa"/>
            <w:tcBorders>
              <w:top w:val="single" w:sz="0" w:space="0" w:color="000000"/>
              <w:left w:val="single" w:sz="4" w:space="0" w:color="000000"/>
              <w:bottom w:val="single" w:sz="0" w:space="0" w:color="000000"/>
              <w:right w:val="single" w:sz="4" w:space="0" w:color="000000"/>
            </w:tcBorders>
            <w:shd w:val="clear" w:color="000000" w:fill="FFFFFF"/>
            <w:tcMar>
              <w:left w:w="100" w:type="dxa"/>
              <w:right w:w="100" w:type="dxa"/>
            </w:tcMar>
          </w:tcPr>
          <w:p w14:paraId="4AEC3A6C"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Escoriação</w:t>
            </w:r>
          </w:p>
        </w:tc>
        <w:tc>
          <w:tcPr>
            <w:tcW w:w="1330" w:type="dxa"/>
            <w:vMerge/>
            <w:tcBorders>
              <w:top w:val="single" w:sz="0" w:space="0" w:color="000000"/>
              <w:left w:val="single" w:sz="4" w:space="0" w:color="000000"/>
              <w:bottom w:val="single" w:sz="0" w:space="0" w:color="000000"/>
              <w:right w:val="single" w:sz="4" w:space="0" w:color="000000"/>
            </w:tcBorders>
            <w:shd w:val="clear" w:color="000000" w:fill="FFFFFF"/>
            <w:tcMar>
              <w:left w:w="100" w:type="dxa"/>
              <w:right w:w="100" w:type="dxa"/>
            </w:tcMar>
          </w:tcPr>
          <w:p w14:paraId="638A23FD"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05D36F7C" w14:textId="77777777" w:rsidTr="00DD019F">
        <w:trPr>
          <w:trHeight w:val="1"/>
        </w:trPr>
        <w:tc>
          <w:tcPr>
            <w:tcW w:w="1493" w:type="dxa"/>
            <w:vMerge/>
            <w:tcBorders>
              <w:top w:val="single" w:sz="0"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48290EC8"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1827" w:type="dxa"/>
            <w:vMerge/>
            <w:tcBorders>
              <w:top w:val="single" w:sz="0" w:space="0" w:color="000000"/>
              <w:left w:val="single" w:sz="8" w:space="0" w:color="000000"/>
              <w:bottom w:val="single" w:sz="8" w:space="0" w:color="000000"/>
              <w:right w:val="single" w:sz="4" w:space="0" w:color="000000"/>
            </w:tcBorders>
            <w:shd w:val="clear" w:color="000000" w:fill="FFFFFF"/>
            <w:tcMar>
              <w:left w:w="100" w:type="dxa"/>
              <w:right w:w="100" w:type="dxa"/>
            </w:tcMar>
          </w:tcPr>
          <w:p w14:paraId="6A28E319"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635" w:type="dxa"/>
            <w:tcBorders>
              <w:top w:val="single" w:sz="0"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3D9D2B1F"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Autoflagelação/autoflagelo</w:t>
            </w:r>
          </w:p>
        </w:tc>
        <w:tc>
          <w:tcPr>
            <w:tcW w:w="1330" w:type="dxa"/>
            <w:vMerge/>
            <w:tcBorders>
              <w:top w:val="single" w:sz="0" w:space="0" w:color="000000"/>
              <w:left w:val="single" w:sz="4" w:space="0" w:color="000000"/>
              <w:bottom w:val="single" w:sz="4" w:space="0" w:color="000000"/>
              <w:right w:val="single" w:sz="4" w:space="0" w:color="000000"/>
            </w:tcBorders>
            <w:shd w:val="clear" w:color="000000" w:fill="FFFFFF"/>
            <w:tcMar>
              <w:left w:w="100" w:type="dxa"/>
              <w:right w:w="100" w:type="dxa"/>
            </w:tcMar>
          </w:tcPr>
          <w:p w14:paraId="518C1376" w14:textId="77777777" w:rsidR="00DD019F" w:rsidRPr="006557BE" w:rsidRDefault="00DD019F" w:rsidP="00DD019F">
            <w:pPr>
              <w:spacing w:line="240" w:lineRule="auto"/>
              <w:jc w:val="both"/>
              <w:rPr>
                <w:rFonts w:ascii="Times New Roman" w:hAnsi="Times New Roman" w:cs="Times New Roman"/>
                <w:sz w:val="24"/>
                <w:szCs w:val="24"/>
              </w:rPr>
            </w:pPr>
          </w:p>
        </w:tc>
      </w:tr>
    </w:tbl>
    <w:p w14:paraId="1B68A4D1" w14:textId="77777777" w:rsidR="00DD019F" w:rsidRPr="006557BE" w:rsidRDefault="00DD019F" w:rsidP="00DD019F">
      <w:pPr>
        <w:spacing w:after="0" w:line="240" w:lineRule="auto"/>
        <w:jc w:val="both"/>
        <w:rPr>
          <w:rFonts w:ascii="Times New Roman" w:eastAsia="Times New Roman" w:hAnsi="Times New Roman" w:cs="Times New Roman"/>
          <w:color w:val="000000"/>
          <w:sz w:val="24"/>
          <w:szCs w:val="24"/>
        </w:rPr>
      </w:pPr>
      <w:proofErr w:type="gramStart"/>
      <w:r w:rsidRPr="006557BE">
        <w:rPr>
          <w:rFonts w:ascii="Times New Roman" w:eastAsia="Times New Roman" w:hAnsi="Times New Roman" w:cs="Times New Roman"/>
          <w:color w:val="000000"/>
          <w:sz w:val="24"/>
          <w:szCs w:val="24"/>
          <w:vertAlign w:val="superscript"/>
        </w:rPr>
        <w:t>1</w:t>
      </w:r>
      <w:r w:rsidRPr="006557BE">
        <w:rPr>
          <w:rFonts w:ascii="Times New Roman" w:eastAsia="Times New Roman" w:hAnsi="Times New Roman" w:cs="Times New Roman"/>
          <w:color w:val="000000"/>
          <w:sz w:val="24"/>
          <w:szCs w:val="24"/>
        </w:rPr>
        <w:t>DECS</w:t>
      </w:r>
      <w:proofErr w:type="gramEnd"/>
      <w:r w:rsidRPr="006557BE">
        <w:rPr>
          <w:rFonts w:ascii="Times New Roman" w:eastAsia="Times New Roman" w:hAnsi="Times New Roman" w:cs="Times New Roman"/>
          <w:color w:val="000000"/>
          <w:sz w:val="24"/>
          <w:szCs w:val="24"/>
        </w:rPr>
        <w:t>: Descritores de Ciências em Saúde</w:t>
      </w:r>
      <w:r w:rsidRPr="006557BE">
        <w:rPr>
          <w:rFonts w:ascii="Times New Roman" w:eastAsia="Times New Roman" w:hAnsi="Times New Roman" w:cs="Times New Roman"/>
          <w:color w:val="000000"/>
          <w:sz w:val="24"/>
          <w:szCs w:val="24"/>
          <w:shd w:val="clear" w:color="auto" w:fill="FFFFFF"/>
        </w:rPr>
        <w:t xml:space="preserve"> (BVS, 2008); </w:t>
      </w:r>
      <w:r w:rsidRPr="006557BE">
        <w:rPr>
          <w:rFonts w:ascii="Times New Roman" w:eastAsia="Times New Roman" w:hAnsi="Times New Roman" w:cs="Times New Roman"/>
          <w:color w:val="000000"/>
          <w:sz w:val="24"/>
          <w:szCs w:val="24"/>
          <w:vertAlign w:val="superscript"/>
        </w:rPr>
        <w:t>2</w:t>
      </w:r>
      <w:r w:rsidRPr="006557BE">
        <w:rPr>
          <w:rFonts w:ascii="Times New Roman" w:eastAsia="Times New Roman" w:hAnsi="Times New Roman" w:cs="Times New Roman"/>
          <w:color w:val="000000"/>
          <w:sz w:val="24"/>
          <w:szCs w:val="24"/>
        </w:rPr>
        <w:t>P-c: Palavra-chave.</w:t>
      </w:r>
    </w:p>
    <w:p w14:paraId="40934B08" w14:textId="00BEF944" w:rsidR="00F02646" w:rsidRDefault="00F02646" w:rsidP="0023095A">
      <w:pPr>
        <w:spacing w:after="0" w:line="240" w:lineRule="auto"/>
        <w:jc w:val="both"/>
        <w:rPr>
          <w:rFonts w:ascii="Times New Roman" w:eastAsia="Times New Roman" w:hAnsi="Times New Roman" w:cs="Times New Roman"/>
          <w:color w:val="000000"/>
          <w:sz w:val="24"/>
          <w:szCs w:val="24"/>
        </w:rPr>
      </w:pPr>
    </w:p>
    <w:p w14:paraId="2545B2C3" w14:textId="77777777" w:rsidR="0023095A" w:rsidRPr="006557BE" w:rsidRDefault="0023095A" w:rsidP="0023095A">
      <w:pPr>
        <w:spacing w:after="0" w:line="240" w:lineRule="auto"/>
        <w:jc w:val="both"/>
        <w:rPr>
          <w:rFonts w:ascii="Times New Roman" w:eastAsia="Times New Roman" w:hAnsi="Times New Roman" w:cs="Times New Roman"/>
          <w:sz w:val="24"/>
          <w:szCs w:val="24"/>
        </w:rPr>
      </w:pPr>
    </w:p>
    <w:p w14:paraId="748A9767" w14:textId="77777777" w:rsidR="0023095A" w:rsidRDefault="00976DC4" w:rsidP="0023095A">
      <w:pPr>
        <w:spacing w:after="0" w:line="240" w:lineRule="auto"/>
        <w:ind w:firstLine="708"/>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color w:val="000000"/>
          <w:sz w:val="24"/>
          <w:szCs w:val="24"/>
        </w:rPr>
        <w:t xml:space="preserve">Após a coleta dos artigos, procedeu-se ao processo de seleção. Foram incluídos apenas os artigos que se enquadraram nos seguintes critérios: (1) estudos publicados entre 2006 e o mês de maio de 2017, (2) nos idiomas português, inglês ou espanhol, (3) clínicos ou teóricos e originais ou revisões, (4) disponibilizados gratuitamente nas bases científicas previamente selecionadas, (5) com o texto completo, (6) cujo público-alvo fosse os pré-adolescentes e/ou adolescentes e (7) versassem sobre o comportamento autolesivo com ou sem intenção de morte. </w:t>
      </w:r>
    </w:p>
    <w:p w14:paraId="59C8CEBB" w14:textId="77777777" w:rsidR="0023095A" w:rsidRDefault="0023095A" w:rsidP="0023095A">
      <w:pPr>
        <w:spacing w:after="0" w:line="240" w:lineRule="auto"/>
        <w:jc w:val="both"/>
        <w:rPr>
          <w:rFonts w:ascii="Times New Roman" w:eastAsia="Times New Roman" w:hAnsi="Times New Roman" w:cs="Times New Roman"/>
          <w:color w:val="000000"/>
          <w:sz w:val="24"/>
          <w:szCs w:val="24"/>
        </w:rPr>
      </w:pPr>
    </w:p>
    <w:p w14:paraId="6E275800" w14:textId="5011E69C" w:rsidR="00976DC4" w:rsidRPr="006557BE" w:rsidRDefault="00976DC4" w:rsidP="0023095A">
      <w:pPr>
        <w:spacing w:after="0" w:line="240" w:lineRule="auto"/>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color w:val="000000"/>
          <w:sz w:val="24"/>
          <w:szCs w:val="24"/>
        </w:rPr>
        <w:t>Procedimento de análise dos dados</w:t>
      </w:r>
    </w:p>
    <w:p w14:paraId="7667F880" w14:textId="2B023F12" w:rsidR="00976DC4" w:rsidRDefault="00976DC4" w:rsidP="0023095A">
      <w:pPr>
        <w:spacing w:after="0" w:line="240" w:lineRule="auto"/>
        <w:ind w:firstLine="708"/>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color w:val="000000"/>
          <w:sz w:val="24"/>
          <w:szCs w:val="24"/>
        </w:rPr>
        <w:t xml:space="preserve">Os artigos foram avaliados, primeiramente, </w:t>
      </w:r>
      <w:r w:rsidR="00137677" w:rsidRPr="006557BE">
        <w:rPr>
          <w:rFonts w:ascii="Times New Roman" w:eastAsia="Times New Roman" w:hAnsi="Times New Roman" w:cs="Times New Roman"/>
          <w:color w:val="000000"/>
          <w:sz w:val="24"/>
          <w:szCs w:val="24"/>
        </w:rPr>
        <w:t xml:space="preserve">por meio </w:t>
      </w:r>
      <w:r w:rsidRPr="006557BE">
        <w:rPr>
          <w:rFonts w:ascii="Times New Roman" w:eastAsia="Times New Roman" w:hAnsi="Times New Roman" w:cs="Times New Roman"/>
          <w:color w:val="000000"/>
          <w:sz w:val="24"/>
          <w:szCs w:val="24"/>
        </w:rPr>
        <w:t xml:space="preserve">da leitura do título e do resumo, sendo classificado numa planilha </w:t>
      </w:r>
      <w:r w:rsidRPr="006557BE">
        <w:rPr>
          <w:rFonts w:ascii="Times New Roman" w:eastAsia="Times New Roman" w:hAnsi="Times New Roman" w:cs="Times New Roman"/>
          <w:i/>
          <w:color w:val="000000"/>
          <w:sz w:val="24"/>
          <w:szCs w:val="24"/>
        </w:rPr>
        <w:t>Excel</w:t>
      </w:r>
      <w:r w:rsidRPr="006557BE">
        <w:rPr>
          <w:rFonts w:ascii="Times New Roman" w:eastAsia="Times New Roman" w:hAnsi="Times New Roman" w:cs="Times New Roman"/>
          <w:color w:val="000000"/>
          <w:sz w:val="24"/>
          <w:szCs w:val="24"/>
        </w:rPr>
        <w:t xml:space="preserve"> que continha os termos: incluído, excluído ou dúvida. Os estudos classificados como “dúvida” foram reavaliados pela pesquisadora e adicionados a uma categoria definitiva em um segundo momento. Posteriormente à classificação de todos os estudos encontrados, os dados obtidos foram analisados. Os estudos que se repetiram foram </w:t>
      </w:r>
      <w:r w:rsidRPr="006557BE">
        <w:rPr>
          <w:rFonts w:ascii="Times New Roman" w:eastAsia="Times New Roman" w:hAnsi="Times New Roman" w:cs="Times New Roman"/>
          <w:color w:val="000000"/>
          <w:sz w:val="24"/>
          <w:szCs w:val="24"/>
        </w:rPr>
        <w:lastRenderedPageBreak/>
        <w:t>computados uma única vez. Por fim, os estudos selecionados foram lidos na íntegra. Suas informações foram analisadas detalhadamente e sintetizadas para apresentação dos resultados.</w:t>
      </w:r>
    </w:p>
    <w:p w14:paraId="25CFD46A" w14:textId="4FF71B82" w:rsidR="0023095A" w:rsidRDefault="00976DC4" w:rsidP="0023095A">
      <w:pPr>
        <w:spacing w:after="0" w:line="240" w:lineRule="auto"/>
        <w:jc w:val="both"/>
        <w:rPr>
          <w:rFonts w:ascii="Times New Roman" w:eastAsia="Times New Roman" w:hAnsi="Times New Roman" w:cs="Times New Roman"/>
          <w:color w:val="000000"/>
          <w:sz w:val="24"/>
          <w:szCs w:val="24"/>
        </w:rPr>
      </w:pPr>
      <w:r w:rsidRPr="0023095A">
        <w:rPr>
          <w:rFonts w:ascii="Times New Roman" w:eastAsia="Times New Roman" w:hAnsi="Times New Roman" w:cs="Times New Roman"/>
          <w:color w:val="000000"/>
          <w:sz w:val="24"/>
          <w:szCs w:val="24"/>
        </w:rPr>
        <w:t>Resultados e Discussão</w:t>
      </w:r>
    </w:p>
    <w:p w14:paraId="7B9D5935" w14:textId="40F22DB2"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color w:val="000000"/>
          <w:sz w:val="24"/>
          <w:szCs w:val="24"/>
        </w:rPr>
        <w:t xml:space="preserve">A busca por meio das bases de dados e nos bancos de teses mencionados localizou um total de 485 estudos. Deste montante, 478 foram desconsiderados: 400 por não atenderem aos critérios de inclusão, 74 por repetirem outro estudo já encontrado e </w:t>
      </w:r>
      <w:proofErr w:type="gramStart"/>
      <w:r w:rsidRPr="006557BE">
        <w:rPr>
          <w:rFonts w:ascii="Times New Roman" w:eastAsia="Times New Roman" w:hAnsi="Times New Roman" w:cs="Times New Roman"/>
          <w:color w:val="000000"/>
          <w:sz w:val="24"/>
          <w:szCs w:val="24"/>
        </w:rPr>
        <w:t>2</w:t>
      </w:r>
      <w:proofErr w:type="gramEnd"/>
      <w:r w:rsidRPr="006557BE">
        <w:rPr>
          <w:rFonts w:ascii="Times New Roman" w:eastAsia="Times New Roman" w:hAnsi="Times New Roman" w:cs="Times New Roman"/>
          <w:color w:val="000000"/>
          <w:sz w:val="24"/>
          <w:szCs w:val="24"/>
        </w:rPr>
        <w:t xml:space="preserve"> devido a inacessibilidade do conteúdo. Assim, </w:t>
      </w:r>
      <w:proofErr w:type="gramStart"/>
      <w:r w:rsidRPr="006557BE">
        <w:rPr>
          <w:rFonts w:ascii="Times New Roman" w:eastAsia="Times New Roman" w:hAnsi="Times New Roman" w:cs="Times New Roman"/>
          <w:color w:val="000000"/>
          <w:sz w:val="24"/>
          <w:szCs w:val="24"/>
        </w:rPr>
        <w:t>7</w:t>
      </w:r>
      <w:proofErr w:type="gramEnd"/>
      <w:r w:rsidRPr="006557BE">
        <w:rPr>
          <w:rFonts w:ascii="Times New Roman" w:eastAsia="Times New Roman" w:hAnsi="Times New Roman" w:cs="Times New Roman"/>
          <w:color w:val="000000"/>
          <w:sz w:val="24"/>
          <w:szCs w:val="24"/>
        </w:rPr>
        <w:t xml:space="preserve"> estudos foram selecionados por meio desses dispositivos. </w:t>
      </w:r>
    </w:p>
    <w:p w14:paraId="5E743F30" w14:textId="77777777" w:rsidR="00976DC4" w:rsidRPr="006557BE" w:rsidRDefault="00976DC4" w:rsidP="0023095A">
      <w:pPr>
        <w:spacing w:after="0" w:line="240" w:lineRule="auto"/>
        <w:ind w:firstLine="708"/>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color w:val="000000"/>
          <w:sz w:val="24"/>
          <w:szCs w:val="24"/>
        </w:rPr>
        <w:t>Posteriormente, se somou a esse resultado a coleta de dados realizada na plataforma do Google acadêmico que retornou 17 trabalhos, divididos entre teses, dissertações e artigos. Dessa forma, ao final, foram consultados 502 documentos e 24 foram eleitos para compor a análise deste estudo. A Tabela 2 detalha a quantidade de estudos analisados em suas respectivas categorias, distribuídos por base de dados.</w:t>
      </w:r>
    </w:p>
    <w:p w14:paraId="565602B0" w14:textId="77777777" w:rsidR="00DD019F" w:rsidRDefault="00DD019F" w:rsidP="00DD019F">
      <w:pPr>
        <w:keepNext/>
        <w:spacing w:after="0" w:line="240" w:lineRule="auto"/>
        <w:jc w:val="both"/>
        <w:rPr>
          <w:rFonts w:ascii="Times New Roman" w:eastAsia="Times New Roman" w:hAnsi="Times New Roman" w:cs="Times New Roman"/>
          <w:color w:val="000000"/>
          <w:sz w:val="24"/>
          <w:szCs w:val="24"/>
        </w:rPr>
      </w:pPr>
    </w:p>
    <w:p w14:paraId="421D6656" w14:textId="5263B650" w:rsidR="00DD019F" w:rsidRPr="006557BE" w:rsidRDefault="00DD019F" w:rsidP="00DD019F">
      <w:pPr>
        <w:keepNext/>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Tabela 2. Estudos avaliados nas bases de dados e Banco de Teses e Disse</w:t>
      </w:r>
      <w:r w:rsidRPr="006557BE">
        <w:rPr>
          <w:rFonts w:ascii="Times New Roman" w:eastAsia="Times New Roman" w:hAnsi="Times New Roman" w:cs="Times New Roman"/>
          <w:color w:val="000000"/>
          <w:sz w:val="24"/>
          <w:szCs w:val="24"/>
        </w:rPr>
        <w:t>r</w:t>
      </w:r>
      <w:r w:rsidRPr="006557BE">
        <w:rPr>
          <w:rFonts w:ascii="Times New Roman" w:eastAsia="Times New Roman" w:hAnsi="Times New Roman" w:cs="Times New Roman"/>
          <w:sz w:val="24"/>
          <w:szCs w:val="24"/>
        </w:rPr>
        <w:t>tações.</w:t>
      </w:r>
    </w:p>
    <w:p w14:paraId="7CEBD50B" w14:textId="77777777" w:rsidR="00DD019F" w:rsidRPr="006557BE" w:rsidRDefault="00DD019F" w:rsidP="00DD019F">
      <w:pPr>
        <w:keepNext/>
        <w:spacing w:after="0" w:line="240" w:lineRule="auto"/>
        <w:ind w:left="708"/>
        <w:jc w:val="both"/>
        <w:rPr>
          <w:rFonts w:ascii="Times New Roman" w:eastAsia="Times New Roman" w:hAnsi="Times New Roman" w:cs="Times New Roman"/>
          <w:sz w:val="24"/>
          <w:szCs w:val="24"/>
        </w:rPr>
      </w:pPr>
    </w:p>
    <w:tbl>
      <w:tblPr>
        <w:tblW w:w="9169" w:type="dxa"/>
        <w:jc w:val="center"/>
        <w:tblLayout w:type="fixed"/>
        <w:tblCellMar>
          <w:left w:w="10" w:type="dxa"/>
          <w:right w:w="10" w:type="dxa"/>
        </w:tblCellMar>
        <w:tblLook w:val="0000" w:firstRow="0" w:lastRow="0" w:firstColumn="0" w:lastColumn="0" w:noHBand="0" w:noVBand="0"/>
      </w:tblPr>
      <w:tblGrid>
        <w:gridCol w:w="2032"/>
        <w:gridCol w:w="1241"/>
        <w:gridCol w:w="1225"/>
        <w:gridCol w:w="1533"/>
        <w:gridCol w:w="1650"/>
        <w:gridCol w:w="1488"/>
      </w:tblGrid>
      <w:tr w:rsidR="00DD019F" w:rsidRPr="006557BE" w14:paraId="129F422E" w14:textId="77777777" w:rsidTr="00DD019F">
        <w:trPr>
          <w:jc w:val="center"/>
        </w:trPr>
        <w:tc>
          <w:tcPr>
            <w:tcW w:w="2032"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7E590519"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 xml:space="preserve">Base\ Banco </w:t>
            </w:r>
          </w:p>
        </w:tc>
        <w:tc>
          <w:tcPr>
            <w:tcW w:w="1241"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382584E5"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Excluídos</w:t>
            </w:r>
          </w:p>
        </w:tc>
        <w:tc>
          <w:tcPr>
            <w:tcW w:w="1225"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126825ED"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Repetidos</w:t>
            </w:r>
          </w:p>
        </w:tc>
        <w:tc>
          <w:tcPr>
            <w:tcW w:w="1533"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4083BBAE"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Inacessíveis</w:t>
            </w:r>
          </w:p>
        </w:tc>
        <w:tc>
          <w:tcPr>
            <w:tcW w:w="1650"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18C3E019"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Selecionados</w:t>
            </w:r>
          </w:p>
        </w:tc>
        <w:tc>
          <w:tcPr>
            <w:tcW w:w="1488"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2D78E96A"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Total avaliado</w:t>
            </w:r>
          </w:p>
        </w:tc>
      </w:tr>
      <w:tr w:rsidR="00DD019F" w:rsidRPr="006557BE" w14:paraId="7898CEF1" w14:textId="77777777" w:rsidTr="00DD019F">
        <w:trPr>
          <w:jc w:val="center"/>
        </w:trPr>
        <w:tc>
          <w:tcPr>
            <w:tcW w:w="2032" w:type="dxa"/>
            <w:tcBorders>
              <w:top w:val="single" w:sz="4"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02BA9ACF"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Capes</w:t>
            </w:r>
          </w:p>
        </w:tc>
        <w:tc>
          <w:tcPr>
            <w:tcW w:w="1241" w:type="dxa"/>
            <w:tcBorders>
              <w:top w:val="single" w:sz="4"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4BD19E3D"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39</w:t>
            </w:r>
          </w:p>
        </w:tc>
        <w:tc>
          <w:tcPr>
            <w:tcW w:w="1225" w:type="dxa"/>
            <w:tcBorders>
              <w:top w:val="single" w:sz="4"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43B055FD"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10</w:t>
            </w:r>
          </w:p>
        </w:tc>
        <w:tc>
          <w:tcPr>
            <w:tcW w:w="1533" w:type="dxa"/>
            <w:tcBorders>
              <w:top w:val="single" w:sz="4"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5EDFB4DB"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650" w:type="dxa"/>
            <w:tcBorders>
              <w:top w:val="single" w:sz="4"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472A2F9E"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2</w:t>
            </w:r>
            <w:proofErr w:type="gramEnd"/>
          </w:p>
        </w:tc>
        <w:tc>
          <w:tcPr>
            <w:tcW w:w="1488" w:type="dxa"/>
            <w:tcBorders>
              <w:top w:val="single" w:sz="4"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3871961E"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51</w:t>
            </w:r>
          </w:p>
        </w:tc>
      </w:tr>
      <w:tr w:rsidR="00DD019F" w:rsidRPr="006557BE" w14:paraId="25450421" w14:textId="77777777" w:rsidTr="00DD019F">
        <w:trPr>
          <w:jc w:val="center"/>
        </w:trPr>
        <w:tc>
          <w:tcPr>
            <w:tcW w:w="2032"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1947EFC9" w14:textId="77777777" w:rsidR="00DD019F" w:rsidRPr="006557BE" w:rsidRDefault="00DD019F" w:rsidP="00DD019F">
            <w:pPr>
              <w:spacing w:after="0" w:line="240" w:lineRule="auto"/>
              <w:jc w:val="both"/>
              <w:rPr>
                <w:rFonts w:ascii="Times New Roman" w:hAnsi="Times New Roman" w:cs="Times New Roman"/>
                <w:sz w:val="24"/>
                <w:szCs w:val="24"/>
              </w:rPr>
            </w:pPr>
            <w:proofErr w:type="spellStart"/>
            <w:r w:rsidRPr="006557BE">
              <w:rPr>
                <w:rFonts w:ascii="Times New Roman" w:eastAsia="Times New Roman" w:hAnsi="Times New Roman" w:cs="Times New Roman"/>
                <w:sz w:val="24"/>
                <w:szCs w:val="24"/>
              </w:rPr>
              <w:t>Indexpsi</w:t>
            </w:r>
            <w:proofErr w:type="spellEnd"/>
          </w:p>
        </w:tc>
        <w:tc>
          <w:tcPr>
            <w:tcW w:w="1241"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77C6ABC9"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2</w:t>
            </w:r>
            <w:proofErr w:type="gramEnd"/>
          </w:p>
        </w:tc>
        <w:tc>
          <w:tcPr>
            <w:tcW w:w="122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1BB93FF3"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533"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2CD6FF8E"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2</w:t>
            </w:r>
            <w:proofErr w:type="gramEnd"/>
          </w:p>
        </w:tc>
        <w:tc>
          <w:tcPr>
            <w:tcW w:w="1650"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4F16BFDB"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1</w:t>
            </w:r>
            <w:proofErr w:type="gramEnd"/>
          </w:p>
        </w:tc>
        <w:tc>
          <w:tcPr>
            <w:tcW w:w="1488"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36CB0329"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5</w:t>
            </w:r>
            <w:proofErr w:type="gramEnd"/>
          </w:p>
        </w:tc>
      </w:tr>
      <w:tr w:rsidR="00DD019F" w:rsidRPr="006557BE" w14:paraId="4CEF1CC5" w14:textId="77777777" w:rsidTr="00DD019F">
        <w:trPr>
          <w:jc w:val="center"/>
        </w:trPr>
        <w:tc>
          <w:tcPr>
            <w:tcW w:w="2032"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63BC1D5C" w14:textId="77777777" w:rsidR="00DD019F" w:rsidRPr="006557BE" w:rsidRDefault="00DD019F" w:rsidP="00DD019F">
            <w:pPr>
              <w:spacing w:after="0" w:line="240" w:lineRule="auto"/>
              <w:jc w:val="both"/>
              <w:rPr>
                <w:rFonts w:ascii="Times New Roman" w:hAnsi="Times New Roman" w:cs="Times New Roman"/>
                <w:sz w:val="24"/>
                <w:szCs w:val="24"/>
              </w:rPr>
            </w:pPr>
            <w:proofErr w:type="spellStart"/>
            <w:r w:rsidRPr="006557BE">
              <w:rPr>
                <w:rFonts w:ascii="Times New Roman" w:eastAsia="Times New Roman" w:hAnsi="Times New Roman" w:cs="Times New Roman"/>
                <w:sz w:val="24"/>
                <w:szCs w:val="24"/>
              </w:rPr>
              <w:t>Pepsic</w:t>
            </w:r>
            <w:proofErr w:type="spellEnd"/>
          </w:p>
        </w:tc>
        <w:tc>
          <w:tcPr>
            <w:tcW w:w="1241"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42BF352D"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1</w:t>
            </w:r>
            <w:proofErr w:type="gramEnd"/>
          </w:p>
        </w:tc>
        <w:tc>
          <w:tcPr>
            <w:tcW w:w="122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3C67E89F"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1</w:t>
            </w:r>
            <w:proofErr w:type="gramEnd"/>
          </w:p>
        </w:tc>
        <w:tc>
          <w:tcPr>
            <w:tcW w:w="1533"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7953FD77"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650"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262FB90A"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488"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0FDA8363"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2</w:t>
            </w:r>
            <w:proofErr w:type="gramEnd"/>
          </w:p>
        </w:tc>
      </w:tr>
      <w:tr w:rsidR="00DD019F" w:rsidRPr="006557BE" w14:paraId="68109C71" w14:textId="77777777" w:rsidTr="00DD019F">
        <w:trPr>
          <w:jc w:val="center"/>
        </w:trPr>
        <w:tc>
          <w:tcPr>
            <w:tcW w:w="2032"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0C2F8710" w14:textId="77777777" w:rsidR="00DD019F" w:rsidRPr="006557BE" w:rsidRDefault="00DD019F" w:rsidP="00DD019F">
            <w:pPr>
              <w:spacing w:after="0" w:line="240" w:lineRule="auto"/>
              <w:jc w:val="both"/>
              <w:rPr>
                <w:rFonts w:ascii="Times New Roman" w:hAnsi="Times New Roman" w:cs="Times New Roman"/>
                <w:sz w:val="24"/>
                <w:szCs w:val="24"/>
              </w:rPr>
            </w:pPr>
            <w:proofErr w:type="spellStart"/>
            <w:r w:rsidRPr="006557BE">
              <w:rPr>
                <w:rFonts w:ascii="Times New Roman" w:eastAsia="Times New Roman" w:hAnsi="Times New Roman" w:cs="Times New Roman"/>
                <w:sz w:val="24"/>
                <w:szCs w:val="24"/>
              </w:rPr>
              <w:t>Scielo</w:t>
            </w:r>
            <w:proofErr w:type="spellEnd"/>
          </w:p>
        </w:tc>
        <w:tc>
          <w:tcPr>
            <w:tcW w:w="1241"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165D2DF5"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1</w:t>
            </w:r>
            <w:proofErr w:type="gramEnd"/>
          </w:p>
        </w:tc>
        <w:tc>
          <w:tcPr>
            <w:tcW w:w="122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0FB8CBE0"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1</w:t>
            </w:r>
            <w:proofErr w:type="gramEnd"/>
          </w:p>
        </w:tc>
        <w:tc>
          <w:tcPr>
            <w:tcW w:w="1533"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3F7208DF"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650"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14CB2B35"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1</w:t>
            </w:r>
            <w:proofErr w:type="gramEnd"/>
          </w:p>
        </w:tc>
        <w:tc>
          <w:tcPr>
            <w:tcW w:w="1488"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51453BB6"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3</w:t>
            </w:r>
            <w:proofErr w:type="gramEnd"/>
          </w:p>
        </w:tc>
      </w:tr>
      <w:tr w:rsidR="00DD019F" w:rsidRPr="006557BE" w14:paraId="6C35828D" w14:textId="77777777" w:rsidTr="00DD019F">
        <w:trPr>
          <w:jc w:val="center"/>
        </w:trPr>
        <w:tc>
          <w:tcPr>
            <w:tcW w:w="2032"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604E8765"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LILACS</w:t>
            </w:r>
          </w:p>
        </w:tc>
        <w:tc>
          <w:tcPr>
            <w:tcW w:w="1241"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3FAD208F"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21</w:t>
            </w:r>
          </w:p>
        </w:tc>
        <w:tc>
          <w:tcPr>
            <w:tcW w:w="122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6FC6D2E1"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8</w:t>
            </w:r>
            <w:proofErr w:type="gramEnd"/>
          </w:p>
        </w:tc>
        <w:tc>
          <w:tcPr>
            <w:tcW w:w="1533"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39950623"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650"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2519450F"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2</w:t>
            </w:r>
            <w:proofErr w:type="gramEnd"/>
          </w:p>
        </w:tc>
        <w:tc>
          <w:tcPr>
            <w:tcW w:w="1488"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557B09D8"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31</w:t>
            </w:r>
          </w:p>
        </w:tc>
      </w:tr>
      <w:tr w:rsidR="00DD019F" w:rsidRPr="006557BE" w14:paraId="1760BEE9" w14:textId="77777777" w:rsidTr="00DD019F">
        <w:trPr>
          <w:jc w:val="center"/>
        </w:trPr>
        <w:tc>
          <w:tcPr>
            <w:tcW w:w="2032"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5BDE4851"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USP</w:t>
            </w:r>
          </w:p>
        </w:tc>
        <w:tc>
          <w:tcPr>
            <w:tcW w:w="1241"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7989373F"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313</w:t>
            </w:r>
          </w:p>
        </w:tc>
        <w:tc>
          <w:tcPr>
            <w:tcW w:w="122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20195457"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56</w:t>
            </w:r>
          </w:p>
        </w:tc>
        <w:tc>
          <w:tcPr>
            <w:tcW w:w="1533"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06C5492D"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650"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59950655"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1</w:t>
            </w:r>
            <w:proofErr w:type="gramEnd"/>
          </w:p>
        </w:tc>
        <w:tc>
          <w:tcPr>
            <w:tcW w:w="1488"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4520D38E"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370</w:t>
            </w:r>
          </w:p>
        </w:tc>
      </w:tr>
      <w:tr w:rsidR="00DD019F" w:rsidRPr="006557BE" w14:paraId="1EB526DA" w14:textId="77777777" w:rsidTr="00DD019F">
        <w:trPr>
          <w:jc w:val="center"/>
        </w:trPr>
        <w:tc>
          <w:tcPr>
            <w:tcW w:w="2032"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7588BFB1"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PUC</w:t>
            </w:r>
          </w:p>
        </w:tc>
        <w:tc>
          <w:tcPr>
            <w:tcW w:w="1241"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1A2EDB58"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23</w:t>
            </w:r>
          </w:p>
        </w:tc>
        <w:tc>
          <w:tcPr>
            <w:tcW w:w="122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12A18421"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533"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5956B290"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650"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6E0D3093"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488"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vAlign w:val="center"/>
          </w:tcPr>
          <w:p w14:paraId="0B0D77AF"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23</w:t>
            </w:r>
          </w:p>
        </w:tc>
      </w:tr>
      <w:tr w:rsidR="00DD019F" w:rsidRPr="006557BE" w14:paraId="30B36A72" w14:textId="77777777" w:rsidTr="00DD019F">
        <w:trPr>
          <w:jc w:val="center"/>
        </w:trPr>
        <w:tc>
          <w:tcPr>
            <w:tcW w:w="2032" w:type="dxa"/>
            <w:tcBorders>
              <w:top w:val="single" w:sz="0"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26A04E77"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UNICAMP</w:t>
            </w:r>
          </w:p>
        </w:tc>
        <w:tc>
          <w:tcPr>
            <w:tcW w:w="1241" w:type="dxa"/>
            <w:tcBorders>
              <w:top w:val="single" w:sz="0"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6EEEF9D4"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225" w:type="dxa"/>
            <w:tcBorders>
              <w:top w:val="single" w:sz="0"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60F3289C"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533" w:type="dxa"/>
            <w:tcBorders>
              <w:top w:val="single" w:sz="0"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6B69C668"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650" w:type="dxa"/>
            <w:tcBorders>
              <w:top w:val="single" w:sz="0"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53ED6689"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c>
          <w:tcPr>
            <w:tcW w:w="1488" w:type="dxa"/>
            <w:tcBorders>
              <w:top w:val="single" w:sz="0"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55837F31"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0</w:t>
            </w:r>
            <w:proofErr w:type="gramEnd"/>
          </w:p>
        </w:tc>
      </w:tr>
      <w:tr w:rsidR="00DD019F" w:rsidRPr="006557BE" w14:paraId="18964B7C" w14:textId="77777777" w:rsidTr="00DD019F">
        <w:trPr>
          <w:jc w:val="center"/>
        </w:trPr>
        <w:tc>
          <w:tcPr>
            <w:tcW w:w="2032" w:type="dxa"/>
            <w:tcBorders>
              <w:top w:val="single" w:sz="0"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6E07639D" w14:textId="77777777" w:rsidR="00DD019F" w:rsidRPr="006557BE" w:rsidRDefault="00DD019F" w:rsidP="00DD019F">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Google Acadêmico</w:t>
            </w:r>
          </w:p>
        </w:tc>
        <w:tc>
          <w:tcPr>
            <w:tcW w:w="1241" w:type="dxa"/>
            <w:tcBorders>
              <w:top w:val="single" w:sz="0"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2C8573D3" w14:textId="77777777" w:rsidR="00DD019F" w:rsidRPr="006557BE" w:rsidRDefault="00DD019F" w:rsidP="00DD019F">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w:t>
            </w:r>
          </w:p>
        </w:tc>
        <w:tc>
          <w:tcPr>
            <w:tcW w:w="1225" w:type="dxa"/>
            <w:tcBorders>
              <w:top w:val="single" w:sz="0"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16B92DD0" w14:textId="77777777" w:rsidR="00DD019F" w:rsidRPr="006557BE" w:rsidRDefault="00DD019F" w:rsidP="00DD019F">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w:t>
            </w:r>
          </w:p>
        </w:tc>
        <w:tc>
          <w:tcPr>
            <w:tcW w:w="1533" w:type="dxa"/>
            <w:tcBorders>
              <w:top w:val="single" w:sz="0"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591F34F7" w14:textId="77777777" w:rsidR="00DD019F" w:rsidRPr="006557BE" w:rsidRDefault="00DD019F" w:rsidP="00DD019F">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w:t>
            </w:r>
          </w:p>
        </w:tc>
        <w:tc>
          <w:tcPr>
            <w:tcW w:w="1650" w:type="dxa"/>
            <w:tcBorders>
              <w:top w:val="single" w:sz="0"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1D3FCE9C" w14:textId="77777777" w:rsidR="00DD019F" w:rsidRPr="006557BE" w:rsidRDefault="00DD019F" w:rsidP="00DD019F">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17</w:t>
            </w:r>
          </w:p>
        </w:tc>
        <w:tc>
          <w:tcPr>
            <w:tcW w:w="1488" w:type="dxa"/>
            <w:tcBorders>
              <w:top w:val="single" w:sz="0"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33E5F936" w14:textId="77777777" w:rsidR="00DD019F" w:rsidRPr="006557BE" w:rsidRDefault="00DD019F" w:rsidP="00DD019F">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17</w:t>
            </w:r>
          </w:p>
        </w:tc>
      </w:tr>
      <w:tr w:rsidR="00DD019F" w:rsidRPr="006557BE" w14:paraId="315983B0" w14:textId="77777777" w:rsidTr="00DD019F">
        <w:trPr>
          <w:jc w:val="center"/>
        </w:trPr>
        <w:tc>
          <w:tcPr>
            <w:tcW w:w="2032"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58DA96BB"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Total</w:t>
            </w:r>
          </w:p>
        </w:tc>
        <w:tc>
          <w:tcPr>
            <w:tcW w:w="1241"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54D57719"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400</w:t>
            </w:r>
          </w:p>
        </w:tc>
        <w:tc>
          <w:tcPr>
            <w:tcW w:w="1225"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1C46DAE4"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76</w:t>
            </w:r>
          </w:p>
        </w:tc>
        <w:tc>
          <w:tcPr>
            <w:tcW w:w="1533"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65482A61"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2</w:t>
            </w:r>
            <w:proofErr w:type="gramEnd"/>
          </w:p>
        </w:tc>
        <w:tc>
          <w:tcPr>
            <w:tcW w:w="1650"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1C8EA501"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24</w:t>
            </w:r>
          </w:p>
        </w:tc>
        <w:tc>
          <w:tcPr>
            <w:tcW w:w="1488" w:type="dxa"/>
            <w:tcBorders>
              <w:top w:val="single" w:sz="4" w:space="0" w:color="000000"/>
              <w:left w:val="single" w:sz="0" w:space="0" w:color="000000"/>
              <w:bottom w:val="single" w:sz="4" w:space="0" w:color="000000"/>
              <w:right w:val="single" w:sz="0" w:space="0" w:color="000000"/>
            </w:tcBorders>
            <w:shd w:val="clear" w:color="000000" w:fill="FFFFFF"/>
            <w:tcMar>
              <w:left w:w="100" w:type="dxa"/>
              <w:right w:w="100" w:type="dxa"/>
            </w:tcMar>
            <w:vAlign w:val="center"/>
          </w:tcPr>
          <w:p w14:paraId="275CE212"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hAnsi="Times New Roman" w:cs="Times New Roman"/>
                <w:sz w:val="24"/>
                <w:szCs w:val="24"/>
              </w:rPr>
              <w:t>502</w:t>
            </w:r>
          </w:p>
        </w:tc>
      </w:tr>
    </w:tbl>
    <w:p w14:paraId="521DC4CA" w14:textId="77777777" w:rsidR="00DD019F" w:rsidRPr="006557BE" w:rsidRDefault="00DD019F" w:rsidP="00DD019F">
      <w:pPr>
        <w:spacing w:after="0" w:line="240" w:lineRule="auto"/>
        <w:ind w:left="708" w:firstLine="709"/>
        <w:jc w:val="both"/>
        <w:rPr>
          <w:rFonts w:ascii="Times New Roman" w:eastAsia="Times New Roman" w:hAnsi="Times New Roman" w:cs="Times New Roman"/>
          <w:sz w:val="24"/>
          <w:szCs w:val="24"/>
        </w:rPr>
      </w:pPr>
    </w:p>
    <w:p w14:paraId="2CA8F4DF" w14:textId="1264DA75" w:rsidR="00976DC4" w:rsidRPr="006557BE" w:rsidRDefault="00976DC4" w:rsidP="00827F97">
      <w:pPr>
        <w:spacing w:after="0" w:line="240" w:lineRule="auto"/>
        <w:ind w:left="708" w:firstLine="709"/>
        <w:jc w:val="both"/>
        <w:rPr>
          <w:rFonts w:ascii="Times New Roman" w:eastAsia="Times New Roman" w:hAnsi="Times New Roman" w:cs="Times New Roman"/>
          <w:color w:val="000000"/>
          <w:sz w:val="24"/>
          <w:szCs w:val="24"/>
        </w:rPr>
      </w:pPr>
    </w:p>
    <w:p w14:paraId="2C6E2892" w14:textId="77777777" w:rsidR="0023095A" w:rsidRDefault="0023095A" w:rsidP="0023095A">
      <w:pPr>
        <w:spacing w:after="0" w:line="240" w:lineRule="auto"/>
        <w:ind w:firstLine="708"/>
        <w:jc w:val="both"/>
        <w:rPr>
          <w:rFonts w:ascii="Times New Roman" w:eastAsia="Times New Roman" w:hAnsi="Times New Roman" w:cs="Times New Roman"/>
          <w:sz w:val="24"/>
          <w:szCs w:val="24"/>
        </w:rPr>
      </w:pPr>
    </w:p>
    <w:p w14:paraId="68C6E015" w14:textId="0ED678A9" w:rsidR="00976DC4" w:rsidRPr="006557BE" w:rsidRDefault="00976DC4"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sz w:val="24"/>
          <w:szCs w:val="24"/>
        </w:rPr>
        <w:t>Os resultados foram analisados e divididos em tópicos para melhor compreensão:</w:t>
      </w:r>
      <w:r w:rsidR="0023095A">
        <w:rPr>
          <w:rFonts w:ascii="Times New Roman" w:eastAsia="Times New Roman" w:hAnsi="Times New Roman" w:cs="Times New Roman"/>
          <w:sz w:val="24"/>
          <w:szCs w:val="24"/>
        </w:rPr>
        <w:t xml:space="preserve"> A)</w:t>
      </w:r>
      <w:r w:rsidRPr="006557BE">
        <w:rPr>
          <w:rFonts w:ascii="Times New Roman" w:eastAsia="Times New Roman" w:hAnsi="Times New Roman" w:cs="Times New Roman"/>
          <w:sz w:val="24"/>
          <w:szCs w:val="24"/>
        </w:rPr>
        <w:t xml:space="preserve"> Características dos estudos selecionados: Delineamento</w:t>
      </w:r>
      <w:r w:rsidR="0023095A">
        <w:rPr>
          <w:rFonts w:ascii="Times New Roman" w:eastAsia="Times New Roman" w:hAnsi="Times New Roman" w:cs="Times New Roman"/>
          <w:sz w:val="24"/>
          <w:szCs w:val="24"/>
        </w:rPr>
        <w:t xml:space="preserve">, tipo, ano e quantidade e B) </w:t>
      </w:r>
      <w:r w:rsidRPr="006557BE">
        <w:rPr>
          <w:rFonts w:ascii="Times New Roman" w:eastAsia="Times New Roman" w:hAnsi="Times New Roman" w:cs="Times New Roman"/>
          <w:color w:val="000000"/>
          <w:sz w:val="24"/>
          <w:szCs w:val="24"/>
          <w:shd w:val="clear" w:color="auto" w:fill="FFFFFF"/>
        </w:rPr>
        <w:t>Principais compreensões dos estudos selecionados</w:t>
      </w:r>
      <w:r w:rsidRPr="006557BE">
        <w:rPr>
          <w:rFonts w:ascii="Times New Roman" w:hAnsi="Times New Roman" w:cs="Times New Roman"/>
          <w:sz w:val="24"/>
          <w:szCs w:val="24"/>
        </w:rPr>
        <w:t xml:space="preserve">: </w:t>
      </w:r>
      <w:r w:rsidRPr="006557BE">
        <w:rPr>
          <w:rFonts w:ascii="Times New Roman" w:eastAsia="Times New Roman" w:hAnsi="Times New Roman" w:cs="Times New Roman"/>
          <w:color w:val="000000"/>
          <w:sz w:val="24"/>
          <w:szCs w:val="24"/>
          <w:shd w:val="clear" w:color="auto" w:fill="FFFFFF"/>
        </w:rPr>
        <w:t xml:space="preserve">Nomenclatura, Prevalência, Caracterização e Hipóteses. </w:t>
      </w:r>
    </w:p>
    <w:p w14:paraId="28364289" w14:textId="77777777" w:rsidR="0023095A" w:rsidRDefault="0023095A" w:rsidP="0023095A">
      <w:pPr>
        <w:spacing w:after="0" w:line="240" w:lineRule="auto"/>
        <w:jc w:val="both"/>
        <w:rPr>
          <w:rFonts w:ascii="Times New Roman" w:eastAsia="Times New Roman" w:hAnsi="Times New Roman" w:cs="Times New Roman"/>
          <w:color w:val="000000"/>
          <w:sz w:val="24"/>
          <w:szCs w:val="24"/>
        </w:rPr>
      </w:pPr>
    </w:p>
    <w:p w14:paraId="308F7400" w14:textId="1738D6ED" w:rsidR="00976DC4" w:rsidRPr="0023095A" w:rsidRDefault="00976DC4" w:rsidP="0023095A">
      <w:pPr>
        <w:pStyle w:val="PargrafodaLista"/>
        <w:numPr>
          <w:ilvl w:val="0"/>
          <w:numId w:val="9"/>
        </w:numPr>
        <w:spacing w:after="0" w:line="240" w:lineRule="auto"/>
        <w:jc w:val="both"/>
        <w:rPr>
          <w:rFonts w:ascii="Times New Roman" w:eastAsia="Times New Roman" w:hAnsi="Times New Roman" w:cs="Times New Roman"/>
          <w:color w:val="000000"/>
          <w:sz w:val="24"/>
          <w:szCs w:val="24"/>
        </w:rPr>
      </w:pPr>
      <w:r w:rsidRPr="0023095A">
        <w:rPr>
          <w:rFonts w:ascii="Times New Roman" w:eastAsia="Times New Roman" w:hAnsi="Times New Roman" w:cs="Times New Roman"/>
          <w:color w:val="000000"/>
          <w:sz w:val="24"/>
          <w:szCs w:val="24"/>
        </w:rPr>
        <w:t>Características dos estudos selecionados: Delineamento, ano e quantidade.</w:t>
      </w:r>
    </w:p>
    <w:p w14:paraId="0A61ECD5" w14:textId="77777777" w:rsidR="00976DC4" w:rsidRPr="006557BE" w:rsidRDefault="00976DC4" w:rsidP="0023095A">
      <w:pPr>
        <w:spacing w:after="0" w:line="240" w:lineRule="auto"/>
        <w:ind w:firstLine="360"/>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color w:val="000000"/>
          <w:sz w:val="24"/>
          <w:szCs w:val="24"/>
        </w:rPr>
        <w:t xml:space="preserve">Esse item contempla as principais características dos estudos selecionados, sua análise e discussão. </w:t>
      </w:r>
    </w:p>
    <w:p w14:paraId="69C77022" w14:textId="57941772" w:rsidR="00097EF0" w:rsidRPr="006557BE" w:rsidRDefault="00976DC4" w:rsidP="0023095A">
      <w:pPr>
        <w:spacing w:after="0" w:line="240" w:lineRule="auto"/>
        <w:ind w:firstLine="360"/>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color w:val="000000"/>
          <w:sz w:val="24"/>
          <w:szCs w:val="24"/>
        </w:rPr>
        <w:t xml:space="preserve">A maior parcela de estudos sobre o tema, 17 (70,8%), foi localizada por meio de pesquisa livre na plataforma do Google Acadêmico, dado que reforça o alcance e a relevância dessa ferramenta, já que reúne diversas bases em um único sistema. Os demais estudos, estavam indexados nos acervos científicos da Capes </w:t>
      </w:r>
      <w:proofErr w:type="gramStart"/>
      <w:r w:rsidRPr="006557BE">
        <w:rPr>
          <w:rFonts w:ascii="Times New Roman" w:eastAsia="Times New Roman" w:hAnsi="Times New Roman" w:cs="Times New Roman"/>
          <w:color w:val="000000"/>
          <w:sz w:val="24"/>
          <w:szCs w:val="24"/>
        </w:rPr>
        <w:t>2</w:t>
      </w:r>
      <w:proofErr w:type="gramEnd"/>
      <w:r w:rsidRPr="006557BE">
        <w:rPr>
          <w:rFonts w:ascii="Times New Roman" w:eastAsia="Times New Roman" w:hAnsi="Times New Roman" w:cs="Times New Roman"/>
          <w:color w:val="000000"/>
          <w:sz w:val="24"/>
          <w:szCs w:val="24"/>
        </w:rPr>
        <w:t xml:space="preserve"> (8,3%), LILACS 2 (8,3%), </w:t>
      </w:r>
      <w:proofErr w:type="spellStart"/>
      <w:r w:rsidRPr="006557BE">
        <w:rPr>
          <w:rFonts w:ascii="Times New Roman" w:eastAsia="Times New Roman" w:hAnsi="Times New Roman" w:cs="Times New Roman"/>
          <w:color w:val="000000"/>
          <w:sz w:val="24"/>
          <w:szCs w:val="24"/>
        </w:rPr>
        <w:t>IndexPsi</w:t>
      </w:r>
      <w:proofErr w:type="spellEnd"/>
      <w:r w:rsidRPr="006557BE">
        <w:rPr>
          <w:rFonts w:ascii="Times New Roman" w:eastAsia="Times New Roman" w:hAnsi="Times New Roman" w:cs="Times New Roman"/>
          <w:color w:val="000000"/>
          <w:sz w:val="24"/>
          <w:szCs w:val="24"/>
        </w:rPr>
        <w:t xml:space="preserve"> 1 (4,1%), </w:t>
      </w:r>
      <w:proofErr w:type="spellStart"/>
      <w:r w:rsidRPr="006557BE">
        <w:rPr>
          <w:rFonts w:ascii="Times New Roman" w:eastAsia="Times New Roman" w:hAnsi="Times New Roman" w:cs="Times New Roman"/>
          <w:color w:val="000000"/>
          <w:sz w:val="24"/>
          <w:szCs w:val="24"/>
        </w:rPr>
        <w:t>Scielo</w:t>
      </w:r>
      <w:proofErr w:type="spellEnd"/>
      <w:r w:rsidRPr="006557BE">
        <w:rPr>
          <w:rFonts w:ascii="Times New Roman" w:eastAsia="Times New Roman" w:hAnsi="Times New Roman" w:cs="Times New Roman"/>
          <w:color w:val="000000"/>
          <w:sz w:val="24"/>
          <w:szCs w:val="24"/>
        </w:rPr>
        <w:t xml:space="preserve"> 1 (4,1%) e no Banco de Teses da USP 1 (4,1</w:t>
      </w:r>
      <w:r w:rsidR="00097EF0" w:rsidRPr="006557BE">
        <w:rPr>
          <w:rFonts w:ascii="Times New Roman" w:eastAsia="Times New Roman" w:hAnsi="Times New Roman" w:cs="Times New Roman"/>
          <w:color w:val="000000"/>
          <w:sz w:val="24"/>
          <w:szCs w:val="24"/>
        </w:rPr>
        <w:t>%) (Tabela 3)</w:t>
      </w:r>
      <w:r w:rsidR="00456360">
        <w:rPr>
          <w:rFonts w:ascii="Times New Roman" w:eastAsia="Times New Roman" w:hAnsi="Times New Roman" w:cs="Times New Roman"/>
          <w:color w:val="000000"/>
          <w:sz w:val="24"/>
          <w:szCs w:val="24"/>
        </w:rPr>
        <w:t>.</w:t>
      </w:r>
    </w:p>
    <w:p w14:paraId="19EF4FD9" w14:textId="0FBA5558" w:rsidR="00456360" w:rsidRDefault="00456360" w:rsidP="00DD019F">
      <w:pPr>
        <w:keepNext/>
        <w:spacing w:after="0" w:line="240" w:lineRule="auto"/>
        <w:jc w:val="both"/>
        <w:rPr>
          <w:rFonts w:ascii="Times New Roman" w:eastAsia="Times New Roman" w:hAnsi="Times New Roman" w:cs="Times New Roman"/>
          <w:sz w:val="24"/>
          <w:szCs w:val="24"/>
        </w:rPr>
      </w:pPr>
    </w:p>
    <w:p w14:paraId="7A68BA40" w14:textId="516C44CF" w:rsidR="00597B1F" w:rsidRDefault="00597B1F" w:rsidP="00DD019F">
      <w:pPr>
        <w:keepNext/>
        <w:spacing w:after="0" w:line="240" w:lineRule="auto"/>
        <w:jc w:val="both"/>
        <w:rPr>
          <w:rFonts w:ascii="Times New Roman" w:eastAsia="Times New Roman" w:hAnsi="Times New Roman" w:cs="Times New Roman"/>
          <w:sz w:val="24"/>
          <w:szCs w:val="24"/>
        </w:rPr>
      </w:pPr>
    </w:p>
    <w:p w14:paraId="41988EFE" w14:textId="13309725" w:rsidR="00597B1F" w:rsidRDefault="00597B1F" w:rsidP="00DD019F">
      <w:pPr>
        <w:keepNext/>
        <w:spacing w:after="0" w:line="240" w:lineRule="auto"/>
        <w:jc w:val="both"/>
        <w:rPr>
          <w:rFonts w:ascii="Times New Roman" w:eastAsia="Times New Roman" w:hAnsi="Times New Roman" w:cs="Times New Roman"/>
          <w:sz w:val="24"/>
          <w:szCs w:val="24"/>
        </w:rPr>
      </w:pPr>
    </w:p>
    <w:p w14:paraId="4913F29F" w14:textId="64B000CD" w:rsidR="00456360" w:rsidRDefault="00456360" w:rsidP="00DD019F">
      <w:pPr>
        <w:keepNext/>
        <w:spacing w:after="0" w:line="240" w:lineRule="auto"/>
        <w:jc w:val="both"/>
        <w:rPr>
          <w:rFonts w:ascii="Times New Roman" w:eastAsia="Times New Roman" w:hAnsi="Times New Roman" w:cs="Times New Roman"/>
          <w:sz w:val="24"/>
          <w:szCs w:val="24"/>
        </w:rPr>
      </w:pPr>
    </w:p>
    <w:p w14:paraId="4F1B9F59" w14:textId="77777777" w:rsidR="00597B1F" w:rsidRDefault="00597B1F" w:rsidP="00DD019F">
      <w:pPr>
        <w:keepNext/>
        <w:spacing w:after="0" w:line="240" w:lineRule="auto"/>
        <w:jc w:val="both"/>
        <w:rPr>
          <w:rFonts w:ascii="Times New Roman" w:eastAsia="Times New Roman" w:hAnsi="Times New Roman" w:cs="Times New Roman"/>
          <w:sz w:val="24"/>
          <w:szCs w:val="24"/>
        </w:rPr>
      </w:pPr>
    </w:p>
    <w:p w14:paraId="5B0F1C5A" w14:textId="27176F42" w:rsidR="00DD019F" w:rsidRPr="006557BE" w:rsidRDefault="00DD019F" w:rsidP="00DD019F">
      <w:pPr>
        <w:keepNext/>
        <w:spacing w:after="0" w:line="240" w:lineRule="auto"/>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sz w:val="24"/>
          <w:szCs w:val="24"/>
        </w:rPr>
        <w:t>Tabela 3. T</w:t>
      </w:r>
      <w:r w:rsidRPr="006557BE">
        <w:rPr>
          <w:rFonts w:ascii="Times New Roman" w:eastAsia="Times New Roman" w:hAnsi="Times New Roman" w:cs="Times New Roman"/>
          <w:color w:val="000000"/>
          <w:sz w:val="24"/>
          <w:szCs w:val="24"/>
        </w:rPr>
        <w:t>rabalhos</w:t>
      </w:r>
      <w:r w:rsidRPr="006557BE">
        <w:rPr>
          <w:rFonts w:ascii="Times New Roman" w:eastAsia="Times New Roman" w:hAnsi="Times New Roman" w:cs="Times New Roman"/>
          <w:sz w:val="24"/>
          <w:szCs w:val="24"/>
        </w:rPr>
        <w:t xml:space="preserve"> selecionados</w:t>
      </w:r>
      <w:r w:rsidRPr="006557BE">
        <w:rPr>
          <w:rFonts w:ascii="Times New Roman" w:eastAsia="Times New Roman" w:hAnsi="Times New Roman" w:cs="Times New Roman"/>
          <w:color w:val="000000"/>
          <w:sz w:val="24"/>
          <w:szCs w:val="24"/>
        </w:rPr>
        <w:t>.</w:t>
      </w:r>
    </w:p>
    <w:p w14:paraId="6DBF97D0" w14:textId="77777777" w:rsidR="00DD019F" w:rsidRPr="006557BE" w:rsidRDefault="00DD019F" w:rsidP="00DD019F">
      <w:pPr>
        <w:keepNext/>
        <w:spacing w:after="0" w:line="240" w:lineRule="auto"/>
        <w:ind w:left="708"/>
        <w:jc w:val="both"/>
        <w:rPr>
          <w:rFonts w:ascii="Times New Roman" w:eastAsia="Times New Roman" w:hAnsi="Times New Roman" w:cs="Times New Roman"/>
          <w:sz w:val="24"/>
          <w:szCs w:val="24"/>
        </w:rPr>
      </w:pPr>
    </w:p>
    <w:tbl>
      <w:tblPr>
        <w:tblW w:w="9066" w:type="dxa"/>
        <w:jc w:val="center"/>
        <w:tblCellMar>
          <w:left w:w="10" w:type="dxa"/>
          <w:right w:w="10" w:type="dxa"/>
        </w:tblCellMar>
        <w:tblLook w:val="0000" w:firstRow="0" w:lastRow="0" w:firstColumn="0" w:lastColumn="0" w:noHBand="0" w:noVBand="0"/>
      </w:tblPr>
      <w:tblGrid>
        <w:gridCol w:w="1001"/>
        <w:gridCol w:w="3868"/>
        <w:gridCol w:w="1368"/>
        <w:gridCol w:w="2261"/>
        <w:gridCol w:w="568"/>
      </w:tblGrid>
      <w:tr w:rsidR="00DD019F" w:rsidRPr="006557BE" w14:paraId="1309F23B" w14:textId="77777777" w:rsidTr="00DD019F">
        <w:trPr>
          <w:trHeight w:val="510"/>
          <w:jc w:val="center"/>
        </w:trPr>
        <w:tc>
          <w:tcPr>
            <w:tcW w:w="1001"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6A2FEEB6"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Base</w:t>
            </w:r>
          </w:p>
        </w:tc>
        <w:tc>
          <w:tcPr>
            <w:tcW w:w="3868"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4BE5A88A"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Estudo</w:t>
            </w:r>
          </w:p>
        </w:tc>
        <w:tc>
          <w:tcPr>
            <w:tcW w:w="1368"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447F899A"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Tipo</w:t>
            </w:r>
          </w:p>
        </w:tc>
        <w:tc>
          <w:tcPr>
            <w:tcW w:w="2261"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6BCEC01F"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Afiliação</w:t>
            </w:r>
          </w:p>
        </w:tc>
        <w:tc>
          <w:tcPr>
            <w:tcW w:w="568" w:type="dxa"/>
            <w:tcBorders>
              <w:top w:val="single" w:sz="4" w:space="0" w:color="000000"/>
              <w:left w:val="single" w:sz="0" w:space="0" w:color="000000"/>
              <w:bottom w:val="single" w:sz="4" w:space="0" w:color="000000"/>
              <w:right w:val="single" w:sz="0" w:space="0" w:color="000000"/>
            </w:tcBorders>
            <w:shd w:val="clear" w:color="000000" w:fill="FFFFFF"/>
            <w:tcMar>
              <w:left w:w="44" w:type="dxa"/>
              <w:right w:w="44" w:type="dxa"/>
            </w:tcMar>
            <w:vAlign w:val="center"/>
          </w:tcPr>
          <w:p w14:paraId="75AD43AB"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Ano</w:t>
            </w:r>
          </w:p>
        </w:tc>
      </w:tr>
      <w:tr w:rsidR="00DD019F" w:rsidRPr="006557BE" w14:paraId="4EA0E20D" w14:textId="77777777" w:rsidTr="00DD019F">
        <w:trPr>
          <w:trHeight w:val="1"/>
          <w:jc w:val="center"/>
        </w:trPr>
        <w:tc>
          <w:tcPr>
            <w:tcW w:w="1001" w:type="dxa"/>
            <w:vMerge w:val="restart"/>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7F9E85B1"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Ga</w:t>
            </w:r>
            <w:r w:rsidRPr="006557BE">
              <w:rPr>
                <w:rFonts w:ascii="Times New Roman" w:eastAsia="Times New Roman" w:hAnsi="Times New Roman" w:cs="Times New Roman"/>
                <w:color w:val="000000"/>
                <w:sz w:val="24"/>
                <w:szCs w:val="24"/>
                <w:vertAlign w:val="superscript"/>
              </w:rPr>
              <w:t>1</w:t>
            </w:r>
          </w:p>
        </w:tc>
        <w:tc>
          <w:tcPr>
            <w:tcW w:w="3868"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7F7BC358"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Fortes &amp;</w:t>
            </w:r>
            <w:proofErr w:type="spellStart"/>
            <w:r w:rsidRPr="006557BE">
              <w:rPr>
                <w:rFonts w:ascii="Times New Roman" w:eastAsia="Times New Roman" w:hAnsi="Times New Roman" w:cs="Times New Roman"/>
                <w:color w:val="000000"/>
                <w:sz w:val="24"/>
                <w:szCs w:val="24"/>
                <w:shd w:val="clear" w:color="auto" w:fill="FFFFFF"/>
              </w:rPr>
              <w:t>Kothe</w:t>
            </w:r>
            <w:r w:rsidRPr="006557BE">
              <w:rPr>
                <w:rFonts w:ascii="Times New Roman" w:eastAsia="Times New Roman" w:hAnsi="Times New Roman" w:cs="Times New Roman"/>
                <w:sz w:val="24"/>
                <w:szCs w:val="24"/>
              </w:rPr>
              <w:t>r</w:t>
            </w:r>
            <w:proofErr w:type="spellEnd"/>
          </w:p>
        </w:tc>
        <w:tc>
          <w:tcPr>
            <w:tcW w:w="1368"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A020479"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Artigo</w:t>
            </w:r>
          </w:p>
        </w:tc>
        <w:tc>
          <w:tcPr>
            <w:tcW w:w="2261"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A727963"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PUCRS</w:t>
            </w:r>
            <w:r w:rsidRPr="006557BE">
              <w:rPr>
                <w:rFonts w:ascii="Times New Roman" w:eastAsia="Times New Roman" w:hAnsi="Times New Roman" w:cs="Times New Roman"/>
                <w:color w:val="000000"/>
                <w:sz w:val="24"/>
                <w:szCs w:val="24"/>
                <w:vertAlign w:val="superscript"/>
              </w:rPr>
              <w:t>2</w:t>
            </w:r>
          </w:p>
        </w:tc>
        <w:tc>
          <w:tcPr>
            <w:tcW w:w="568" w:type="dxa"/>
            <w:vMerge w:val="restart"/>
            <w:tcBorders>
              <w:top w:val="single" w:sz="4"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24A7A63B" w14:textId="77777777" w:rsidR="00DD019F" w:rsidRPr="006557BE" w:rsidRDefault="00DD019F" w:rsidP="00DD019F">
            <w:pPr>
              <w:spacing w:after="0" w:line="240" w:lineRule="auto"/>
              <w:ind w:right="-82"/>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2017</w:t>
            </w:r>
          </w:p>
        </w:tc>
      </w:tr>
      <w:tr w:rsidR="00DD019F" w:rsidRPr="006557BE" w14:paraId="0EB619D9" w14:textId="77777777" w:rsidTr="00DD019F">
        <w:trPr>
          <w:trHeight w:val="1"/>
          <w:jc w:val="center"/>
        </w:trPr>
        <w:tc>
          <w:tcPr>
            <w:tcW w:w="1001" w:type="dxa"/>
            <w:vMerge/>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0D0CE48B"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8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2A8577A"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Gonçalves &amp; Silva</w:t>
            </w:r>
          </w:p>
        </w:tc>
        <w:tc>
          <w:tcPr>
            <w:tcW w:w="13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F30B8E3"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Cap. Livro</w:t>
            </w:r>
          </w:p>
        </w:tc>
        <w:tc>
          <w:tcPr>
            <w:tcW w:w="2261"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1B31C6F1"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FURG</w:t>
            </w:r>
            <w:r w:rsidRPr="006557BE">
              <w:rPr>
                <w:rFonts w:ascii="Times New Roman" w:eastAsia="Times New Roman" w:hAnsi="Times New Roman" w:cs="Times New Roman"/>
                <w:color w:val="000000"/>
                <w:sz w:val="24"/>
                <w:szCs w:val="24"/>
                <w:vertAlign w:val="superscript"/>
              </w:rPr>
              <w:t>3</w:t>
            </w:r>
          </w:p>
        </w:tc>
        <w:tc>
          <w:tcPr>
            <w:tcW w:w="568" w:type="dxa"/>
            <w:vMerge/>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5FA9C34C"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7119D2CC" w14:textId="77777777" w:rsidTr="00DD019F">
        <w:trPr>
          <w:trHeight w:val="1"/>
          <w:jc w:val="center"/>
        </w:trPr>
        <w:tc>
          <w:tcPr>
            <w:tcW w:w="1001" w:type="dxa"/>
            <w:vMerge/>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7B0A4822"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8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547E4A4B" w14:textId="77777777" w:rsidR="00DD019F" w:rsidRPr="006557BE" w:rsidRDefault="00DD019F" w:rsidP="00DD019F">
            <w:pPr>
              <w:spacing w:after="0" w:line="240" w:lineRule="auto"/>
              <w:jc w:val="both"/>
              <w:rPr>
                <w:rFonts w:ascii="Times New Roman" w:hAnsi="Times New Roman" w:cs="Times New Roman"/>
                <w:sz w:val="24"/>
                <w:szCs w:val="24"/>
              </w:rPr>
            </w:pPr>
            <w:proofErr w:type="spellStart"/>
            <w:r w:rsidRPr="006557BE">
              <w:rPr>
                <w:rFonts w:ascii="Times New Roman" w:eastAsia="Times New Roman" w:hAnsi="Times New Roman" w:cs="Times New Roman"/>
                <w:color w:val="000000"/>
                <w:sz w:val="24"/>
                <w:szCs w:val="24"/>
              </w:rPr>
              <w:t>Simioni</w:t>
            </w:r>
            <w:proofErr w:type="spellEnd"/>
          </w:p>
        </w:tc>
        <w:tc>
          <w:tcPr>
            <w:tcW w:w="13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0BF50886"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Dissertação</w:t>
            </w:r>
          </w:p>
        </w:tc>
        <w:tc>
          <w:tcPr>
            <w:tcW w:w="2261"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5254B806"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UFRGS</w:t>
            </w:r>
            <w:r w:rsidRPr="006557BE">
              <w:rPr>
                <w:rFonts w:ascii="Times New Roman" w:eastAsia="Times New Roman" w:hAnsi="Times New Roman" w:cs="Times New Roman"/>
                <w:color w:val="000000"/>
                <w:sz w:val="24"/>
                <w:szCs w:val="24"/>
                <w:vertAlign w:val="superscript"/>
              </w:rPr>
              <w:t>4</w:t>
            </w:r>
          </w:p>
        </w:tc>
        <w:tc>
          <w:tcPr>
            <w:tcW w:w="568" w:type="dxa"/>
            <w:vMerge/>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172492A0"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449265B9" w14:textId="77777777" w:rsidTr="00DD019F">
        <w:trPr>
          <w:trHeight w:val="1"/>
          <w:jc w:val="center"/>
        </w:trPr>
        <w:tc>
          <w:tcPr>
            <w:tcW w:w="1001" w:type="dxa"/>
            <w:vMerge/>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06B8D1AD"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868" w:type="dxa"/>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7B508D2C"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Silva &amp; Siqueira</w:t>
            </w:r>
          </w:p>
        </w:tc>
        <w:tc>
          <w:tcPr>
            <w:tcW w:w="1368" w:type="dxa"/>
            <w:vMerge w:val="restart"/>
            <w:tcBorders>
              <w:top w:val="single" w:sz="0" w:space="0" w:color="000000"/>
              <w:left w:val="single" w:sz="0" w:space="0" w:color="000000"/>
              <w:right w:val="single" w:sz="0" w:space="0" w:color="000000"/>
            </w:tcBorders>
            <w:shd w:val="clear" w:color="auto" w:fill="auto"/>
            <w:tcMar>
              <w:left w:w="44" w:type="dxa"/>
              <w:right w:w="44" w:type="dxa"/>
            </w:tcMar>
            <w:vAlign w:val="center"/>
          </w:tcPr>
          <w:p w14:paraId="5C44BB15"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Artigo</w:t>
            </w:r>
          </w:p>
        </w:tc>
        <w:tc>
          <w:tcPr>
            <w:tcW w:w="2261" w:type="dxa"/>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53C9F642"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Farol</w:t>
            </w:r>
            <w:r w:rsidRPr="006557BE">
              <w:rPr>
                <w:rFonts w:ascii="Times New Roman" w:eastAsia="Times New Roman" w:hAnsi="Times New Roman" w:cs="Times New Roman"/>
                <w:color w:val="000000"/>
                <w:sz w:val="24"/>
                <w:szCs w:val="24"/>
                <w:vertAlign w:val="superscript"/>
              </w:rPr>
              <w:t>5</w:t>
            </w:r>
          </w:p>
        </w:tc>
        <w:tc>
          <w:tcPr>
            <w:tcW w:w="568" w:type="dxa"/>
            <w:vMerge/>
            <w:tcBorders>
              <w:top w:val="single" w:sz="0" w:space="0" w:color="000000"/>
              <w:left w:val="single" w:sz="0" w:space="0" w:color="000000"/>
              <w:bottom w:val="single" w:sz="4" w:space="0" w:color="000000"/>
              <w:right w:val="single" w:sz="0" w:space="0" w:color="000000"/>
            </w:tcBorders>
            <w:shd w:val="clear" w:color="000000" w:fill="FFFFFF"/>
            <w:tcMar>
              <w:left w:w="44" w:type="dxa"/>
              <w:right w:w="44" w:type="dxa"/>
            </w:tcMar>
            <w:vAlign w:val="center"/>
          </w:tcPr>
          <w:p w14:paraId="05F935D2"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56B458DE" w14:textId="77777777" w:rsidTr="00DD019F">
        <w:trPr>
          <w:trHeight w:val="1"/>
          <w:jc w:val="center"/>
        </w:trPr>
        <w:tc>
          <w:tcPr>
            <w:tcW w:w="1001"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3F553908"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Capes</w:t>
            </w:r>
          </w:p>
        </w:tc>
        <w:tc>
          <w:tcPr>
            <w:tcW w:w="3868"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379C50B"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 xml:space="preserve">Rolim, Ferreira &amp; </w:t>
            </w:r>
            <w:proofErr w:type="gramStart"/>
            <w:r w:rsidRPr="006557BE">
              <w:rPr>
                <w:rFonts w:ascii="Times New Roman" w:eastAsia="Times New Roman" w:hAnsi="Times New Roman" w:cs="Times New Roman"/>
                <w:color w:val="000000"/>
                <w:sz w:val="24"/>
                <w:szCs w:val="24"/>
              </w:rPr>
              <w:t>Carneiro</w:t>
            </w:r>
            <w:proofErr w:type="gramEnd"/>
          </w:p>
        </w:tc>
        <w:tc>
          <w:tcPr>
            <w:tcW w:w="1368" w:type="dxa"/>
            <w:vMerge/>
            <w:tcBorders>
              <w:left w:val="single" w:sz="0" w:space="0" w:color="000000"/>
              <w:bottom w:val="single" w:sz="0" w:space="0" w:color="000000"/>
              <w:right w:val="single" w:sz="0" w:space="0" w:color="000000"/>
            </w:tcBorders>
            <w:shd w:val="clear" w:color="auto" w:fill="auto"/>
            <w:tcMar>
              <w:left w:w="44" w:type="dxa"/>
              <w:right w:w="44" w:type="dxa"/>
            </w:tcMar>
            <w:vAlign w:val="center"/>
          </w:tcPr>
          <w:p w14:paraId="3189085F"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2261"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7112E206"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UPE</w:t>
            </w:r>
            <w:r w:rsidRPr="006557BE">
              <w:rPr>
                <w:rFonts w:ascii="Times New Roman" w:eastAsia="Times New Roman" w:hAnsi="Times New Roman" w:cs="Times New Roman"/>
                <w:color w:val="000000"/>
                <w:sz w:val="24"/>
                <w:szCs w:val="24"/>
                <w:vertAlign w:val="superscript"/>
              </w:rPr>
              <w:t>6</w:t>
            </w:r>
          </w:p>
        </w:tc>
        <w:tc>
          <w:tcPr>
            <w:tcW w:w="568" w:type="dxa"/>
            <w:vMerge w:val="restart"/>
            <w:tcBorders>
              <w:top w:val="single" w:sz="4"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7C760540" w14:textId="77777777" w:rsidR="00DD019F" w:rsidRPr="006557BE" w:rsidRDefault="00DD019F" w:rsidP="00DD019F">
            <w:pPr>
              <w:spacing w:after="0" w:line="240" w:lineRule="auto"/>
              <w:ind w:right="-82"/>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2016</w:t>
            </w:r>
          </w:p>
        </w:tc>
      </w:tr>
      <w:tr w:rsidR="00DD019F" w:rsidRPr="006557BE" w14:paraId="098B4C5B" w14:textId="77777777" w:rsidTr="00DD019F">
        <w:trPr>
          <w:trHeight w:val="1"/>
          <w:jc w:val="center"/>
        </w:trPr>
        <w:tc>
          <w:tcPr>
            <w:tcW w:w="1001" w:type="dxa"/>
            <w:vMerge w:val="restart"/>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5FC216C9"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Ga</w:t>
            </w:r>
          </w:p>
        </w:tc>
        <w:tc>
          <w:tcPr>
            <w:tcW w:w="38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33F10A91" w14:textId="77777777" w:rsidR="00DD019F" w:rsidRPr="006557BE" w:rsidRDefault="00DD019F" w:rsidP="00DD019F">
            <w:pPr>
              <w:spacing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Lorena</w:t>
            </w:r>
          </w:p>
        </w:tc>
        <w:tc>
          <w:tcPr>
            <w:tcW w:w="1368" w:type="dxa"/>
            <w:vMerge w:val="restart"/>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12F2595" w14:textId="77777777" w:rsidR="00DD019F" w:rsidRPr="006557BE" w:rsidRDefault="00DD019F" w:rsidP="00DD019F">
            <w:pPr>
              <w:spacing w:after="0" w:line="240" w:lineRule="auto"/>
              <w:jc w:val="both"/>
              <w:rPr>
                <w:rFonts w:ascii="Times New Roman" w:eastAsia="Times New Roman" w:hAnsi="Times New Roman" w:cs="Times New Roman"/>
                <w:color w:val="000000"/>
                <w:sz w:val="24"/>
                <w:szCs w:val="24"/>
              </w:rPr>
            </w:pPr>
          </w:p>
          <w:p w14:paraId="48C194DA" w14:textId="77777777" w:rsidR="00DD019F" w:rsidRPr="006557BE" w:rsidRDefault="00DD019F" w:rsidP="00DD019F">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color w:val="000000"/>
                <w:sz w:val="24"/>
                <w:szCs w:val="24"/>
              </w:rPr>
              <w:t>Dissertação</w:t>
            </w:r>
          </w:p>
          <w:p w14:paraId="45785339"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2261"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341D9E5B"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UNICAP</w:t>
            </w:r>
            <w:r w:rsidRPr="006557BE">
              <w:rPr>
                <w:rFonts w:ascii="Times New Roman" w:eastAsia="Times New Roman" w:hAnsi="Times New Roman" w:cs="Times New Roman"/>
                <w:color w:val="000000"/>
                <w:sz w:val="24"/>
                <w:szCs w:val="24"/>
                <w:vertAlign w:val="superscript"/>
              </w:rPr>
              <w:t>7</w:t>
            </w:r>
          </w:p>
        </w:tc>
        <w:tc>
          <w:tcPr>
            <w:tcW w:w="568" w:type="dxa"/>
            <w:vMerge/>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6F50CB11"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2868EC10" w14:textId="77777777" w:rsidTr="00DD019F">
        <w:trPr>
          <w:trHeight w:val="1"/>
          <w:jc w:val="center"/>
        </w:trPr>
        <w:tc>
          <w:tcPr>
            <w:tcW w:w="1001" w:type="dxa"/>
            <w:vMerge/>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3FFCF83B"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8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66CBB99C"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Pereira</w:t>
            </w:r>
          </w:p>
        </w:tc>
        <w:tc>
          <w:tcPr>
            <w:tcW w:w="1368" w:type="dxa"/>
            <w:vMerge/>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309C8F22" w14:textId="77777777" w:rsidR="00DD019F" w:rsidRPr="006557BE" w:rsidRDefault="00DD019F" w:rsidP="00DD019F">
            <w:pPr>
              <w:spacing w:line="240" w:lineRule="auto"/>
              <w:jc w:val="both"/>
              <w:rPr>
                <w:rFonts w:ascii="Times New Roman" w:hAnsi="Times New Roman" w:cs="Times New Roman"/>
                <w:sz w:val="24"/>
                <w:szCs w:val="24"/>
              </w:rPr>
            </w:pPr>
          </w:p>
        </w:tc>
        <w:tc>
          <w:tcPr>
            <w:tcW w:w="2261" w:type="dxa"/>
            <w:vMerge w:val="restart"/>
            <w:tcBorders>
              <w:top w:val="single" w:sz="0" w:space="0" w:color="000000"/>
              <w:left w:val="single" w:sz="0" w:space="0" w:color="000000"/>
              <w:right w:val="single" w:sz="0" w:space="0" w:color="000000"/>
            </w:tcBorders>
            <w:shd w:val="clear" w:color="auto" w:fill="auto"/>
            <w:tcMar>
              <w:left w:w="44" w:type="dxa"/>
              <w:right w:w="44" w:type="dxa"/>
            </w:tcMar>
            <w:vAlign w:val="center"/>
          </w:tcPr>
          <w:p w14:paraId="012BCFB1" w14:textId="77777777" w:rsidR="00DD019F" w:rsidRPr="006557BE" w:rsidRDefault="00DD019F" w:rsidP="00DD019F">
            <w:pPr>
              <w:spacing w:after="0" w:line="240" w:lineRule="auto"/>
              <w:jc w:val="both"/>
              <w:rPr>
                <w:rFonts w:ascii="Times New Roman" w:eastAsia="Times New Roman" w:hAnsi="Times New Roman" w:cs="Times New Roman"/>
                <w:color w:val="000000"/>
                <w:sz w:val="24"/>
                <w:szCs w:val="24"/>
              </w:rPr>
            </w:pPr>
          </w:p>
          <w:p w14:paraId="08CB5F98"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UC</w:t>
            </w:r>
            <w:r w:rsidRPr="006557BE">
              <w:rPr>
                <w:rFonts w:ascii="Times New Roman" w:eastAsia="Times New Roman" w:hAnsi="Times New Roman" w:cs="Times New Roman"/>
                <w:color w:val="000000"/>
                <w:sz w:val="24"/>
                <w:szCs w:val="24"/>
                <w:vertAlign w:val="superscript"/>
              </w:rPr>
              <w:t>8</w:t>
            </w:r>
          </w:p>
          <w:p w14:paraId="7D1EF6B9"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568" w:type="dxa"/>
            <w:vMerge/>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27EC1EDE"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02CB2A09" w14:textId="77777777" w:rsidTr="00DD019F">
        <w:trPr>
          <w:trHeight w:val="1"/>
          <w:jc w:val="center"/>
        </w:trPr>
        <w:tc>
          <w:tcPr>
            <w:tcW w:w="1001" w:type="dxa"/>
            <w:vMerge/>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5C34EB3E"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8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753183A9"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Cardoso</w:t>
            </w:r>
          </w:p>
        </w:tc>
        <w:tc>
          <w:tcPr>
            <w:tcW w:w="1368" w:type="dxa"/>
            <w:vMerge/>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0794D7F2" w14:textId="77777777" w:rsidR="00DD019F" w:rsidRPr="006557BE" w:rsidRDefault="00DD019F" w:rsidP="00DD019F">
            <w:pPr>
              <w:spacing w:line="240" w:lineRule="auto"/>
              <w:jc w:val="both"/>
              <w:rPr>
                <w:rFonts w:ascii="Times New Roman" w:hAnsi="Times New Roman" w:cs="Times New Roman"/>
                <w:sz w:val="24"/>
                <w:szCs w:val="24"/>
              </w:rPr>
            </w:pPr>
          </w:p>
        </w:tc>
        <w:tc>
          <w:tcPr>
            <w:tcW w:w="2261" w:type="dxa"/>
            <w:vMerge/>
            <w:tcBorders>
              <w:left w:val="single" w:sz="0" w:space="0" w:color="000000"/>
              <w:bottom w:val="single" w:sz="0" w:space="0" w:color="000000"/>
              <w:right w:val="single" w:sz="0" w:space="0" w:color="000000"/>
            </w:tcBorders>
            <w:shd w:val="clear" w:color="auto" w:fill="auto"/>
            <w:tcMar>
              <w:left w:w="44" w:type="dxa"/>
              <w:right w:w="44" w:type="dxa"/>
            </w:tcMar>
            <w:vAlign w:val="center"/>
          </w:tcPr>
          <w:p w14:paraId="742D019A"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568" w:type="dxa"/>
            <w:vMerge/>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7DA374F7"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68769410" w14:textId="77777777" w:rsidTr="00DD019F">
        <w:trPr>
          <w:trHeight w:val="1"/>
          <w:jc w:val="center"/>
        </w:trPr>
        <w:tc>
          <w:tcPr>
            <w:tcW w:w="1001" w:type="dxa"/>
            <w:vMerge/>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71849F3"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8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09D9CF57"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Fernandes &amp; Carvalho</w:t>
            </w:r>
          </w:p>
        </w:tc>
        <w:tc>
          <w:tcPr>
            <w:tcW w:w="13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03F401D8"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Artigo</w:t>
            </w:r>
          </w:p>
        </w:tc>
        <w:tc>
          <w:tcPr>
            <w:tcW w:w="2261"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2F768A7"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UFSC</w:t>
            </w:r>
            <w:r w:rsidRPr="006557BE">
              <w:rPr>
                <w:rFonts w:ascii="Times New Roman" w:eastAsia="Times New Roman" w:hAnsi="Times New Roman" w:cs="Times New Roman"/>
                <w:color w:val="000000"/>
                <w:sz w:val="24"/>
                <w:szCs w:val="24"/>
                <w:vertAlign w:val="superscript"/>
              </w:rPr>
              <w:t>9</w:t>
            </w:r>
          </w:p>
        </w:tc>
        <w:tc>
          <w:tcPr>
            <w:tcW w:w="568" w:type="dxa"/>
            <w:vMerge/>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28769673"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2B1B03AE" w14:textId="77777777" w:rsidTr="00DD019F">
        <w:trPr>
          <w:trHeight w:val="1"/>
          <w:jc w:val="center"/>
        </w:trPr>
        <w:tc>
          <w:tcPr>
            <w:tcW w:w="1001" w:type="dxa"/>
            <w:vMerge/>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281B254C"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868" w:type="dxa"/>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34729546"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Ferreira</w:t>
            </w:r>
          </w:p>
        </w:tc>
        <w:tc>
          <w:tcPr>
            <w:tcW w:w="1368" w:type="dxa"/>
            <w:vMerge w:val="restart"/>
            <w:tcBorders>
              <w:top w:val="single" w:sz="0" w:space="0" w:color="000000"/>
              <w:left w:val="single" w:sz="0" w:space="0" w:color="000000"/>
              <w:right w:val="single" w:sz="0" w:space="0" w:color="000000"/>
            </w:tcBorders>
            <w:shd w:val="clear" w:color="auto" w:fill="auto"/>
            <w:tcMar>
              <w:left w:w="44" w:type="dxa"/>
              <w:right w:w="44" w:type="dxa"/>
            </w:tcMar>
            <w:vAlign w:val="center"/>
          </w:tcPr>
          <w:p w14:paraId="2AD56EE7" w14:textId="77777777" w:rsidR="00DD019F" w:rsidRPr="006557BE" w:rsidRDefault="00DD019F" w:rsidP="00DD019F">
            <w:pPr>
              <w:spacing w:after="0" w:line="240" w:lineRule="auto"/>
              <w:jc w:val="both"/>
              <w:rPr>
                <w:rFonts w:ascii="Times New Roman" w:eastAsia="Times New Roman" w:hAnsi="Times New Roman" w:cs="Times New Roman"/>
                <w:color w:val="000000"/>
                <w:sz w:val="24"/>
                <w:szCs w:val="24"/>
              </w:rPr>
            </w:pPr>
          </w:p>
          <w:p w14:paraId="590C70E7" w14:textId="77777777" w:rsidR="00DD019F" w:rsidRPr="006557BE" w:rsidRDefault="00DD019F" w:rsidP="00DD019F">
            <w:pPr>
              <w:spacing w:after="0" w:line="240" w:lineRule="auto"/>
              <w:jc w:val="both"/>
              <w:rPr>
                <w:rFonts w:ascii="Times New Roman" w:eastAsia="Times New Roman" w:hAnsi="Times New Roman" w:cs="Times New Roman"/>
                <w:color w:val="000000"/>
                <w:sz w:val="24"/>
                <w:szCs w:val="24"/>
              </w:rPr>
            </w:pPr>
          </w:p>
          <w:p w14:paraId="4D5437B7" w14:textId="77777777" w:rsidR="00DD019F" w:rsidRPr="006557BE" w:rsidRDefault="00DD019F" w:rsidP="00DD019F">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color w:val="000000"/>
                <w:sz w:val="24"/>
                <w:szCs w:val="24"/>
              </w:rPr>
              <w:t>Dissertação</w:t>
            </w:r>
          </w:p>
          <w:p w14:paraId="32EA539A"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2261" w:type="dxa"/>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629618E7"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UC</w:t>
            </w:r>
            <w:r w:rsidRPr="006557BE">
              <w:rPr>
                <w:rFonts w:ascii="Times New Roman" w:eastAsia="Times New Roman" w:hAnsi="Times New Roman" w:cs="Times New Roman"/>
                <w:color w:val="000000"/>
                <w:sz w:val="24"/>
                <w:szCs w:val="24"/>
                <w:vertAlign w:val="superscript"/>
              </w:rPr>
              <w:t>8</w:t>
            </w:r>
          </w:p>
        </w:tc>
        <w:tc>
          <w:tcPr>
            <w:tcW w:w="568" w:type="dxa"/>
            <w:vMerge/>
            <w:tcBorders>
              <w:top w:val="single" w:sz="0" w:space="0" w:color="000000"/>
              <w:left w:val="single" w:sz="0" w:space="0" w:color="000000"/>
              <w:bottom w:val="single" w:sz="4" w:space="0" w:color="000000"/>
              <w:right w:val="single" w:sz="0" w:space="0" w:color="000000"/>
            </w:tcBorders>
            <w:shd w:val="clear" w:color="000000" w:fill="FFFFFF"/>
            <w:tcMar>
              <w:left w:w="44" w:type="dxa"/>
              <w:right w:w="44" w:type="dxa"/>
            </w:tcMar>
            <w:vAlign w:val="center"/>
          </w:tcPr>
          <w:p w14:paraId="33464D94"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5CCDCDB7" w14:textId="77777777" w:rsidTr="00DD019F">
        <w:trPr>
          <w:trHeight w:val="1"/>
          <w:jc w:val="center"/>
        </w:trPr>
        <w:tc>
          <w:tcPr>
            <w:tcW w:w="1001"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668E6AE"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USP</w:t>
            </w:r>
          </w:p>
        </w:tc>
        <w:tc>
          <w:tcPr>
            <w:tcW w:w="3868"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1666B17"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Venosa</w:t>
            </w:r>
          </w:p>
        </w:tc>
        <w:tc>
          <w:tcPr>
            <w:tcW w:w="1368" w:type="dxa"/>
            <w:vMerge/>
            <w:tcBorders>
              <w:left w:val="single" w:sz="0" w:space="0" w:color="000000"/>
              <w:right w:val="single" w:sz="0" w:space="0" w:color="000000"/>
            </w:tcBorders>
            <w:shd w:val="clear" w:color="auto" w:fill="auto"/>
            <w:tcMar>
              <w:left w:w="44" w:type="dxa"/>
              <w:right w:w="44" w:type="dxa"/>
            </w:tcMar>
            <w:vAlign w:val="center"/>
          </w:tcPr>
          <w:p w14:paraId="11272EF2"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2261"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2740A85F"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USP</w:t>
            </w:r>
            <w:r w:rsidRPr="006557BE">
              <w:rPr>
                <w:rFonts w:ascii="Times New Roman" w:eastAsia="Times New Roman" w:hAnsi="Times New Roman" w:cs="Times New Roman"/>
                <w:color w:val="000000"/>
                <w:sz w:val="24"/>
                <w:szCs w:val="24"/>
                <w:vertAlign w:val="superscript"/>
              </w:rPr>
              <w:t>10</w:t>
            </w:r>
          </w:p>
        </w:tc>
        <w:tc>
          <w:tcPr>
            <w:tcW w:w="568" w:type="dxa"/>
            <w:vMerge w:val="restart"/>
            <w:tcBorders>
              <w:top w:val="single" w:sz="4"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76880FA9"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2015</w:t>
            </w:r>
          </w:p>
        </w:tc>
      </w:tr>
      <w:tr w:rsidR="00DD019F" w:rsidRPr="006557BE" w14:paraId="444491AC" w14:textId="77777777" w:rsidTr="00DD019F">
        <w:trPr>
          <w:trHeight w:val="1"/>
          <w:jc w:val="center"/>
        </w:trPr>
        <w:tc>
          <w:tcPr>
            <w:tcW w:w="1001" w:type="dxa"/>
            <w:vMerge w:val="restart"/>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5E59C11E"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Ga</w:t>
            </w:r>
          </w:p>
        </w:tc>
        <w:tc>
          <w:tcPr>
            <w:tcW w:w="38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34527B5C"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Rodrigues</w:t>
            </w:r>
          </w:p>
        </w:tc>
        <w:tc>
          <w:tcPr>
            <w:tcW w:w="1368" w:type="dxa"/>
            <w:vMerge/>
            <w:tcBorders>
              <w:left w:val="single" w:sz="0" w:space="0" w:color="000000"/>
              <w:right w:val="single" w:sz="0" w:space="0" w:color="000000"/>
            </w:tcBorders>
            <w:shd w:val="clear" w:color="auto" w:fill="auto"/>
            <w:tcMar>
              <w:left w:w="44" w:type="dxa"/>
              <w:right w:w="44" w:type="dxa"/>
            </w:tcMar>
            <w:vAlign w:val="center"/>
          </w:tcPr>
          <w:p w14:paraId="5B533BA2"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2261"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23238D12"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ISPA</w:t>
            </w:r>
            <w:r w:rsidRPr="006557BE">
              <w:rPr>
                <w:rFonts w:ascii="Times New Roman" w:eastAsia="Times New Roman" w:hAnsi="Times New Roman" w:cs="Times New Roman"/>
                <w:color w:val="000000"/>
                <w:sz w:val="24"/>
                <w:szCs w:val="24"/>
                <w:vertAlign w:val="superscript"/>
              </w:rPr>
              <w:t>11</w:t>
            </w:r>
          </w:p>
        </w:tc>
        <w:tc>
          <w:tcPr>
            <w:tcW w:w="568" w:type="dxa"/>
            <w:vMerge/>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25E7AF80"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177B0FD2" w14:textId="77777777" w:rsidTr="00DD019F">
        <w:trPr>
          <w:trHeight w:val="1"/>
          <w:jc w:val="center"/>
        </w:trPr>
        <w:tc>
          <w:tcPr>
            <w:tcW w:w="1001" w:type="dxa"/>
            <w:vMerge/>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15955AF7"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8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1DCF634A"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Cardoso</w:t>
            </w:r>
          </w:p>
        </w:tc>
        <w:tc>
          <w:tcPr>
            <w:tcW w:w="1368" w:type="dxa"/>
            <w:vMerge/>
            <w:tcBorders>
              <w:left w:val="single" w:sz="0" w:space="0" w:color="000000"/>
              <w:bottom w:val="single" w:sz="0" w:space="0" w:color="000000"/>
              <w:right w:val="single" w:sz="0" w:space="0" w:color="000000"/>
            </w:tcBorders>
            <w:shd w:val="clear" w:color="auto" w:fill="auto"/>
            <w:tcMar>
              <w:left w:w="44" w:type="dxa"/>
              <w:right w:w="44" w:type="dxa"/>
            </w:tcMar>
            <w:vAlign w:val="center"/>
          </w:tcPr>
          <w:p w14:paraId="3820D225"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2261"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5E2A9B20"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color w:val="000000"/>
                <w:sz w:val="24"/>
                <w:szCs w:val="24"/>
              </w:rPr>
              <w:t>UnB</w:t>
            </w:r>
            <w:r w:rsidRPr="006557BE">
              <w:rPr>
                <w:rFonts w:ascii="Times New Roman" w:eastAsia="Times New Roman" w:hAnsi="Times New Roman" w:cs="Times New Roman"/>
                <w:color w:val="000000"/>
                <w:sz w:val="24"/>
                <w:szCs w:val="24"/>
                <w:vertAlign w:val="superscript"/>
              </w:rPr>
              <w:t>14</w:t>
            </w:r>
            <w:proofErr w:type="gramEnd"/>
          </w:p>
        </w:tc>
        <w:tc>
          <w:tcPr>
            <w:tcW w:w="568" w:type="dxa"/>
            <w:vMerge/>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238DF19E"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39324917" w14:textId="77777777" w:rsidTr="00DD019F">
        <w:trPr>
          <w:trHeight w:val="1"/>
          <w:jc w:val="center"/>
        </w:trPr>
        <w:tc>
          <w:tcPr>
            <w:tcW w:w="1001" w:type="dxa"/>
            <w:vMerge/>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671AA176"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8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03B11239"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Bernardes</w:t>
            </w:r>
          </w:p>
        </w:tc>
        <w:tc>
          <w:tcPr>
            <w:tcW w:w="13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3B14CCD4"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Dissertação</w:t>
            </w:r>
            <w:r w:rsidRPr="006557BE">
              <w:rPr>
                <w:rFonts w:ascii="Times New Roman" w:eastAsia="Times New Roman" w:hAnsi="Times New Roman" w:cs="Times New Roman"/>
                <w:color w:val="000000"/>
                <w:sz w:val="24"/>
                <w:szCs w:val="24"/>
                <w:vertAlign w:val="superscript"/>
              </w:rPr>
              <w:t>12</w:t>
            </w:r>
          </w:p>
        </w:tc>
        <w:tc>
          <w:tcPr>
            <w:tcW w:w="2261"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2802BCBB"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UFSC</w:t>
            </w:r>
            <w:r w:rsidRPr="006557BE">
              <w:rPr>
                <w:rFonts w:ascii="Times New Roman" w:eastAsia="Times New Roman" w:hAnsi="Times New Roman" w:cs="Times New Roman"/>
                <w:color w:val="000000"/>
                <w:sz w:val="24"/>
                <w:szCs w:val="24"/>
                <w:vertAlign w:val="superscript"/>
              </w:rPr>
              <w:t>9</w:t>
            </w:r>
          </w:p>
        </w:tc>
        <w:tc>
          <w:tcPr>
            <w:tcW w:w="568" w:type="dxa"/>
            <w:vMerge/>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0C0F1200"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4585917F" w14:textId="77777777" w:rsidTr="00DD019F">
        <w:trPr>
          <w:trHeight w:val="1"/>
          <w:jc w:val="center"/>
        </w:trPr>
        <w:tc>
          <w:tcPr>
            <w:tcW w:w="1001" w:type="dxa"/>
            <w:vMerge/>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592ACEF2"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8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5A5200B7"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 xml:space="preserve">Jorge, Queirós &amp; </w:t>
            </w:r>
            <w:proofErr w:type="gramStart"/>
            <w:r w:rsidRPr="006557BE">
              <w:rPr>
                <w:rFonts w:ascii="Times New Roman" w:eastAsia="Times New Roman" w:hAnsi="Times New Roman" w:cs="Times New Roman"/>
                <w:color w:val="000000"/>
                <w:sz w:val="24"/>
                <w:szCs w:val="24"/>
              </w:rPr>
              <w:t>Saraiva</w:t>
            </w:r>
            <w:proofErr w:type="gramEnd"/>
          </w:p>
        </w:tc>
        <w:tc>
          <w:tcPr>
            <w:tcW w:w="1368" w:type="dxa"/>
            <w:vMerge w:val="restart"/>
            <w:tcBorders>
              <w:top w:val="single" w:sz="0" w:space="0" w:color="000000"/>
              <w:left w:val="single" w:sz="0" w:space="0" w:color="000000"/>
              <w:right w:val="single" w:sz="0" w:space="0" w:color="000000"/>
            </w:tcBorders>
            <w:shd w:val="clear" w:color="auto" w:fill="auto"/>
            <w:tcMar>
              <w:left w:w="44" w:type="dxa"/>
              <w:right w:w="44" w:type="dxa"/>
            </w:tcMar>
            <w:vAlign w:val="center"/>
          </w:tcPr>
          <w:p w14:paraId="16F24E6A" w14:textId="77777777" w:rsidR="00DD019F" w:rsidRPr="006557BE" w:rsidRDefault="00DD019F" w:rsidP="00DD019F">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color w:val="000000"/>
                <w:sz w:val="24"/>
                <w:szCs w:val="24"/>
              </w:rPr>
              <w:t>Artigo</w:t>
            </w:r>
          </w:p>
          <w:p w14:paraId="68B6FB7E"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2261"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EDAF973"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color w:val="000000"/>
                <w:sz w:val="24"/>
                <w:szCs w:val="24"/>
              </w:rPr>
              <w:t>CHPorto</w:t>
            </w:r>
            <w:r w:rsidRPr="006557BE">
              <w:rPr>
                <w:rFonts w:ascii="Times New Roman" w:eastAsia="Times New Roman" w:hAnsi="Times New Roman" w:cs="Times New Roman"/>
                <w:color w:val="000000"/>
                <w:sz w:val="24"/>
                <w:szCs w:val="24"/>
                <w:vertAlign w:val="superscript"/>
              </w:rPr>
              <w:t>13</w:t>
            </w:r>
            <w:proofErr w:type="gramEnd"/>
          </w:p>
        </w:tc>
        <w:tc>
          <w:tcPr>
            <w:tcW w:w="568" w:type="dxa"/>
            <w:vMerge/>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41A0811A"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271E6515" w14:textId="77777777" w:rsidTr="00DD019F">
        <w:trPr>
          <w:trHeight w:val="255"/>
          <w:jc w:val="center"/>
        </w:trPr>
        <w:tc>
          <w:tcPr>
            <w:tcW w:w="1001" w:type="dxa"/>
            <w:vMerge/>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302B80D1"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868" w:type="dxa"/>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0FF996F0"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Vilhena &amp; Prado</w:t>
            </w:r>
          </w:p>
        </w:tc>
        <w:tc>
          <w:tcPr>
            <w:tcW w:w="1368" w:type="dxa"/>
            <w:vMerge/>
            <w:tcBorders>
              <w:left w:val="single" w:sz="0" w:space="0" w:color="000000"/>
              <w:right w:val="single" w:sz="0" w:space="0" w:color="000000"/>
            </w:tcBorders>
            <w:shd w:val="clear" w:color="auto" w:fill="auto"/>
            <w:tcMar>
              <w:left w:w="44" w:type="dxa"/>
              <w:right w:w="44" w:type="dxa"/>
            </w:tcMar>
            <w:vAlign w:val="center"/>
          </w:tcPr>
          <w:p w14:paraId="752033D3"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2261" w:type="dxa"/>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6F712028"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UERJ</w:t>
            </w:r>
            <w:r w:rsidRPr="006557BE">
              <w:rPr>
                <w:rFonts w:ascii="Times New Roman" w:eastAsia="Times New Roman" w:hAnsi="Times New Roman" w:cs="Times New Roman"/>
                <w:color w:val="000000"/>
                <w:sz w:val="24"/>
                <w:szCs w:val="24"/>
                <w:vertAlign w:val="superscript"/>
              </w:rPr>
              <w:t>15</w:t>
            </w:r>
          </w:p>
        </w:tc>
        <w:tc>
          <w:tcPr>
            <w:tcW w:w="568" w:type="dxa"/>
            <w:vMerge/>
            <w:tcBorders>
              <w:top w:val="single" w:sz="0" w:space="0" w:color="000000"/>
              <w:left w:val="single" w:sz="0" w:space="0" w:color="000000"/>
              <w:bottom w:val="single" w:sz="4" w:space="0" w:color="000000"/>
              <w:right w:val="single" w:sz="0" w:space="0" w:color="000000"/>
            </w:tcBorders>
            <w:shd w:val="clear" w:color="000000" w:fill="FFFFFF"/>
            <w:tcMar>
              <w:left w:w="44" w:type="dxa"/>
              <w:right w:w="44" w:type="dxa"/>
            </w:tcMar>
            <w:vAlign w:val="center"/>
          </w:tcPr>
          <w:p w14:paraId="61EB9E22"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34D7A6AD" w14:textId="77777777" w:rsidTr="00DD019F">
        <w:trPr>
          <w:trHeight w:val="1"/>
          <w:jc w:val="center"/>
        </w:trPr>
        <w:tc>
          <w:tcPr>
            <w:tcW w:w="1001"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54188B3A"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LILACS</w:t>
            </w:r>
          </w:p>
        </w:tc>
        <w:tc>
          <w:tcPr>
            <w:tcW w:w="3868"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4CA21D8A"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Morales</w:t>
            </w:r>
          </w:p>
        </w:tc>
        <w:tc>
          <w:tcPr>
            <w:tcW w:w="1368" w:type="dxa"/>
            <w:vMerge/>
            <w:tcBorders>
              <w:left w:val="single" w:sz="0" w:space="0" w:color="000000"/>
              <w:right w:val="single" w:sz="0" w:space="0" w:color="000000"/>
            </w:tcBorders>
            <w:shd w:val="clear" w:color="auto" w:fill="auto"/>
            <w:tcMar>
              <w:left w:w="44" w:type="dxa"/>
              <w:right w:w="44" w:type="dxa"/>
            </w:tcMar>
            <w:vAlign w:val="center"/>
          </w:tcPr>
          <w:p w14:paraId="02541F70" w14:textId="77777777" w:rsidR="00DD019F" w:rsidRPr="006557BE" w:rsidRDefault="00DD019F" w:rsidP="00DD019F">
            <w:pPr>
              <w:spacing w:line="240" w:lineRule="auto"/>
              <w:jc w:val="both"/>
              <w:rPr>
                <w:rFonts w:ascii="Times New Roman" w:hAnsi="Times New Roman" w:cs="Times New Roman"/>
                <w:sz w:val="24"/>
                <w:szCs w:val="24"/>
              </w:rPr>
            </w:pPr>
          </w:p>
        </w:tc>
        <w:tc>
          <w:tcPr>
            <w:tcW w:w="2261"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7046B92B"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UPCH</w:t>
            </w:r>
            <w:r w:rsidRPr="006557BE">
              <w:rPr>
                <w:rFonts w:ascii="Times New Roman" w:eastAsia="Times New Roman" w:hAnsi="Times New Roman" w:cs="Times New Roman"/>
                <w:sz w:val="24"/>
                <w:szCs w:val="24"/>
                <w:vertAlign w:val="superscript"/>
              </w:rPr>
              <w:t>16</w:t>
            </w:r>
          </w:p>
        </w:tc>
        <w:tc>
          <w:tcPr>
            <w:tcW w:w="568" w:type="dxa"/>
            <w:tcBorders>
              <w:top w:val="single" w:sz="4" w:space="0" w:color="000000"/>
              <w:left w:val="single" w:sz="0" w:space="0" w:color="000000"/>
              <w:bottom w:val="single" w:sz="4" w:space="0" w:color="000000"/>
              <w:right w:val="single" w:sz="0" w:space="0" w:color="000000"/>
            </w:tcBorders>
            <w:shd w:val="clear" w:color="000000" w:fill="FFFFFF"/>
            <w:tcMar>
              <w:left w:w="44" w:type="dxa"/>
              <w:right w:w="44" w:type="dxa"/>
            </w:tcMar>
            <w:vAlign w:val="center"/>
          </w:tcPr>
          <w:p w14:paraId="643A8A47"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2014</w:t>
            </w:r>
          </w:p>
        </w:tc>
      </w:tr>
      <w:tr w:rsidR="00DD019F" w:rsidRPr="006557BE" w14:paraId="3F5DCD96" w14:textId="77777777" w:rsidTr="00DD019F">
        <w:trPr>
          <w:trHeight w:val="1"/>
          <w:jc w:val="center"/>
        </w:trPr>
        <w:tc>
          <w:tcPr>
            <w:tcW w:w="1001"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50220F5E"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Capes</w:t>
            </w:r>
          </w:p>
        </w:tc>
        <w:tc>
          <w:tcPr>
            <w:tcW w:w="3868"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45B45ECB"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Guerreiro &amp; Sampaio</w:t>
            </w:r>
          </w:p>
        </w:tc>
        <w:tc>
          <w:tcPr>
            <w:tcW w:w="1368" w:type="dxa"/>
            <w:vMerge/>
            <w:tcBorders>
              <w:left w:val="single" w:sz="0" w:space="0" w:color="000000"/>
              <w:right w:val="single" w:sz="0" w:space="0" w:color="000000"/>
            </w:tcBorders>
            <w:shd w:val="clear" w:color="auto" w:fill="auto"/>
            <w:tcMar>
              <w:left w:w="44" w:type="dxa"/>
              <w:right w:w="44" w:type="dxa"/>
            </w:tcMar>
            <w:vAlign w:val="center"/>
          </w:tcPr>
          <w:p w14:paraId="33A55CD3" w14:textId="77777777" w:rsidR="00DD019F" w:rsidRPr="006557BE" w:rsidRDefault="00DD019F" w:rsidP="00DD019F">
            <w:pPr>
              <w:spacing w:line="240" w:lineRule="auto"/>
              <w:jc w:val="both"/>
              <w:rPr>
                <w:rFonts w:ascii="Times New Roman" w:hAnsi="Times New Roman" w:cs="Times New Roman"/>
                <w:sz w:val="24"/>
                <w:szCs w:val="24"/>
              </w:rPr>
            </w:pPr>
          </w:p>
        </w:tc>
        <w:tc>
          <w:tcPr>
            <w:tcW w:w="2261"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69E6E4A4"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color w:val="000000"/>
                <w:sz w:val="24"/>
                <w:szCs w:val="24"/>
              </w:rPr>
              <w:t>ULisboa</w:t>
            </w:r>
            <w:r w:rsidRPr="006557BE">
              <w:rPr>
                <w:rFonts w:ascii="Times New Roman" w:eastAsia="Times New Roman" w:hAnsi="Times New Roman" w:cs="Times New Roman"/>
                <w:color w:val="000000"/>
                <w:sz w:val="24"/>
                <w:szCs w:val="24"/>
                <w:vertAlign w:val="superscript"/>
              </w:rPr>
              <w:t>17</w:t>
            </w:r>
            <w:proofErr w:type="gramEnd"/>
          </w:p>
        </w:tc>
        <w:tc>
          <w:tcPr>
            <w:tcW w:w="568" w:type="dxa"/>
            <w:tcBorders>
              <w:top w:val="single" w:sz="4" w:space="0" w:color="000000"/>
              <w:left w:val="single" w:sz="0" w:space="0" w:color="000000"/>
              <w:bottom w:val="single" w:sz="4" w:space="0" w:color="000000"/>
              <w:right w:val="single" w:sz="0" w:space="0" w:color="000000"/>
            </w:tcBorders>
            <w:shd w:val="clear" w:color="000000" w:fill="FFFFFF"/>
            <w:tcMar>
              <w:left w:w="44" w:type="dxa"/>
              <w:right w:w="44" w:type="dxa"/>
            </w:tcMar>
            <w:vAlign w:val="center"/>
          </w:tcPr>
          <w:p w14:paraId="59DE472F"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2013</w:t>
            </w:r>
          </w:p>
        </w:tc>
      </w:tr>
      <w:tr w:rsidR="00DD019F" w:rsidRPr="006557BE" w14:paraId="02714E88" w14:textId="77777777" w:rsidTr="00DD019F">
        <w:trPr>
          <w:trHeight w:val="1"/>
          <w:jc w:val="center"/>
        </w:trPr>
        <w:tc>
          <w:tcPr>
            <w:tcW w:w="1001"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0CA4C278" w14:textId="77777777" w:rsidR="00DD019F" w:rsidRPr="006557BE" w:rsidRDefault="00DD019F" w:rsidP="00DD019F">
            <w:pPr>
              <w:spacing w:after="0" w:line="240" w:lineRule="auto"/>
              <w:jc w:val="both"/>
              <w:rPr>
                <w:rFonts w:ascii="Times New Roman" w:hAnsi="Times New Roman" w:cs="Times New Roman"/>
                <w:sz w:val="24"/>
                <w:szCs w:val="24"/>
              </w:rPr>
            </w:pPr>
            <w:proofErr w:type="spellStart"/>
            <w:proofErr w:type="gramStart"/>
            <w:r w:rsidRPr="006557BE">
              <w:rPr>
                <w:rFonts w:ascii="Times New Roman" w:eastAsia="Times New Roman" w:hAnsi="Times New Roman" w:cs="Times New Roman"/>
                <w:color w:val="000000"/>
                <w:sz w:val="24"/>
                <w:szCs w:val="24"/>
              </w:rPr>
              <w:t>IndexPsi</w:t>
            </w:r>
            <w:proofErr w:type="spellEnd"/>
            <w:proofErr w:type="gramEnd"/>
          </w:p>
        </w:tc>
        <w:tc>
          <w:tcPr>
            <w:tcW w:w="3868"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27C53A4E" w14:textId="77777777" w:rsidR="00DD019F" w:rsidRPr="006557BE" w:rsidRDefault="00DD019F" w:rsidP="00DD019F">
            <w:pPr>
              <w:spacing w:after="0" w:line="240" w:lineRule="auto"/>
              <w:jc w:val="both"/>
              <w:rPr>
                <w:rFonts w:ascii="Times New Roman" w:hAnsi="Times New Roman" w:cs="Times New Roman"/>
                <w:sz w:val="24"/>
                <w:szCs w:val="24"/>
              </w:rPr>
            </w:pPr>
            <w:proofErr w:type="spellStart"/>
            <w:r w:rsidRPr="006557BE">
              <w:rPr>
                <w:rFonts w:ascii="Times New Roman" w:eastAsia="Times New Roman" w:hAnsi="Times New Roman" w:cs="Times New Roman"/>
                <w:color w:val="000000"/>
                <w:sz w:val="24"/>
                <w:szCs w:val="24"/>
              </w:rPr>
              <w:t>Drieu</w:t>
            </w:r>
            <w:proofErr w:type="spellEnd"/>
            <w:r w:rsidRPr="006557BE">
              <w:rPr>
                <w:rFonts w:ascii="Times New Roman" w:eastAsia="Times New Roman" w:hAnsi="Times New Roman" w:cs="Times New Roman"/>
                <w:color w:val="000000"/>
                <w:sz w:val="24"/>
                <w:szCs w:val="24"/>
              </w:rPr>
              <w:t xml:space="preserve">, </w:t>
            </w:r>
            <w:proofErr w:type="spellStart"/>
            <w:r w:rsidRPr="006557BE">
              <w:rPr>
                <w:rFonts w:ascii="Times New Roman" w:eastAsia="Times New Roman" w:hAnsi="Times New Roman" w:cs="Times New Roman"/>
                <w:color w:val="000000"/>
                <w:sz w:val="24"/>
                <w:szCs w:val="24"/>
              </w:rPr>
              <w:t>Proia-Lelouey</w:t>
            </w:r>
            <w:proofErr w:type="spellEnd"/>
            <w:r w:rsidRPr="006557BE">
              <w:rPr>
                <w:rFonts w:ascii="Times New Roman" w:eastAsia="Times New Roman" w:hAnsi="Times New Roman" w:cs="Times New Roman"/>
                <w:color w:val="000000"/>
                <w:sz w:val="24"/>
                <w:szCs w:val="24"/>
              </w:rPr>
              <w:t xml:space="preserve"> &amp; </w:t>
            </w:r>
            <w:proofErr w:type="spellStart"/>
            <w:proofErr w:type="gramStart"/>
            <w:r w:rsidRPr="006557BE">
              <w:rPr>
                <w:rFonts w:ascii="Times New Roman" w:eastAsia="Times New Roman" w:hAnsi="Times New Roman" w:cs="Times New Roman"/>
                <w:color w:val="000000"/>
                <w:sz w:val="24"/>
                <w:szCs w:val="24"/>
              </w:rPr>
              <w:t>Zanello</w:t>
            </w:r>
            <w:proofErr w:type="spellEnd"/>
            <w:proofErr w:type="gramEnd"/>
          </w:p>
        </w:tc>
        <w:tc>
          <w:tcPr>
            <w:tcW w:w="1368" w:type="dxa"/>
            <w:vMerge/>
            <w:tcBorders>
              <w:left w:val="single" w:sz="0" w:space="0" w:color="000000"/>
              <w:right w:val="single" w:sz="0" w:space="0" w:color="000000"/>
            </w:tcBorders>
            <w:shd w:val="clear" w:color="auto" w:fill="auto"/>
            <w:tcMar>
              <w:left w:w="44" w:type="dxa"/>
              <w:right w:w="44" w:type="dxa"/>
            </w:tcMar>
            <w:vAlign w:val="center"/>
          </w:tcPr>
          <w:p w14:paraId="545A8B77" w14:textId="77777777" w:rsidR="00DD019F" w:rsidRPr="006557BE" w:rsidRDefault="00DD019F" w:rsidP="00DD019F">
            <w:pPr>
              <w:spacing w:line="240" w:lineRule="auto"/>
              <w:jc w:val="both"/>
              <w:rPr>
                <w:rFonts w:ascii="Times New Roman" w:hAnsi="Times New Roman" w:cs="Times New Roman"/>
                <w:sz w:val="24"/>
                <w:szCs w:val="24"/>
              </w:rPr>
            </w:pPr>
          </w:p>
        </w:tc>
        <w:tc>
          <w:tcPr>
            <w:tcW w:w="2261"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30A538DC"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sz w:val="24"/>
                <w:szCs w:val="24"/>
              </w:rPr>
              <w:t>UCaen</w:t>
            </w:r>
            <w:r w:rsidRPr="006557BE">
              <w:rPr>
                <w:rFonts w:ascii="Times New Roman" w:eastAsia="Times New Roman" w:hAnsi="Times New Roman" w:cs="Times New Roman"/>
                <w:sz w:val="24"/>
                <w:szCs w:val="24"/>
                <w:vertAlign w:val="superscript"/>
              </w:rPr>
              <w:t>18</w:t>
            </w:r>
            <w:proofErr w:type="gramEnd"/>
          </w:p>
        </w:tc>
        <w:tc>
          <w:tcPr>
            <w:tcW w:w="568" w:type="dxa"/>
            <w:vMerge w:val="restart"/>
            <w:tcBorders>
              <w:top w:val="single" w:sz="4"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4D832796" w14:textId="77777777" w:rsidR="00DD019F" w:rsidRPr="006557BE" w:rsidRDefault="00DD019F" w:rsidP="00DD019F">
            <w:pPr>
              <w:spacing w:after="0" w:line="240" w:lineRule="auto"/>
              <w:jc w:val="both"/>
              <w:rPr>
                <w:rFonts w:ascii="Times New Roman" w:eastAsia="Times New Roman" w:hAnsi="Times New Roman" w:cs="Times New Roman"/>
                <w:sz w:val="24"/>
                <w:szCs w:val="24"/>
              </w:rPr>
            </w:pPr>
          </w:p>
          <w:p w14:paraId="3B929343" w14:textId="77777777" w:rsidR="00DD019F" w:rsidRPr="006557BE" w:rsidRDefault="00DD019F" w:rsidP="00DD019F">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2011</w:t>
            </w:r>
          </w:p>
          <w:p w14:paraId="01284F27" w14:textId="77777777" w:rsidR="00DD019F" w:rsidRPr="006557BE" w:rsidRDefault="00DD019F" w:rsidP="00DD019F">
            <w:pPr>
              <w:spacing w:after="0" w:line="240" w:lineRule="auto"/>
              <w:jc w:val="both"/>
              <w:rPr>
                <w:rFonts w:ascii="Times New Roman" w:hAnsi="Times New Roman" w:cs="Times New Roman"/>
                <w:sz w:val="24"/>
                <w:szCs w:val="24"/>
              </w:rPr>
            </w:pPr>
          </w:p>
        </w:tc>
      </w:tr>
      <w:tr w:rsidR="00DD019F" w:rsidRPr="006557BE" w14:paraId="61C9B354" w14:textId="77777777" w:rsidTr="00DD019F">
        <w:trPr>
          <w:trHeight w:val="1"/>
          <w:jc w:val="center"/>
        </w:trPr>
        <w:tc>
          <w:tcPr>
            <w:tcW w:w="1001" w:type="dxa"/>
            <w:vMerge w:val="restart"/>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FDE7632" w14:textId="77777777" w:rsidR="00DD019F" w:rsidRPr="006557BE" w:rsidRDefault="00DD019F" w:rsidP="00DD019F">
            <w:pPr>
              <w:spacing w:after="0" w:line="240" w:lineRule="auto"/>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color w:val="000000"/>
                <w:sz w:val="24"/>
                <w:szCs w:val="24"/>
              </w:rPr>
              <w:t>Ga</w:t>
            </w:r>
          </w:p>
          <w:p w14:paraId="246949BF" w14:textId="77777777" w:rsidR="00DD019F" w:rsidRPr="006557BE" w:rsidRDefault="00DD019F" w:rsidP="00DD019F">
            <w:pPr>
              <w:spacing w:after="0" w:line="240" w:lineRule="auto"/>
              <w:jc w:val="both"/>
              <w:rPr>
                <w:rFonts w:ascii="Times New Roman" w:hAnsi="Times New Roman" w:cs="Times New Roman"/>
                <w:sz w:val="24"/>
                <w:szCs w:val="24"/>
              </w:rPr>
            </w:pPr>
          </w:p>
        </w:tc>
        <w:tc>
          <w:tcPr>
            <w:tcW w:w="38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763EECFD"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 xml:space="preserve">Mesquita, Ribeiro, Mendonça &amp; </w:t>
            </w:r>
            <w:proofErr w:type="gramStart"/>
            <w:r w:rsidRPr="006557BE">
              <w:rPr>
                <w:rFonts w:ascii="Times New Roman" w:eastAsia="Times New Roman" w:hAnsi="Times New Roman" w:cs="Times New Roman"/>
                <w:color w:val="000000"/>
                <w:sz w:val="24"/>
                <w:szCs w:val="24"/>
              </w:rPr>
              <w:t>Maia</w:t>
            </w:r>
            <w:proofErr w:type="gramEnd"/>
          </w:p>
        </w:tc>
        <w:tc>
          <w:tcPr>
            <w:tcW w:w="1368" w:type="dxa"/>
            <w:vMerge/>
            <w:tcBorders>
              <w:left w:val="single" w:sz="0" w:space="0" w:color="000000"/>
              <w:right w:val="single" w:sz="0" w:space="0" w:color="000000"/>
            </w:tcBorders>
            <w:shd w:val="clear" w:color="auto" w:fill="auto"/>
            <w:tcMar>
              <w:left w:w="44" w:type="dxa"/>
              <w:right w:w="44" w:type="dxa"/>
            </w:tcMar>
            <w:vAlign w:val="center"/>
          </w:tcPr>
          <w:p w14:paraId="6716A67C" w14:textId="77777777" w:rsidR="00DD019F" w:rsidRPr="006557BE" w:rsidRDefault="00DD019F" w:rsidP="00DD019F">
            <w:pPr>
              <w:spacing w:line="240" w:lineRule="auto"/>
              <w:jc w:val="both"/>
              <w:rPr>
                <w:rFonts w:ascii="Times New Roman" w:hAnsi="Times New Roman" w:cs="Times New Roman"/>
                <w:sz w:val="24"/>
                <w:szCs w:val="24"/>
              </w:rPr>
            </w:pPr>
          </w:p>
        </w:tc>
        <w:tc>
          <w:tcPr>
            <w:tcW w:w="2261"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6AFDD78F" w14:textId="77777777" w:rsidR="00DD019F" w:rsidRPr="006557BE" w:rsidRDefault="00DD019F" w:rsidP="00DD019F">
            <w:pPr>
              <w:spacing w:after="0" w:line="240" w:lineRule="auto"/>
              <w:jc w:val="both"/>
              <w:rPr>
                <w:rFonts w:ascii="Times New Roman" w:hAnsi="Times New Roman" w:cs="Times New Roman"/>
                <w:sz w:val="24"/>
                <w:szCs w:val="24"/>
              </w:rPr>
            </w:pPr>
            <w:proofErr w:type="gramStart"/>
            <w:r w:rsidRPr="006557BE">
              <w:rPr>
                <w:rFonts w:ascii="Times New Roman" w:eastAsia="Times New Roman" w:hAnsi="Times New Roman" w:cs="Times New Roman"/>
                <w:color w:val="000000"/>
                <w:sz w:val="24"/>
                <w:szCs w:val="24"/>
              </w:rPr>
              <w:t>UMinho</w:t>
            </w:r>
            <w:r w:rsidRPr="006557BE">
              <w:rPr>
                <w:rFonts w:ascii="Times New Roman" w:eastAsia="Times New Roman" w:hAnsi="Times New Roman" w:cs="Times New Roman"/>
                <w:color w:val="000000"/>
                <w:sz w:val="24"/>
                <w:szCs w:val="24"/>
                <w:vertAlign w:val="superscript"/>
              </w:rPr>
              <w:t>19</w:t>
            </w:r>
            <w:proofErr w:type="gramEnd"/>
          </w:p>
        </w:tc>
        <w:tc>
          <w:tcPr>
            <w:tcW w:w="568" w:type="dxa"/>
            <w:vMerge/>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27437419"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4E450764" w14:textId="77777777" w:rsidTr="00DD019F">
        <w:trPr>
          <w:trHeight w:val="1"/>
          <w:jc w:val="center"/>
        </w:trPr>
        <w:tc>
          <w:tcPr>
            <w:tcW w:w="1001" w:type="dxa"/>
            <w:vMerge/>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11F18BF7" w14:textId="77777777" w:rsidR="00DD019F" w:rsidRPr="006557BE" w:rsidRDefault="00DD019F" w:rsidP="00DD019F">
            <w:pPr>
              <w:spacing w:line="240" w:lineRule="auto"/>
              <w:jc w:val="both"/>
              <w:rPr>
                <w:rFonts w:ascii="Times New Roman" w:eastAsia="Calibri" w:hAnsi="Times New Roman" w:cs="Times New Roman"/>
                <w:sz w:val="24"/>
                <w:szCs w:val="24"/>
              </w:rPr>
            </w:pPr>
          </w:p>
        </w:tc>
        <w:tc>
          <w:tcPr>
            <w:tcW w:w="3868" w:type="dxa"/>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7A932C2A"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Rosa</w:t>
            </w:r>
          </w:p>
        </w:tc>
        <w:tc>
          <w:tcPr>
            <w:tcW w:w="1368" w:type="dxa"/>
            <w:vMerge/>
            <w:tcBorders>
              <w:left w:val="single" w:sz="0" w:space="0" w:color="000000"/>
              <w:right w:val="single" w:sz="0" w:space="0" w:color="000000"/>
            </w:tcBorders>
            <w:shd w:val="clear" w:color="auto" w:fill="auto"/>
            <w:tcMar>
              <w:left w:w="44" w:type="dxa"/>
              <w:right w:w="44" w:type="dxa"/>
            </w:tcMar>
            <w:vAlign w:val="center"/>
          </w:tcPr>
          <w:p w14:paraId="7B123241" w14:textId="77777777" w:rsidR="00DD019F" w:rsidRPr="006557BE" w:rsidRDefault="00DD019F" w:rsidP="00DD019F">
            <w:pPr>
              <w:spacing w:line="240" w:lineRule="auto"/>
              <w:jc w:val="both"/>
              <w:rPr>
                <w:rFonts w:ascii="Times New Roman" w:hAnsi="Times New Roman" w:cs="Times New Roman"/>
                <w:sz w:val="24"/>
                <w:szCs w:val="24"/>
              </w:rPr>
            </w:pPr>
          </w:p>
        </w:tc>
        <w:tc>
          <w:tcPr>
            <w:tcW w:w="2261" w:type="dxa"/>
            <w:tcBorders>
              <w:top w:val="single" w:sz="0"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041ED024"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UFRGS</w:t>
            </w:r>
            <w:r w:rsidRPr="006557BE">
              <w:rPr>
                <w:rFonts w:ascii="Times New Roman" w:eastAsia="Times New Roman" w:hAnsi="Times New Roman" w:cs="Times New Roman"/>
                <w:color w:val="000000"/>
                <w:sz w:val="24"/>
                <w:szCs w:val="24"/>
                <w:vertAlign w:val="superscript"/>
              </w:rPr>
              <w:t>4</w:t>
            </w:r>
          </w:p>
        </w:tc>
        <w:tc>
          <w:tcPr>
            <w:tcW w:w="568" w:type="dxa"/>
            <w:vMerge/>
            <w:tcBorders>
              <w:top w:val="single" w:sz="0" w:space="0" w:color="000000"/>
              <w:left w:val="single" w:sz="0" w:space="0" w:color="000000"/>
              <w:bottom w:val="single" w:sz="4" w:space="0" w:color="000000"/>
              <w:right w:val="single" w:sz="0" w:space="0" w:color="000000"/>
            </w:tcBorders>
            <w:shd w:val="clear" w:color="000000" w:fill="FFFFFF"/>
            <w:tcMar>
              <w:left w:w="44" w:type="dxa"/>
              <w:right w:w="44" w:type="dxa"/>
            </w:tcMar>
            <w:vAlign w:val="center"/>
          </w:tcPr>
          <w:p w14:paraId="2D23B78A"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381FEBAD" w14:textId="77777777" w:rsidTr="00DD019F">
        <w:trPr>
          <w:trHeight w:val="1"/>
          <w:jc w:val="center"/>
        </w:trPr>
        <w:tc>
          <w:tcPr>
            <w:tcW w:w="1001"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9397480" w14:textId="77777777" w:rsidR="00DD019F" w:rsidRPr="006557BE" w:rsidRDefault="00DD019F" w:rsidP="00DD019F">
            <w:pPr>
              <w:spacing w:after="0" w:line="240" w:lineRule="auto"/>
              <w:jc w:val="both"/>
              <w:rPr>
                <w:rFonts w:ascii="Times New Roman" w:hAnsi="Times New Roman" w:cs="Times New Roman"/>
                <w:sz w:val="24"/>
                <w:szCs w:val="24"/>
              </w:rPr>
            </w:pPr>
            <w:proofErr w:type="spellStart"/>
            <w:r w:rsidRPr="006557BE">
              <w:rPr>
                <w:rFonts w:ascii="Times New Roman" w:eastAsia="Times New Roman" w:hAnsi="Times New Roman" w:cs="Times New Roman"/>
                <w:color w:val="000000"/>
                <w:sz w:val="24"/>
                <w:szCs w:val="24"/>
              </w:rPr>
              <w:t>Scielo</w:t>
            </w:r>
            <w:proofErr w:type="spellEnd"/>
          </w:p>
        </w:tc>
        <w:tc>
          <w:tcPr>
            <w:tcW w:w="3868"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3C371EED"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Le Breton</w:t>
            </w:r>
          </w:p>
        </w:tc>
        <w:tc>
          <w:tcPr>
            <w:tcW w:w="1368" w:type="dxa"/>
            <w:vMerge/>
            <w:tcBorders>
              <w:left w:val="single" w:sz="0" w:space="0" w:color="000000"/>
              <w:bottom w:val="single" w:sz="0" w:space="0" w:color="000000"/>
              <w:right w:val="single" w:sz="0" w:space="0" w:color="000000"/>
            </w:tcBorders>
            <w:shd w:val="clear" w:color="auto" w:fill="auto"/>
            <w:tcMar>
              <w:left w:w="44" w:type="dxa"/>
              <w:right w:w="44" w:type="dxa"/>
            </w:tcMar>
            <w:vAlign w:val="center"/>
          </w:tcPr>
          <w:p w14:paraId="29AA4E6E" w14:textId="77777777" w:rsidR="00DD019F" w:rsidRPr="006557BE" w:rsidRDefault="00DD019F" w:rsidP="00DD019F">
            <w:pPr>
              <w:spacing w:line="240" w:lineRule="auto"/>
              <w:jc w:val="both"/>
              <w:rPr>
                <w:rFonts w:ascii="Times New Roman" w:hAnsi="Times New Roman" w:cs="Times New Roman"/>
                <w:sz w:val="24"/>
                <w:szCs w:val="24"/>
              </w:rPr>
            </w:pPr>
          </w:p>
        </w:tc>
        <w:tc>
          <w:tcPr>
            <w:tcW w:w="2261" w:type="dxa"/>
            <w:tcBorders>
              <w:top w:val="single" w:sz="4"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058F8DC2" w14:textId="77777777" w:rsidR="00DD019F" w:rsidRPr="006557BE" w:rsidRDefault="00DD019F" w:rsidP="00DD019F">
            <w:pPr>
              <w:spacing w:after="0" w:line="240" w:lineRule="auto"/>
              <w:jc w:val="both"/>
              <w:rPr>
                <w:rFonts w:ascii="Times New Roman" w:hAnsi="Times New Roman" w:cs="Times New Roman"/>
                <w:sz w:val="24"/>
                <w:szCs w:val="24"/>
              </w:rPr>
            </w:pPr>
            <w:proofErr w:type="spellStart"/>
            <w:proofErr w:type="gramStart"/>
            <w:r w:rsidRPr="006557BE">
              <w:rPr>
                <w:rFonts w:ascii="Times New Roman" w:eastAsia="Times New Roman" w:hAnsi="Times New Roman" w:cs="Times New Roman"/>
                <w:color w:val="000000"/>
                <w:sz w:val="24"/>
                <w:szCs w:val="24"/>
              </w:rPr>
              <w:t>UMarch</w:t>
            </w:r>
            <w:proofErr w:type="spellEnd"/>
            <w:proofErr w:type="gramEnd"/>
            <w:r w:rsidRPr="006557BE">
              <w:rPr>
                <w:rFonts w:ascii="Times New Roman" w:eastAsia="Times New Roman" w:hAnsi="Times New Roman" w:cs="Times New Roman"/>
                <w:color w:val="000000"/>
                <w:sz w:val="24"/>
                <w:szCs w:val="24"/>
              </w:rPr>
              <w:t xml:space="preserve"> Bloch</w:t>
            </w:r>
            <w:r w:rsidRPr="006557BE">
              <w:rPr>
                <w:rFonts w:ascii="Times New Roman" w:eastAsia="Times New Roman" w:hAnsi="Times New Roman" w:cs="Times New Roman"/>
                <w:color w:val="000000"/>
                <w:sz w:val="24"/>
                <w:szCs w:val="24"/>
                <w:vertAlign w:val="superscript"/>
              </w:rPr>
              <w:t>20</w:t>
            </w:r>
          </w:p>
        </w:tc>
        <w:tc>
          <w:tcPr>
            <w:tcW w:w="568" w:type="dxa"/>
            <w:vMerge w:val="restart"/>
            <w:tcBorders>
              <w:top w:val="single" w:sz="4"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6F3DFD00"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2010</w:t>
            </w:r>
          </w:p>
        </w:tc>
      </w:tr>
      <w:tr w:rsidR="00DD019F" w:rsidRPr="006557BE" w14:paraId="0A1BD36D" w14:textId="77777777" w:rsidTr="00DD019F">
        <w:trPr>
          <w:trHeight w:val="1"/>
          <w:jc w:val="center"/>
        </w:trPr>
        <w:tc>
          <w:tcPr>
            <w:tcW w:w="1001"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3BA11D4C"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Ga</w:t>
            </w:r>
          </w:p>
        </w:tc>
        <w:tc>
          <w:tcPr>
            <w:tcW w:w="38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2EEDB118"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 xml:space="preserve">Jatobá </w:t>
            </w:r>
          </w:p>
        </w:tc>
        <w:tc>
          <w:tcPr>
            <w:tcW w:w="1368"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6FAFC04E"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Dissertação</w:t>
            </w:r>
          </w:p>
        </w:tc>
        <w:tc>
          <w:tcPr>
            <w:tcW w:w="2261" w:type="dxa"/>
            <w:tcBorders>
              <w:top w:val="single" w:sz="0" w:space="0" w:color="000000"/>
              <w:left w:val="single" w:sz="0" w:space="0" w:color="000000"/>
              <w:bottom w:val="single" w:sz="0" w:space="0" w:color="000000"/>
              <w:right w:val="single" w:sz="0" w:space="0" w:color="000000"/>
            </w:tcBorders>
            <w:shd w:val="clear" w:color="auto" w:fill="auto"/>
            <w:tcMar>
              <w:left w:w="44" w:type="dxa"/>
              <w:right w:w="44" w:type="dxa"/>
            </w:tcMar>
            <w:vAlign w:val="center"/>
          </w:tcPr>
          <w:p w14:paraId="44716154"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UFBA</w:t>
            </w:r>
            <w:r w:rsidRPr="006557BE">
              <w:rPr>
                <w:rFonts w:ascii="Times New Roman" w:eastAsia="Times New Roman" w:hAnsi="Times New Roman" w:cs="Times New Roman"/>
                <w:color w:val="000000"/>
                <w:sz w:val="24"/>
                <w:szCs w:val="24"/>
                <w:vertAlign w:val="superscript"/>
              </w:rPr>
              <w:t>21</w:t>
            </w:r>
          </w:p>
        </w:tc>
        <w:tc>
          <w:tcPr>
            <w:tcW w:w="568" w:type="dxa"/>
            <w:vMerge/>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14:paraId="4CAFAA0F" w14:textId="77777777" w:rsidR="00DD019F" w:rsidRPr="006557BE" w:rsidRDefault="00DD019F" w:rsidP="00DD019F">
            <w:pPr>
              <w:spacing w:line="240" w:lineRule="auto"/>
              <w:jc w:val="both"/>
              <w:rPr>
                <w:rFonts w:ascii="Times New Roman" w:hAnsi="Times New Roman" w:cs="Times New Roman"/>
                <w:sz w:val="24"/>
                <w:szCs w:val="24"/>
              </w:rPr>
            </w:pPr>
          </w:p>
        </w:tc>
      </w:tr>
      <w:tr w:rsidR="00DD019F" w:rsidRPr="006557BE" w14:paraId="34A6C241" w14:textId="77777777" w:rsidTr="00DD019F">
        <w:trPr>
          <w:trHeight w:val="1"/>
          <w:jc w:val="center"/>
        </w:trPr>
        <w:tc>
          <w:tcPr>
            <w:tcW w:w="1001"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688AA522"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LILACS</w:t>
            </w:r>
          </w:p>
        </w:tc>
        <w:tc>
          <w:tcPr>
            <w:tcW w:w="3868"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29EDED75"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sz w:val="24"/>
                <w:szCs w:val="24"/>
              </w:rPr>
              <w:t>Nader &amp; Morales</w:t>
            </w:r>
          </w:p>
        </w:tc>
        <w:tc>
          <w:tcPr>
            <w:tcW w:w="1368"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27BB6EC2"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Artigo</w:t>
            </w:r>
          </w:p>
        </w:tc>
        <w:tc>
          <w:tcPr>
            <w:tcW w:w="2261" w:type="dxa"/>
            <w:tcBorders>
              <w:top w:val="single" w:sz="4" w:space="0" w:color="000000"/>
              <w:left w:val="single" w:sz="0" w:space="0" w:color="000000"/>
              <w:bottom w:val="single" w:sz="4" w:space="0" w:color="000000"/>
              <w:right w:val="single" w:sz="0" w:space="0" w:color="000000"/>
            </w:tcBorders>
            <w:shd w:val="clear" w:color="auto" w:fill="auto"/>
            <w:tcMar>
              <w:left w:w="44" w:type="dxa"/>
              <w:right w:w="44" w:type="dxa"/>
            </w:tcMar>
            <w:vAlign w:val="center"/>
          </w:tcPr>
          <w:p w14:paraId="5C94C65E"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Psicóloga e Psiquiatra</w:t>
            </w:r>
          </w:p>
        </w:tc>
        <w:tc>
          <w:tcPr>
            <w:tcW w:w="568" w:type="dxa"/>
            <w:tcBorders>
              <w:top w:val="single" w:sz="4" w:space="0" w:color="000000"/>
              <w:left w:val="single" w:sz="0" w:space="0" w:color="000000"/>
              <w:bottom w:val="single" w:sz="4" w:space="0" w:color="000000"/>
              <w:right w:val="single" w:sz="0" w:space="0" w:color="000000"/>
            </w:tcBorders>
            <w:shd w:val="clear" w:color="000000" w:fill="FFFFFF"/>
            <w:tcMar>
              <w:left w:w="44" w:type="dxa"/>
              <w:right w:w="44" w:type="dxa"/>
            </w:tcMar>
            <w:vAlign w:val="center"/>
          </w:tcPr>
          <w:p w14:paraId="528ADF56" w14:textId="77777777" w:rsidR="00DD019F" w:rsidRPr="006557BE" w:rsidRDefault="00DD019F" w:rsidP="00DD019F">
            <w:pPr>
              <w:spacing w:after="0" w:line="240" w:lineRule="auto"/>
              <w:jc w:val="both"/>
              <w:rPr>
                <w:rFonts w:ascii="Times New Roman" w:hAnsi="Times New Roman" w:cs="Times New Roman"/>
                <w:sz w:val="24"/>
                <w:szCs w:val="24"/>
              </w:rPr>
            </w:pPr>
            <w:r w:rsidRPr="006557BE">
              <w:rPr>
                <w:rFonts w:ascii="Times New Roman" w:eastAsia="Times New Roman" w:hAnsi="Times New Roman" w:cs="Times New Roman"/>
                <w:color w:val="000000"/>
                <w:sz w:val="24"/>
                <w:szCs w:val="24"/>
              </w:rPr>
              <w:t>2008</w:t>
            </w:r>
          </w:p>
        </w:tc>
      </w:tr>
    </w:tbl>
    <w:p w14:paraId="7C77138C" w14:textId="77777777" w:rsidR="00DD019F" w:rsidRPr="00DD019F" w:rsidRDefault="00DD019F" w:rsidP="00DD019F">
      <w:pPr>
        <w:tabs>
          <w:tab w:val="left" w:pos="8504"/>
        </w:tabs>
        <w:spacing w:after="0" w:line="240" w:lineRule="auto"/>
        <w:ind w:right="-1"/>
        <w:jc w:val="both"/>
        <w:rPr>
          <w:rFonts w:ascii="Times New Roman" w:eastAsia="Times New Roman" w:hAnsi="Times New Roman" w:cs="Times New Roman"/>
          <w:color w:val="000000"/>
          <w:sz w:val="20"/>
          <w:szCs w:val="20"/>
        </w:rPr>
      </w:pPr>
      <w:r w:rsidRPr="00DD019F">
        <w:rPr>
          <w:rFonts w:ascii="Times New Roman" w:eastAsia="Times New Roman" w:hAnsi="Times New Roman" w:cs="Times New Roman"/>
          <w:sz w:val="20"/>
          <w:szCs w:val="20"/>
        </w:rPr>
        <w:t xml:space="preserve">Legenda: </w:t>
      </w:r>
      <w:proofErr w:type="gramStart"/>
      <w:r w:rsidRPr="00DD019F">
        <w:rPr>
          <w:rFonts w:ascii="Times New Roman" w:eastAsia="Times New Roman" w:hAnsi="Times New Roman" w:cs="Times New Roman"/>
          <w:sz w:val="20"/>
          <w:szCs w:val="20"/>
        </w:rPr>
        <w:t>Ga</w:t>
      </w:r>
      <w:r w:rsidRPr="00DD019F">
        <w:rPr>
          <w:rFonts w:ascii="Times New Roman" w:eastAsia="Times New Roman" w:hAnsi="Times New Roman" w:cs="Times New Roman"/>
          <w:sz w:val="20"/>
          <w:szCs w:val="20"/>
          <w:vertAlign w:val="superscript"/>
        </w:rPr>
        <w:t>1</w:t>
      </w:r>
      <w:r w:rsidRPr="00DD019F">
        <w:rPr>
          <w:rFonts w:ascii="Times New Roman" w:eastAsia="Times New Roman" w:hAnsi="Times New Roman" w:cs="Times New Roman"/>
          <w:sz w:val="20"/>
          <w:szCs w:val="20"/>
        </w:rPr>
        <w:t>:</w:t>
      </w:r>
      <w:proofErr w:type="gramEnd"/>
      <w:r w:rsidRPr="00DD019F">
        <w:rPr>
          <w:rFonts w:ascii="Times New Roman" w:eastAsia="Times New Roman" w:hAnsi="Times New Roman" w:cs="Times New Roman"/>
          <w:sz w:val="20"/>
          <w:szCs w:val="20"/>
        </w:rPr>
        <w:t xml:space="preserve">Google Acadêmico; </w:t>
      </w:r>
      <w:r w:rsidRPr="00DD019F">
        <w:rPr>
          <w:rFonts w:ascii="Times New Roman" w:eastAsia="Times New Roman" w:hAnsi="Times New Roman" w:cs="Times New Roman"/>
          <w:sz w:val="20"/>
          <w:szCs w:val="20"/>
          <w:vertAlign w:val="superscript"/>
        </w:rPr>
        <w:t>2</w:t>
      </w:r>
      <w:r w:rsidRPr="00DD019F">
        <w:rPr>
          <w:rFonts w:ascii="Times New Roman" w:eastAsia="Times New Roman" w:hAnsi="Times New Roman" w:cs="Times New Roman"/>
          <w:sz w:val="20"/>
          <w:szCs w:val="20"/>
        </w:rPr>
        <w:t xml:space="preserve">Pontíficia Universidade Católica do Rio Grande do Sul; </w:t>
      </w:r>
      <w:r w:rsidRPr="00DD019F">
        <w:rPr>
          <w:rFonts w:ascii="Times New Roman" w:eastAsia="Times New Roman" w:hAnsi="Times New Roman" w:cs="Times New Roman"/>
          <w:sz w:val="20"/>
          <w:szCs w:val="20"/>
          <w:vertAlign w:val="superscript"/>
        </w:rPr>
        <w:t>3</w:t>
      </w:r>
      <w:r w:rsidRPr="00DD019F">
        <w:rPr>
          <w:rFonts w:ascii="Times New Roman" w:eastAsia="Times New Roman" w:hAnsi="Times New Roman" w:cs="Times New Roman"/>
          <w:sz w:val="20"/>
          <w:szCs w:val="20"/>
        </w:rPr>
        <w:t xml:space="preserve">Universidade Federal do Rio Grande; </w:t>
      </w:r>
      <w:r w:rsidRPr="00DD019F">
        <w:rPr>
          <w:rFonts w:ascii="Times New Roman" w:eastAsia="Times New Roman" w:hAnsi="Times New Roman" w:cs="Times New Roman"/>
          <w:sz w:val="20"/>
          <w:szCs w:val="20"/>
          <w:vertAlign w:val="superscript"/>
        </w:rPr>
        <w:t>4</w:t>
      </w:r>
      <w:r w:rsidRPr="00DD019F">
        <w:rPr>
          <w:rFonts w:ascii="Times New Roman" w:eastAsia="Times New Roman" w:hAnsi="Times New Roman" w:cs="Times New Roman"/>
          <w:sz w:val="20"/>
          <w:szCs w:val="20"/>
        </w:rPr>
        <w:t xml:space="preserve">Universidade Federal do Rio Grande do Sul; </w:t>
      </w:r>
      <w:r w:rsidRPr="00DD019F">
        <w:rPr>
          <w:rFonts w:ascii="Times New Roman" w:eastAsia="Times New Roman" w:hAnsi="Times New Roman" w:cs="Times New Roman"/>
          <w:sz w:val="20"/>
          <w:szCs w:val="20"/>
          <w:vertAlign w:val="superscript"/>
        </w:rPr>
        <w:t>5</w:t>
      </w:r>
      <w:r w:rsidRPr="00DD019F">
        <w:rPr>
          <w:rFonts w:ascii="Times New Roman" w:eastAsia="Times New Roman" w:hAnsi="Times New Roman" w:cs="Times New Roman"/>
          <w:color w:val="000000"/>
          <w:sz w:val="20"/>
          <w:szCs w:val="20"/>
        </w:rPr>
        <w:t xml:space="preserve">Faculdade de Rolim de Moura; </w:t>
      </w:r>
      <w:r w:rsidRPr="00DD019F">
        <w:rPr>
          <w:rFonts w:ascii="Times New Roman" w:eastAsia="Times New Roman" w:hAnsi="Times New Roman" w:cs="Times New Roman"/>
          <w:color w:val="000000"/>
          <w:sz w:val="20"/>
          <w:szCs w:val="20"/>
          <w:vertAlign w:val="superscript"/>
        </w:rPr>
        <w:t>6</w:t>
      </w:r>
      <w:r w:rsidRPr="00DD019F">
        <w:rPr>
          <w:rFonts w:ascii="Times New Roman" w:eastAsia="Times New Roman" w:hAnsi="Times New Roman" w:cs="Times New Roman"/>
          <w:color w:val="000000"/>
          <w:sz w:val="20"/>
          <w:szCs w:val="20"/>
        </w:rPr>
        <w:t xml:space="preserve">Universidade de Pernambuco; </w:t>
      </w:r>
      <w:r w:rsidRPr="00DD019F">
        <w:rPr>
          <w:rFonts w:ascii="Times New Roman" w:eastAsia="Times New Roman" w:hAnsi="Times New Roman" w:cs="Times New Roman"/>
          <w:color w:val="000000"/>
          <w:sz w:val="20"/>
          <w:szCs w:val="20"/>
          <w:vertAlign w:val="superscript"/>
        </w:rPr>
        <w:t>7</w:t>
      </w:r>
      <w:r w:rsidRPr="00DD019F">
        <w:rPr>
          <w:rFonts w:ascii="Times New Roman" w:eastAsia="Times New Roman" w:hAnsi="Times New Roman" w:cs="Times New Roman"/>
          <w:color w:val="000000"/>
          <w:sz w:val="20"/>
          <w:szCs w:val="20"/>
        </w:rPr>
        <w:t xml:space="preserve">Universidade Católica de Pernambuco; </w:t>
      </w:r>
      <w:r w:rsidRPr="00DD019F">
        <w:rPr>
          <w:rFonts w:ascii="Times New Roman" w:eastAsia="Times New Roman" w:hAnsi="Times New Roman" w:cs="Times New Roman"/>
          <w:color w:val="000000"/>
          <w:sz w:val="20"/>
          <w:szCs w:val="20"/>
          <w:vertAlign w:val="superscript"/>
        </w:rPr>
        <w:t>8</w:t>
      </w:r>
      <w:r w:rsidRPr="00DD019F">
        <w:rPr>
          <w:rFonts w:ascii="Times New Roman" w:eastAsia="Times New Roman" w:hAnsi="Times New Roman" w:cs="Times New Roman"/>
          <w:color w:val="000000"/>
          <w:sz w:val="20"/>
          <w:szCs w:val="20"/>
        </w:rPr>
        <w:t xml:space="preserve">Universidade de Coimbra; </w:t>
      </w:r>
      <w:r w:rsidRPr="00DD019F">
        <w:rPr>
          <w:rFonts w:ascii="Times New Roman" w:eastAsia="Times New Roman" w:hAnsi="Times New Roman" w:cs="Times New Roman"/>
          <w:color w:val="000000"/>
          <w:sz w:val="20"/>
          <w:szCs w:val="20"/>
          <w:vertAlign w:val="superscript"/>
        </w:rPr>
        <w:t>9</w:t>
      </w:r>
      <w:r w:rsidRPr="00DD019F">
        <w:rPr>
          <w:rFonts w:ascii="Times New Roman" w:eastAsia="Times New Roman" w:hAnsi="Times New Roman" w:cs="Times New Roman"/>
          <w:sz w:val="20"/>
          <w:szCs w:val="20"/>
        </w:rPr>
        <w:t xml:space="preserve">Universidade Federal de Santa Catarina; </w:t>
      </w:r>
      <w:r w:rsidRPr="00DD019F">
        <w:rPr>
          <w:rFonts w:ascii="Times New Roman" w:eastAsia="Times New Roman" w:hAnsi="Times New Roman" w:cs="Times New Roman"/>
          <w:sz w:val="20"/>
          <w:szCs w:val="20"/>
          <w:vertAlign w:val="superscript"/>
        </w:rPr>
        <w:t>10</w:t>
      </w:r>
      <w:r w:rsidRPr="00DD019F">
        <w:rPr>
          <w:rFonts w:ascii="Times New Roman" w:eastAsia="Times New Roman" w:hAnsi="Times New Roman" w:cs="Times New Roman"/>
          <w:color w:val="000000"/>
          <w:sz w:val="20"/>
          <w:szCs w:val="20"/>
        </w:rPr>
        <w:t xml:space="preserve">Universidade de São Paulo; </w:t>
      </w:r>
      <w:r w:rsidRPr="00DD019F">
        <w:rPr>
          <w:rFonts w:ascii="Times New Roman" w:eastAsia="Times New Roman" w:hAnsi="Times New Roman" w:cs="Times New Roman"/>
          <w:color w:val="000000"/>
          <w:sz w:val="20"/>
          <w:szCs w:val="20"/>
          <w:vertAlign w:val="superscript"/>
        </w:rPr>
        <w:t>11</w:t>
      </w:r>
      <w:r w:rsidRPr="00DD019F">
        <w:rPr>
          <w:rFonts w:ascii="Times New Roman" w:eastAsia="Times New Roman" w:hAnsi="Times New Roman" w:cs="Times New Roman"/>
          <w:color w:val="000000"/>
          <w:sz w:val="20"/>
          <w:szCs w:val="20"/>
        </w:rPr>
        <w:t xml:space="preserve">Instituto Universitário de Ciências Psicológicas, Sociais e da Vida; </w:t>
      </w:r>
      <w:r w:rsidRPr="00DD019F">
        <w:rPr>
          <w:rFonts w:ascii="Times New Roman" w:eastAsia="Times New Roman" w:hAnsi="Times New Roman" w:cs="Times New Roman"/>
          <w:color w:val="000000"/>
          <w:sz w:val="20"/>
          <w:szCs w:val="20"/>
          <w:vertAlign w:val="superscript"/>
        </w:rPr>
        <w:t>12</w:t>
      </w:r>
      <w:r w:rsidRPr="00DD019F">
        <w:rPr>
          <w:rFonts w:ascii="Times New Roman" w:eastAsia="Times New Roman" w:hAnsi="Times New Roman" w:cs="Times New Roman"/>
          <w:sz w:val="20"/>
          <w:szCs w:val="20"/>
        </w:rPr>
        <w:t xml:space="preserve">Profissional; </w:t>
      </w:r>
      <w:r w:rsidRPr="00DD019F">
        <w:rPr>
          <w:rFonts w:ascii="Times New Roman" w:eastAsia="Times New Roman" w:hAnsi="Times New Roman" w:cs="Times New Roman"/>
          <w:color w:val="000000"/>
          <w:sz w:val="20"/>
          <w:szCs w:val="20"/>
          <w:vertAlign w:val="superscript"/>
        </w:rPr>
        <w:t>13</w:t>
      </w:r>
      <w:r w:rsidRPr="00DD019F">
        <w:rPr>
          <w:rFonts w:ascii="Times New Roman" w:eastAsia="Times New Roman" w:hAnsi="Times New Roman" w:cs="Times New Roman"/>
          <w:color w:val="000000"/>
          <w:sz w:val="20"/>
          <w:szCs w:val="20"/>
        </w:rPr>
        <w:t xml:space="preserve">Departamento de Psiquiatria da Infância e da Adolescência do Centro Hospitalar do Porto; </w:t>
      </w:r>
      <w:r w:rsidRPr="00DD019F">
        <w:rPr>
          <w:rFonts w:ascii="Times New Roman" w:eastAsia="Times New Roman" w:hAnsi="Times New Roman" w:cs="Times New Roman"/>
          <w:color w:val="000000"/>
          <w:sz w:val="20"/>
          <w:szCs w:val="20"/>
          <w:vertAlign w:val="superscript"/>
        </w:rPr>
        <w:t>14</w:t>
      </w:r>
      <w:r w:rsidRPr="00DD019F">
        <w:rPr>
          <w:rFonts w:ascii="Times New Roman" w:eastAsia="Times New Roman" w:hAnsi="Times New Roman" w:cs="Times New Roman"/>
          <w:sz w:val="20"/>
          <w:szCs w:val="20"/>
        </w:rPr>
        <w:t xml:space="preserve">Universidade de Brasília; </w:t>
      </w:r>
      <w:r w:rsidRPr="00DD019F">
        <w:rPr>
          <w:rFonts w:ascii="Times New Roman" w:eastAsia="Times New Roman" w:hAnsi="Times New Roman" w:cs="Times New Roman"/>
          <w:sz w:val="20"/>
          <w:szCs w:val="20"/>
          <w:vertAlign w:val="superscript"/>
        </w:rPr>
        <w:t>15</w:t>
      </w:r>
      <w:r w:rsidRPr="00DD019F">
        <w:rPr>
          <w:rFonts w:ascii="Times New Roman" w:eastAsia="Times New Roman" w:hAnsi="Times New Roman" w:cs="Times New Roman"/>
          <w:sz w:val="20"/>
          <w:szCs w:val="20"/>
        </w:rPr>
        <w:t xml:space="preserve">Universidade Estado do Rio de Janeiro; </w:t>
      </w:r>
      <w:r w:rsidRPr="00DD019F">
        <w:rPr>
          <w:rFonts w:ascii="Times New Roman" w:eastAsia="Times New Roman" w:hAnsi="Times New Roman" w:cs="Times New Roman"/>
          <w:sz w:val="20"/>
          <w:szCs w:val="20"/>
          <w:vertAlign w:val="superscript"/>
        </w:rPr>
        <w:t>16</w:t>
      </w:r>
      <w:r w:rsidRPr="00DD019F">
        <w:rPr>
          <w:rFonts w:ascii="Times New Roman" w:eastAsia="Times New Roman" w:hAnsi="Times New Roman" w:cs="Times New Roman"/>
          <w:color w:val="000000"/>
          <w:sz w:val="20"/>
          <w:szCs w:val="20"/>
        </w:rPr>
        <w:t xml:space="preserve">Universidade Peruana </w:t>
      </w:r>
      <w:proofErr w:type="spellStart"/>
      <w:r w:rsidRPr="00DD019F">
        <w:rPr>
          <w:rFonts w:ascii="Times New Roman" w:eastAsia="Times New Roman" w:hAnsi="Times New Roman" w:cs="Times New Roman"/>
          <w:color w:val="000000"/>
          <w:sz w:val="20"/>
          <w:szCs w:val="20"/>
        </w:rPr>
        <w:t>Cayetano</w:t>
      </w:r>
      <w:proofErr w:type="spellEnd"/>
      <w:r w:rsidRPr="00DD019F">
        <w:rPr>
          <w:rFonts w:ascii="Times New Roman" w:eastAsia="Times New Roman" w:hAnsi="Times New Roman" w:cs="Times New Roman"/>
          <w:color w:val="000000"/>
          <w:sz w:val="20"/>
          <w:szCs w:val="20"/>
        </w:rPr>
        <w:t xml:space="preserve"> </w:t>
      </w:r>
      <w:proofErr w:type="spellStart"/>
      <w:r w:rsidRPr="00DD019F">
        <w:rPr>
          <w:rFonts w:ascii="Times New Roman" w:eastAsia="Times New Roman" w:hAnsi="Times New Roman" w:cs="Times New Roman"/>
          <w:color w:val="000000"/>
          <w:sz w:val="20"/>
          <w:szCs w:val="20"/>
        </w:rPr>
        <w:t>Heredia</w:t>
      </w:r>
      <w:proofErr w:type="spellEnd"/>
      <w:r w:rsidRPr="00DD019F">
        <w:rPr>
          <w:rFonts w:ascii="Times New Roman" w:eastAsia="Times New Roman" w:hAnsi="Times New Roman" w:cs="Times New Roman"/>
          <w:color w:val="000000"/>
          <w:sz w:val="20"/>
          <w:szCs w:val="20"/>
        </w:rPr>
        <w:t xml:space="preserve">, Peru; </w:t>
      </w:r>
      <w:r w:rsidRPr="00DD019F">
        <w:rPr>
          <w:rFonts w:ascii="Times New Roman" w:eastAsia="Times New Roman" w:hAnsi="Times New Roman" w:cs="Times New Roman"/>
          <w:color w:val="000000"/>
          <w:sz w:val="20"/>
          <w:szCs w:val="20"/>
          <w:vertAlign w:val="superscript"/>
        </w:rPr>
        <w:t>17</w:t>
      </w:r>
      <w:r w:rsidRPr="00DD019F">
        <w:rPr>
          <w:rFonts w:ascii="Times New Roman" w:eastAsia="Times New Roman" w:hAnsi="Times New Roman" w:cs="Times New Roman"/>
          <w:color w:val="000000"/>
          <w:sz w:val="20"/>
          <w:szCs w:val="20"/>
        </w:rPr>
        <w:t>Universidade de Lisboa, Po</w:t>
      </w:r>
      <w:r w:rsidRPr="00DD019F">
        <w:rPr>
          <w:rFonts w:ascii="Times New Roman" w:eastAsia="Times New Roman" w:hAnsi="Times New Roman" w:cs="Times New Roman"/>
          <w:sz w:val="20"/>
          <w:szCs w:val="20"/>
        </w:rPr>
        <w:t>rtugal</w:t>
      </w:r>
      <w:r w:rsidRPr="00DD019F">
        <w:rPr>
          <w:rFonts w:ascii="Times New Roman" w:eastAsia="Times New Roman" w:hAnsi="Times New Roman" w:cs="Times New Roman"/>
          <w:color w:val="000000"/>
          <w:sz w:val="20"/>
          <w:szCs w:val="20"/>
        </w:rPr>
        <w:t xml:space="preserve">; </w:t>
      </w:r>
      <w:r w:rsidRPr="00DD019F">
        <w:rPr>
          <w:rFonts w:ascii="Times New Roman" w:eastAsia="Times New Roman" w:hAnsi="Times New Roman" w:cs="Times New Roman"/>
          <w:color w:val="000000"/>
          <w:sz w:val="20"/>
          <w:szCs w:val="20"/>
          <w:vertAlign w:val="superscript"/>
        </w:rPr>
        <w:t>18</w:t>
      </w:r>
      <w:r w:rsidRPr="00DD019F">
        <w:rPr>
          <w:rFonts w:ascii="Times New Roman" w:eastAsia="Times New Roman" w:hAnsi="Times New Roman" w:cs="Times New Roman"/>
          <w:color w:val="000000"/>
          <w:sz w:val="20"/>
          <w:szCs w:val="20"/>
        </w:rPr>
        <w:t>Universidade</w:t>
      </w:r>
      <w:r w:rsidRPr="00DD019F">
        <w:rPr>
          <w:rFonts w:ascii="Times New Roman" w:eastAsia="Times New Roman" w:hAnsi="Times New Roman" w:cs="Times New Roman"/>
          <w:sz w:val="20"/>
          <w:szCs w:val="20"/>
        </w:rPr>
        <w:t xml:space="preserve"> de Caen; </w:t>
      </w:r>
      <w:r w:rsidRPr="00DD019F">
        <w:rPr>
          <w:rFonts w:ascii="Times New Roman" w:eastAsia="Times New Roman" w:hAnsi="Times New Roman" w:cs="Times New Roman"/>
          <w:color w:val="000000"/>
          <w:sz w:val="20"/>
          <w:szCs w:val="20"/>
          <w:vertAlign w:val="superscript"/>
        </w:rPr>
        <w:t>19</w:t>
      </w:r>
      <w:r w:rsidRPr="00DD019F">
        <w:rPr>
          <w:rFonts w:ascii="Times New Roman" w:eastAsia="Times New Roman" w:hAnsi="Times New Roman" w:cs="Times New Roman"/>
          <w:color w:val="000000"/>
          <w:sz w:val="20"/>
          <w:szCs w:val="20"/>
        </w:rPr>
        <w:t>Universidade do Minho, Po</w:t>
      </w:r>
      <w:r w:rsidRPr="00DD019F">
        <w:rPr>
          <w:rFonts w:ascii="Times New Roman" w:eastAsia="Times New Roman" w:hAnsi="Times New Roman" w:cs="Times New Roman"/>
          <w:sz w:val="20"/>
          <w:szCs w:val="20"/>
        </w:rPr>
        <w:t>rtugal</w:t>
      </w:r>
      <w:r w:rsidRPr="00DD019F">
        <w:rPr>
          <w:rFonts w:ascii="Times New Roman" w:eastAsia="Times New Roman" w:hAnsi="Times New Roman" w:cs="Times New Roman"/>
          <w:color w:val="000000"/>
          <w:sz w:val="20"/>
          <w:szCs w:val="20"/>
        </w:rPr>
        <w:t xml:space="preserve">; </w:t>
      </w:r>
      <w:r w:rsidRPr="00DD019F">
        <w:rPr>
          <w:rFonts w:ascii="Times New Roman" w:eastAsia="Times New Roman" w:hAnsi="Times New Roman" w:cs="Times New Roman"/>
          <w:color w:val="000000"/>
          <w:sz w:val="20"/>
          <w:szCs w:val="20"/>
          <w:vertAlign w:val="superscript"/>
        </w:rPr>
        <w:t>20</w:t>
      </w:r>
      <w:r w:rsidRPr="00DD019F">
        <w:rPr>
          <w:rFonts w:ascii="Times New Roman" w:eastAsia="Times New Roman" w:hAnsi="Times New Roman" w:cs="Times New Roman"/>
          <w:color w:val="000000"/>
          <w:sz w:val="20"/>
          <w:szCs w:val="20"/>
        </w:rPr>
        <w:t xml:space="preserve">Universidade </w:t>
      </w:r>
      <w:proofErr w:type="spellStart"/>
      <w:r w:rsidRPr="00DD019F">
        <w:rPr>
          <w:rFonts w:ascii="Times New Roman" w:eastAsia="Times New Roman" w:hAnsi="Times New Roman" w:cs="Times New Roman"/>
          <w:color w:val="000000"/>
          <w:sz w:val="20"/>
          <w:szCs w:val="20"/>
        </w:rPr>
        <w:t>March</w:t>
      </w:r>
      <w:proofErr w:type="spellEnd"/>
      <w:r w:rsidRPr="00DD019F">
        <w:rPr>
          <w:rFonts w:ascii="Times New Roman" w:eastAsia="Times New Roman" w:hAnsi="Times New Roman" w:cs="Times New Roman"/>
          <w:color w:val="000000"/>
          <w:sz w:val="20"/>
          <w:szCs w:val="20"/>
        </w:rPr>
        <w:t xml:space="preserve"> Bloch, F</w:t>
      </w:r>
      <w:r w:rsidRPr="00DD019F">
        <w:rPr>
          <w:rFonts w:ascii="Times New Roman" w:eastAsia="Times New Roman" w:hAnsi="Times New Roman" w:cs="Times New Roman"/>
          <w:sz w:val="20"/>
          <w:szCs w:val="20"/>
        </w:rPr>
        <w:t>rança</w:t>
      </w:r>
      <w:r w:rsidRPr="00DD019F">
        <w:rPr>
          <w:rFonts w:ascii="Times New Roman" w:eastAsia="Times New Roman" w:hAnsi="Times New Roman" w:cs="Times New Roman"/>
          <w:color w:val="000000"/>
          <w:sz w:val="20"/>
          <w:szCs w:val="20"/>
        </w:rPr>
        <w:t xml:space="preserve">; </w:t>
      </w:r>
      <w:r w:rsidRPr="00DD019F">
        <w:rPr>
          <w:rFonts w:ascii="Times New Roman" w:eastAsia="Times New Roman" w:hAnsi="Times New Roman" w:cs="Times New Roman"/>
          <w:color w:val="000000"/>
          <w:sz w:val="20"/>
          <w:szCs w:val="20"/>
          <w:vertAlign w:val="superscript"/>
        </w:rPr>
        <w:t>21</w:t>
      </w:r>
      <w:r w:rsidRPr="00DD019F">
        <w:rPr>
          <w:rFonts w:ascii="Times New Roman" w:eastAsia="Times New Roman" w:hAnsi="Times New Roman" w:cs="Times New Roman"/>
          <w:color w:val="000000"/>
          <w:sz w:val="20"/>
          <w:szCs w:val="20"/>
        </w:rPr>
        <w:t>Universidade Federal da Bahia.</w:t>
      </w:r>
    </w:p>
    <w:p w14:paraId="2325B081" w14:textId="39A6C7F4" w:rsidR="00097EF0" w:rsidRPr="006557BE" w:rsidRDefault="00097EF0" w:rsidP="00827F97">
      <w:pPr>
        <w:keepNext/>
        <w:spacing w:line="240" w:lineRule="auto"/>
        <w:ind w:left="708"/>
        <w:jc w:val="both"/>
        <w:rPr>
          <w:rFonts w:ascii="Times New Roman" w:eastAsia="Times New Roman" w:hAnsi="Times New Roman" w:cs="Times New Roman"/>
          <w:sz w:val="24"/>
          <w:szCs w:val="24"/>
        </w:rPr>
      </w:pPr>
    </w:p>
    <w:p w14:paraId="77F10AC5" w14:textId="77777777" w:rsidR="00976DC4" w:rsidRPr="006557BE" w:rsidRDefault="00976DC4"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color w:val="000000"/>
          <w:sz w:val="24"/>
          <w:szCs w:val="24"/>
          <w:shd w:val="clear" w:color="auto" w:fill="FFFFFF"/>
        </w:rPr>
        <w:t xml:space="preserve">Quanto à relação entre ano e quantidade das publicações, observa-se que há um crescente interesse científico nesta área. Os anos de 2015 e 2016 destacaram-se com </w:t>
      </w:r>
      <w:proofErr w:type="gramStart"/>
      <w:r w:rsidRPr="006557BE">
        <w:rPr>
          <w:rFonts w:ascii="Times New Roman" w:eastAsia="Times New Roman" w:hAnsi="Times New Roman" w:cs="Times New Roman"/>
          <w:color w:val="000000"/>
          <w:sz w:val="24"/>
          <w:szCs w:val="24"/>
          <w:shd w:val="clear" w:color="auto" w:fill="FFFFFF"/>
        </w:rPr>
        <w:t>6</w:t>
      </w:r>
      <w:proofErr w:type="gramEnd"/>
      <w:r w:rsidRPr="006557BE">
        <w:rPr>
          <w:rFonts w:ascii="Times New Roman" w:eastAsia="Times New Roman" w:hAnsi="Times New Roman" w:cs="Times New Roman"/>
          <w:color w:val="000000"/>
          <w:sz w:val="24"/>
          <w:szCs w:val="24"/>
          <w:shd w:val="clear" w:color="auto" w:fill="FFFFFF"/>
        </w:rPr>
        <w:t xml:space="preserve"> (25%) publicações cada, com predomínio das dissertações. O ano de 2017 já apresenta </w:t>
      </w:r>
      <w:proofErr w:type="gramStart"/>
      <w:r w:rsidRPr="006557BE">
        <w:rPr>
          <w:rFonts w:ascii="Times New Roman" w:eastAsia="Times New Roman" w:hAnsi="Times New Roman" w:cs="Times New Roman"/>
          <w:color w:val="000000"/>
          <w:sz w:val="24"/>
          <w:szCs w:val="24"/>
          <w:shd w:val="clear" w:color="auto" w:fill="FFFFFF"/>
        </w:rPr>
        <w:t>4</w:t>
      </w:r>
      <w:proofErr w:type="gramEnd"/>
      <w:r w:rsidRPr="006557BE">
        <w:rPr>
          <w:rFonts w:ascii="Times New Roman" w:eastAsia="Times New Roman" w:hAnsi="Times New Roman" w:cs="Times New Roman"/>
          <w:color w:val="000000"/>
          <w:sz w:val="24"/>
          <w:szCs w:val="24"/>
          <w:shd w:val="clear" w:color="auto" w:fill="FFFFFF"/>
        </w:rPr>
        <w:t xml:space="preserve"> (16%) publicações nacionais até maio deste ano, estando a maioria em formato de artigo. A diferença entre os tipos de publicações de 2017 para os anos de 2015 e 2016 pode ser analisada a partir do maior interesse sobre o tema e, frente às taxas alarmantes, à percepção </w:t>
      </w:r>
      <w:proofErr w:type="gramStart"/>
      <w:r w:rsidRPr="006557BE">
        <w:rPr>
          <w:rFonts w:ascii="Times New Roman" w:eastAsia="Times New Roman" w:hAnsi="Times New Roman" w:cs="Times New Roman"/>
          <w:color w:val="000000"/>
          <w:sz w:val="24"/>
          <w:szCs w:val="24"/>
          <w:shd w:val="clear" w:color="auto" w:fill="FFFFFF"/>
        </w:rPr>
        <w:t>da</w:t>
      </w:r>
      <w:proofErr w:type="gramEnd"/>
      <w:r w:rsidRPr="006557BE">
        <w:rPr>
          <w:rFonts w:ascii="Times New Roman" w:eastAsia="Times New Roman" w:hAnsi="Times New Roman" w:cs="Times New Roman"/>
          <w:color w:val="000000"/>
          <w:sz w:val="24"/>
          <w:szCs w:val="24"/>
          <w:shd w:val="clear" w:color="auto" w:fill="FFFFFF"/>
        </w:rPr>
        <w:t xml:space="preserve"> </w:t>
      </w:r>
      <w:proofErr w:type="gramStart"/>
      <w:r w:rsidRPr="006557BE">
        <w:rPr>
          <w:rFonts w:ascii="Times New Roman" w:eastAsia="Times New Roman" w:hAnsi="Times New Roman" w:cs="Times New Roman"/>
          <w:color w:val="000000"/>
          <w:sz w:val="24"/>
          <w:szCs w:val="24"/>
          <w:shd w:val="clear" w:color="auto" w:fill="FFFFFF"/>
        </w:rPr>
        <w:lastRenderedPageBreak/>
        <w:t>importância</w:t>
      </w:r>
      <w:proofErr w:type="gramEnd"/>
      <w:r w:rsidRPr="006557BE">
        <w:rPr>
          <w:rFonts w:ascii="Times New Roman" w:eastAsia="Times New Roman" w:hAnsi="Times New Roman" w:cs="Times New Roman"/>
          <w:color w:val="000000"/>
          <w:sz w:val="24"/>
          <w:szCs w:val="24"/>
          <w:shd w:val="clear" w:color="auto" w:fill="FFFFFF"/>
        </w:rPr>
        <w:t xml:space="preserve"> de sua disseminação para a sociedade com vistas a tornar palpáveis seus resultados. </w:t>
      </w:r>
    </w:p>
    <w:p w14:paraId="75371376" w14:textId="26C24593" w:rsidR="00976DC4" w:rsidRPr="006557BE" w:rsidRDefault="00976DC4"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color w:val="000000"/>
          <w:sz w:val="24"/>
          <w:szCs w:val="24"/>
        </w:rPr>
        <w:t>Referente a</w:t>
      </w:r>
      <w:r w:rsidRPr="006557BE">
        <w:rPr>
          <w:rFonts w:ascii="Times New Roman" w:eastAsia="Times New Roman" w:hAnsi="Times New Roman" w:cs="Times New Roman"/>
          <w:color w:val="000000"/>
          <w:sz w:val="24"/>
          <w:szCs w:val="24"/>
          <w:shd w:val="clear" w:color="auto" w:fill="FFFFFF"/>
        </w:rPr>
        <w:t xml:space="preserve">o tipo de estudo, predominaram os trabalhos em formato de artigos, 13 (54,1%), seguido das dissertações, 10 (41,6%). Um capítulo de livro (4,1%) também compôs a amostra total. Em relação ao delineamento dos estudos, 16 (66,6%) são estudos de cunho qualitativo, </w:t>
      </w:r>
      <w:proofErr w:type="gramStart"/>
      <w:r w:rsidRPr="006557BE">
        <w:rPr>
          <w:rFonts w:ascii="Times New Roman" w:eastAsia="Times New Roman" w:hAnsi="Times New Roman" w:cs="Times New Roman"/>
          <w:color w:val="000000"/>
          <w:sz w:val="24"/>
          <w:szCs w:val="24"/>
          <w:shd w:val="clear" w:color="auto" w:fill="FFFFFF"/>
        </w:rPr>
        <w:t>4</w:t>
      </w:r>
      <w:proofErr w:type="gramEnd"/>
      <w:r w:rsidRPr="006557BE">
        <w:rPr>
          <w:rFonts w:ascii="Times New Roman" w:eastAsia="Times New Roman" w:hAnsi="Times New Roman" w:cs="Times New Roman"/>
          <w:color w:val="000000"/>
          <w:sz w:val="24"/>
          <w:szCs w:val="24"/>
          <w:shd w:val="clear" w:color="auto" w:fill="FFFFFF"/>
        </w:rPr>
        <w:t xml:space="preserve"> (16,6%) revisões de literatura, 3 (12,5%) de abordagem quantitativa e 1 misto</w:t>
      </w:r>
      <w:r w:rsidR="00097EF0" w:rsidRPr="006557BE">
        <w:rPr>
          <w:rFonts w:ascii="Times New Roman" w:eastAsia="Times New Roman" w:hAnsi="Times New Roman" w:cs="Times New Roman"/>
          <w:color w:val="000000"/>
          <w:sz w:val="24"/>
          <w:szCs w:val="24"/>
          <w:shd w:val="clear" w:color="auto" w:fill="FFFFFF"/>
        </w:rPr>
        <w:t xml:space="preserve"> (Tabela 3)</w:t>
      </w:r>
      <w:r w:rsidRPr="006557BE">
        <w:rPr>
          <w:rFonts w:ascii="Times New Roman" w:eastAsia="Times New Roman" w:hAnsi="Times New Roman" w:cs="Times New Roman"/>
          <w:color w:val="000000"/>
          <w:sz w:val="24"/>
          <w:szCs w:val="24"/>
          <w:shd w:val="clear" w:color="auto" w:fill="FFFFFF"/>
        </w:rPr>
        <w:t xml:space="preserve">. Das dissertações, </w:t>
      </w:r>
      <w:proofErr w:type="gramStart"/>
      <w:r w:rsidRPr="006557BE">
        <w:rPr>
          <w:rFonts w:ascii="Times New Roman" w:eastAsia="Times New Roman" w:hAnsi="Times New Roman" w:cs="Times New Roman"/>
          <w:color w:val="000000"/>
          <w:sz w:val="24"/>
          <w:szCs w:val="24"/>
          <w:shd w:val="clear" w:color="auto" w:fill="FFFFFF"/>
        </w:rPr>
        <w:t>9</w:t>
      </w:r>
      <w:proofErr w:type="gramEnd"/>
      <w:r w:rsidRPr="006557BE">
        <w:rPr>
          <w:rFonts w:ascii="Times New Roman" w:eastAsia="Times New Roman" w:hAnsi="Times New Roman" w:cs="Times New Roman"/>
          <w:color w:val="000000"/>
          <w:sz w:val="24"/>
          <w:szCs w:val="24"/>
          <w:shd w:val="clear" w:color="auto" w:fill="FFFFFF"/>
        </w:rPr>
        <w:t xml:space="preserve"> (90%) consistiam na modalidade </w:t>
      </w:r>
      <w:r w:rsidRPr="006557BE">
        <w:rPr>
          <w:rFonts w:ascii="Times New Roman" w:eastAsia="Times New Roman" w:hAnsi="Times New Roman" w:cs="Times New Roman"/>
          <w:i/>
          <w:color w:val="000000"/>
          <w:sz w:val="24"/>
          <w:szCs w:val="24"/>
          <w:shd w:val="clear" w:color="auto" w:fill="FFFFFF"/>
        </w:rPr>
        <w:t xml:space="preserve">stricto sensu </w:t>
      </w:r>
      <w:r w:rsidRPr="006557BE">
        <w:rPr>
          <w:rFonts w:ascii="Times New Roman" w:eastAsia="Times New Roman" w:hAnsi="Times New Roman" w:cs="Times New Roman"/>
          <w:color w:val="000000"/>
          <w:sz w:val="24"/>
          <w:szCs w:val="24"/>
          <w:shd w:val="clear" w:color="auto" w:fill="FFFFFF"/>
        </w:rPr>
        <w:t>e 1 (10%) profissional.</w:t>
      </w:r>
      <w:r w:rsidR="00456360">
        <w:rPr>
          <w:rFonts w:ascii="Times New Roman" w:eastAsia="Times New Roman" w:hAnsi="Times New Roman" w:cs="Times New Roman"/>
          <w:color w:val="000000"/>
          <w:sz w:val="24"/>
          <w:szCs w:val="24"/>
          <w:shd w:val="clear" w:color="auto" w:fill="FFFFFF"/>
        </w:rPr>
        <w:t xml:space="preserve"> </w:t>
      </w:r>
      <w:r w:rsidRPr="006557BE">
        <w:rPr>
          <w:rFonts w:ascii="Times New Roman" w:eastAsia="Times New Roman" w:hAnsi="Times New Roman" w:cs="Times New Roman"/>
          <w:color w:val="000000"/>
          <w:sz w:val="24"/>
          <w:szCs w:val="24"/>
        </w:rPr>
        <w:t xml:space="preserve">Nesse contexto, importa notar que em relação à </w:t>
      </w:r>
      <w:r w:rsidR="00531548" w:rsidRPr="006557BE">
        <w:rPr>
          <w:rFonts w:ascii="Times New Roman" w:eastAsia="Times New Roman" w:hAnsi="Times New Roman" w:cs="Times New Roman"/>
          <w:color w:val="000000"/>
          <w:sz w:val="24"/>
          <w:szCs w:val="24"/>
        </w:rPr>
        <w:t>a</w:t>
      </w:r>
      <w:r w:rsidRPr="006557BE">
        <w:rPr>
          <w:rFonts w:ascii="Times New Roman" w:eastAsia="Times New Roman" w:hAnsi="Times New Roman" w:cs="Times New Roman"/>
          <w:color w:val="000000"/>
          <w:sz w:val="24"/>
          <w:szCs w:val="24"/>
          <w:shd w:val="clear" w:color="auto" w:fill="FFFFFF"/>
        </w:rPr>
        <w:t>filiação dos pesquisadores, as</w:t>
      </w:r>
      <w:r w:rsidRPr="006557BE">
        <w:rPr>
          <w:rFonts w:ascii="Times New Roman" w:eastAsia="Times New Roman" w:hAnsi="Times New Roman" w:cs="Times New Roman"/>
          <w:color w:val="000000"/>
          <w:sz w:val="24"/>
          <w:szCs w:val="24"/>
        </w:rPr>
        <w:t xml:space="preserve"> unive</w:t>
      </w:r>
      <w:r w:rsidRPr="006557BE">
        <w:rPr>
          <w:rFonts w:ascii="Times New Roman" w:eastAsia="Times New Roman" w:hAnsi="Times New Roman" w:cs="Times New Roman"/>
          <w:color w:val="000000"/>
          <w:sz w:val="24"/>
          <w:szCs w:val="24"/>
          <w:shd w:val="clear" w:color="auto" w:fill="FFFFFF"/>
        </w:rPr>
        <w:t xml:space="preserve">rsidades brasileiras se destacaram com 13 (54,1%) estudos, fato que realça o maior fomento direcionado pelas universidades públicas à pesquisa, 10 (76, 9%), em especial as federais, </w:t>
      </w:r>
      <w:proofErr w:type="gramStart"/>
      <w:r w:rsidRPr="006557BE">
        <w:rPr>
          <w:rFonts w:ascii="Times New Roman" w:eastAsia="Times New Roman" w:hAnsi="Times New Roman" w:cs="Times New Roman"/>
          <w:color w:val="000000"/>
          <w:sz w:val="24"/>
          <w:szCs w:val="24"/>
          <w:shd w:val="clear" w:color="auto" w:fill="FFFFFF"/>
        </w:rPr>
        <w:t>7</w:t>
      </w:r>
      <w:proofErr w:type="gramEnd"/>
      <w:r w:rsidRPr="006557BE">
        <w:rPr>
          <w:rFonts w:ascii="Times New Roman" w:eastAsia="Times New Roman" w:hAnsi="Times New Roman" w:cs="Times New Roman"/>
          <w:color w:val="000000"/>
          <w:sz w:val="24"/>
          <w:szCs w:val="24"/>
          <w:shd w:val="clear" w:color="auto" w:fill="FFFFFF"/>
        </w:rPr>
        <w:t xml:space="preserve"> (70%), quando comparado com as instituições universitárias particulares, 3 (23%) (Tabela 3). </w:t>
      </w:r>
    </w:p>
    <w:p w14:paraId="5CF28549" w14:textId="77777777" w:rsidR="00976DC4" w:rsidRPr="006557BE" w:rsidRDefault="00976DC4"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color w:val="000000"/>
          <w:sz w:val="24"/>
          <w:szCs w:val="24"/>
          <w:shd w:val="clear" w:color="auto" w:fill="FFFFFF"/>
        </w:rPr>
        <w:t xml:space="preserve">Quanto ao tipo de publicação, delineamento do estudo e </w:t>
      </w:r>
      <w:r w:rsidR="00531548" w:rsidRPr="006557BE">
        <w:rPr>
          <w:rFonts w:ascii="Times New Roman" w:eastAsia="Times New Roman" w:hAnsi="Times New Roman" w:cs="Times New Roman"/>
          <w:color w:val="000000"/>
          <w:sz w:val="24"/>
          <w:szCs w:val="24"/>
          <w:shd w:val="clear" w:color="auto" w:fill="FFFFFF"/>
        </w:rPr>
        <w:t>a</w:t>
      </w:r>
      <w:r w:rsidRPr="006557BE">
        <w:rPr>
          <w:rFonts w:ascii="Times New Roman" w:eastAsia="Times New Roman" w:hAnsi="Times New Roman" w:cs="Times New Roman"/>
          <w:color w:val="000000"/>
          <w:sz w:val="24"/>
          <w:szCs w:val="24"/>
          <w:shd w:val="clear" w:color="auto" w:fill="FFFFFF"/>
        </w:rPr>
        <w:t>filiação</w:t>
      </w:r>
      <w:r w:rsidR="00531548" w:rsidRPr="006557BE">
        <w:rPr>
          <w:rFonts w:ascii="Times New Roman" w:eastAsia="Times New Roman" w:hAnsi="Times New Roman" w:cs="Times New Roman"/>
          <w:color w:val="000000"/>
          <w:sz w:val="24"/>
          <w:szCs w:val="24"/>
          <w:shd w:val="clear" w:color="auto" w:fill="FFFFFF"/>
        </w:rPr>
        <w:t xml:space="preserve"> institucional</w:t>
      </w:r>
      <w:r w:rsidRPr="006557BE">
        <w:rPr>
          <w:rFonts w:ascii="Times New Roman" w:eastAsia="Times New Roman" w:hAnsi="Times New Roman" w:cs="Times New Roman"/>
          <w:color w:val="000000"/>
          <w:sz w:val="24"/>
          <w:szCs w:val="24"/>
          <w:shd w:val="clear" w:color="auto" w:fill="FFFFFF"/>
        </w:rPr>
        <w:t xml:space="preserve"> dos autores, os resultados desse artigo corroboram </w:t>
      </w:r>
      <w:proofErr w:type="spellStart"/>
      <w:r w:rsidRPr="006557BE">
        <w:rPr>
          <w:rFonts w:ascii="Times New Roman" w:eastAsia="Times New Roman" w:hAnsi="Times New Roman" w:cs="Times New Roman"/>
          <w:color w:val="000000"/>
          <w:sz w:val="24"/>
          <w:szCs w:val="24"/>
          <w:shd w:val="clear" w:color="auto" w:fill="FFFFFF"/>
        </w:rPr>
        <w:t>Meadows</w:t>
      </w:r>
      <w:proofErr w:type="spellEnd"/>
      <w:r w:rsidRPr="006557BE">
        <w:rPr>
          <w:rFonts w:ascii="Times New Roman" w:eastAsia="Times New Roman" w:hAnsi="Times New Roman" w:cs="Times New Roman"/>
          <w:color w:val="000000"/>
          <w:sz w:val="24"/>
          <w:szCs w:val="24"/>
          <w:shd w:val="clear" w:color="auto" w:fill="FFFFFF"/>
        </w:rPr>
        <w:t xml:space="preserve"> (1998/1999) que já afirmava que um quinto dos artigos de periódicos nas </w:t>
      </w:r>
      <w:r w:rsidR="00FF2FA0" w:rsidRPr="006557BE">
        <w:rPr>
          <w:rFonts w:ascii="Times New Roman" w:eastAsia="Times New Roman" w:hAnsi="Times New Roman" w:cs="Times New Roman"/>
          <w:color w:val="000000"/>
          <w:sz w:val="24"/>
          <w:szCs w:val="24"/>
          <w:shd w:val="clear" w:color="auto" w:fill="FFFFFF"/>
        </w:rPr>
        <w:t>C</w:t>
      </w:r>
      <w:r w:rsidRPr="006557BE">
        <w:rPr>
          <w:rFonts w:ascii="Times New Roman" w:eastAsia="Times New Roman" w:hAnsi="Times New Roman" w:cs="Times New Roman"/>
          <w:color w:val="000000"/>
          <w:sz w:val="24"/>
          <w:szCs w:val="24"/>
          <w:shd w:val="clear" w:color="auto" w:fill="FFFFFF"/>
        </w:rPr>
        <w:t xml:space="preserve">iências em geral e sociais procedem de pesquisas derivadas de trabalhos de mestrado ou doutorado. Sobre isso, </w:t>
      </w:r>
      <w:proofErr w:type="spellStart"/>
      <w:r w:rsidRPr="006557BE">
        <w:rPr>
          <w:rFonts w:ascii="Times New Roman" w:eastAsia="Times New Roman" w:hAnsi="Times New Roman" w:cs="Times New Roman"/>
          <w:color w:val="000000"/>
          <w:sz w:val="24"/>
          <w:szCs w:val="24"/>
          <w:shd w:val="clear" w:color="auto" w:fill="FFFFFF"/>
        </w:rPr>
        <w:t>Brofman</w:t>
      </w:r>
      <w:proofErr w:type="spellEnd"/>
      <w:r w:rsidRPr="006557BE">
        <w:rPr>
          <w:rFonts w:ascii="Times New Roman" w:eastAsia="Times New Roman" w:hAnsi="Times New Roman" w:cs="Times New Roman"/>
          <w:color w:val="000000"/>
          <w:sz w:val="24"/>
          <w:szCs w:val="24"/>
          <w:shd w:val="clear" w:color="auto" w:fill="FFFFFF"/>
        </w:rPr>
        <w:t xml:space="preserve"> (2012), numa visão mais recente, aponta que o aumento da produção científica brasileira em geral justifica-se pelo investimento na pós-graduação, perspectiva consonante com os dados apresentados no relatório do Centro de Gestão e Estudos Estratégicos (CGEE), uma organização de pesquisa vinculada ao Ministério da Ciência, Tecnologia, Inovações e Comunicações (MCTIC). Nesse contexto, muitos são os fatores atrelados a esse aumento, mas para comparação com os dados encontrados nesse artigo, cabe salientar o fomento das agências federais, especialmente nos últimos anos, e a adesão de muitos estados que passaram a financiar atividades de pesquisa (</w:t>
      </w:r>
      <w:proofErr w:type="gramStart"/>
      <w:r w:rsidRPr="006557BE">
        <w:rPr>
          <w:rFonts w:ascii="Times New Roman" w:eastAsia="Times New Roman" w:hAnsi="Times New Roman" w:cs="Times New Roman"/>
          <w:color w:val="000000"/>
          <w:sz w:val="24"/>
          <w:szCs w:val="24"/>
          <w:shd w:val="clear" w:color="auto" w:fill="FFFFFF"/>
        </w:rPr>
        <w:t>Capes,</w:t>
      </w:r>
      <w:proofErr w:type="gramEnd"/>
      <w:r w:rsidRPr="006557BE">
        <w:rPr>
          <w:rFonts w:ascii="Times New Roman" w:eastAsia="Times New Roman" w:hAnsi="Times New Roman" w:cs="Times New Roman"/>
          <w:color w:val="000000"/>
          <w:sz w:val="24"/>
          <w:szCs w:val="24"/>
          <w:shd w:val="clear" w:color="auto" w:fill="FFFFFF"/>
        </w:rPr>
        <w:t xml:space="preserve"> 2011). </w:t>
      </w:r>
    </w:p>
    <w:p w14:paraId="5EF01F41" w14:textId="316A28F7" w:rsidR="00976DC4" w:rsidRDefault="00976DC4"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color w:val="000000"/>
          <w:sz w:val="24"/>
          <w:szCs w:val="24"/>
          <w:shd w:val="clear" w:color="auto" w:fill="FFFFFF"/>
        </w:rPr>
        <w:t xml:space="preserve">Somado a isso, cabe ressaltar outro dado atrelado à pesquisa: a qualidade dos artigos. Tal nível é medido </w:t>
      </w:r>
      <w:r w:rsidR="00137677" w:rsidRPr="006557BE">
        <w:rPr>
          <w:rFonts w:ascii="Times New Roman" w:eastAsia="Times New Roman" w:hAnsi="Times New Roman" w:cs="Times New Roman"/>
          <w:color w:val="000000"/>
          <w:sz w:val="24"/>
          <w:szCs w:val="24"/>
          <w:shd w:val="clear" w:color="auto" w:fill="FFFFFF"/>
        </w:rPr>
        <w:t>por meio</w:t>
      </w:r>
      <w:r w:rsidRPr="006557BE">
        <w:rPr>
          <w:rFonts w:ascii="Times New Roman" w:eastAsia="Times New Roman" w:hAnsi="Times New Roman" w:cs="Times New Roman"/>
          <w:color w:val="000000"/>
          <w:sz w:val="24"/>
          <w:szCs w:val="24"/>
          <w:shd w:val="clear" w:color="auto" w:fill="FFFFFF"/>
        </w:rPr>
        <w:t xml:space="preserve"> da indexação a revistas de bases de dados confiáveis, rigorosas. Nesse estudo, os documentos selecionados, em sua maioria, compõem bases de dados indexadas, entretanto, não é possível extrapolar esses achados, uma vez que a indexação de qualidade contempla pormenores específicos quanto ao seu alcance e relevância. Por fim, convém observar que</w:t>
      </w:r>
      <w:r w:rsidR="0023095A">
        <w:rPr>
          <w:rFonts w:ascii="Times New Roman" w:eastAsia="Times New Roman" w:hAnsi="Times New Roman" w:cs="Times New Roman"/>
          <w:color w:val="000000"/>
          <w:sz w:val="24"/>
          <w:szCs w:val="24"/>
          <w:shd w:val="clear" w:color="auto" w:fill="FFFFFF"/>
        </w:rPr>
        <w:t xml:space="preserve"> </w:t>
      </w:r>
      <w:r w:rsidRPr="006557BE">
        <w:rPr>
          <w:rFonts w:ascii="Times New Roman" w:eastAsia="Times New Roman" w:hAnsi="Times New Roman" w:cs="Times New Roman"/>
          <w:color w:val="000000"/>
          <w:sz w:val="24"/>
          <w:szCs w:val="24"/>
          <w:shd w:val="clear" w:color="auto" w:fill="FFFFFF"/>
        </w:rPr>
        <w:t xml:space="preserve">embora a produção brasileira sobre o tema seja maior quando comparada com a portuguesa e a latina nas bases selecionadas, ainda é tímida quando comparada com a publicação internacional. </w:t>
      </w:r>
    </w:p>
    <w:p w14:paraId="1282E8E7" w14:textId="77777777" w:rsidR="0023095A" w:rsidRPr="006557BE" w:rsidRDefault="0023095A"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p>
    <w:p w14:paraId="3CEBE35F" w14:textId="49A55540" w:rsidR="00976DC4" w:rsidRPr="0023095A" w:rsidRDefault="00976DC4" w:rsidP="0023095A">
      <w:pPr>
        <w:pStyle w:val="PargrafodaLista"/>
        <w:numPr>
          <w:ilvl w:val="0"/>
          <w:numId w:val="9"/>
        </w:numPr>
        <w:spacing w:after="0" w:line="240" w:lineRule="auto"/>
        <w:jc w:val="both"/>
        <w:rPr>
          <w:rFonts w:ascii="Times New Roman" w:eastAsia="Times New Roman" w:hAnsi="Times New Roman" w:cs="Times New Roman"/>
          <w:color w:val="000000"/>
          <w:sz w:val="24"/>
          <w:szCs w:val="24"/>
          <w:shd w:val="clear" w:color="auto" w:fill="FFFFFF"/>
        </w:rPr>
      </w:pPr>
      <w:r w:rsidRPr="0023095A">
        <w:rPr>
          <w:rFonts w:ascii="Times New Roman" w:eastAsia="Times New Roman" w:hAnsi="Times New Roman" w:cs="Times New Roman"/>
          <w:color w:val="000000"/>
          <w:sz w:val="24"/>
          <w:szCs w:val="24"/>
          <w:shd w:val="clear" w:color="auto" w:fill="FFFFFF"/>
        </w:rPr>
        <w:t>Principais compreensões dos estudos selecionados: Nomenclatura, Prevalência, Caracterização, Fato</w:t>
      </w:r>
      <w:r w:rsidRPr="0023095A">
        <w:rPr>
          <w:rFonts w:ascii="Times New Roman" w:eastAsia="Times New Roman" w:hAnsi="Times New Roman" w:cs="Times New Roman"/>
          <w:sz w:val="24"/>
          <w:szCs w:val="24"/>
        </w:rPr>
        <w:t xml:space="preserve">res de </w:t>
      </w:r>
      <w:r w:rsidRPr="0023095A">
        <w:rPr>
          <w:rFonts w:ascii="Times New Roman" w:eastAsia="Times New Roman" w:hAnsi="Times New Roman" w:cs="Times New Roman"/>
          <w:color w:val="000000"/>
          <w:sz w:val="24"/>
          <w:szCs w:val="24"/>
          <w:shd w:val="clear" w:color="auto" w:fill="FFFFFF"/>
        </w:rPr>
        <w:t>risco e Hipóteses.</w:t>
      </w:r>
    </w:p>
    <w:p w14:paraId="4E7B0479" w14:textId="77777777" w:rsidR="0023095A" w:rsidRDefault="0023095A" w:rsidP="0023095A">
      <w:pPr>
        <w:spacing w:after="0" w:line="240" w:lineRule="auto"/>
        <w:ind w:firstLine="360"/>
        <w:jc w:val="both"/>
        <w:rPr>
          <w:rFonts w:ascii="Times New Roman" w:eastAsia="Times New Roman" w:hAnsi="Times New Roman" w:cs="Times New Roman"/>
          <w:color w:val="000000"/>
          <w:sz w:val="24"/>
          <w:szCs w:val="24"/>
          <w:shd w:val="clear" w:color="auto" w:fill="FFFFFF"/>
        </w:rPr>
      </w:pPr>
    </w:p>
    <w:p w14:paraId="407E766C" w14:textId="31135A46" w:rsidR="00976DC4" w:rsidRPr="006557BE" w:rsidRDefault="00976DC4" w:rsidP="0023095A">
      <w:pPr>
        <w:spacing w:after="0" w:line="240" w:lineRule="auto"/>
        <w:ind w:firstLine="360"/>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color w:val="000000"/>
          <w:sz w:val="24"/>
          <w:szCs w:val="24"/>
          <w:shd w:val="clear" w:color="auto" w:fill="FFFFFF"/>
        </w:rPr>
        <w:t xml:space="preserve">Esse item abrange a análise realizada sobre os estudos encontrados. Os dados foram organizados em tópicos, apresentados e discutidos em conjunto para uma melhor explanação da temática. </w:t>
      </w:r>
    </w:p>
    <w:p w14:paraId="11971F9F" w14:textId="77777777" w:rsidR="0023095A" w:rsidRDefault="0023095A" w:rsidP="0023095A">
      <w:pPr>
        <w:spacing w:after="0" w:line="240" w:lineRule="auto"/>
        <w:jc w:val="both"/>
        <w:rPr>
          <w:rFonts w:ascii="Times New Roman" w:eastAsia="Times New Roman" w:hAnsi="Times New Roman" w:cs="Times New Roman"/>
          <w:color w:val="000000"/>
          <w:sz w:val="24"/>
          <w:szCs w:val="24"/>
          <w:shd w:val="clear" w:color="auto" w:fill="FFFFFF"/>
        </w:rPr>
      </w:pPr>
    </w:p>
    <w:p w14:paraId="4E91EEF1" w14:textId="68866F4D" w:rsidR="00976DC4" w:rsidRPr="006557BE" w:rsidRDefault="00976DC4" w:rsidP="0023095A">
      <w:pPr>
        <w:spacing w:after="0" w:line="240" w:lineRule="auto"/>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color w:val="000000"/>
          <w:sz w:val="24"/>
          <w:szCs w:val="24"/>
          <w:shd w:val="clear" w:color="auto" w:fill="FFFFFF"/>
        </w:rPr>
        <w:t>Nomenclatura</w:t>
      </w:r>
    </w:p>
    <w:p w14:paraId="4F8867FF" w14:textId="7BD29550" w:rsidR="00976DC4" w:rsidRDefault="00976DC4"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color w:val="000000"/>
          <w:sz w:val="24"/>
          <w:szCs w:val="24"/>
          <w:shd w:val="clear" w:color="auto" w:fill="FFFFFF"/>
        </w:rPr>
        <w:t xml:space="preserve">Dos estudos analisados, 10 (41,6%) ressaltam as dificuldades quanto à definição de uma nomenclatura universal (Silva &amp; Siqueira, 2017; </w:t>
      </w:r>
      <w:proofErr w:type="spellStart"/>
      <w:r w:rsidRPr="006557BE">
        <w:rPr>
          <w:rFonts w:ascii="Times New Roman" w:eastAsia="Times New Roman" w:hAnsi="Times New Roman" w:cs="Times New Roman"/>
          <w:color w:val="000000"/>
          <w:sz w:val="24"/>
          <w:szCs w:val="24"/>
          <w:shd w:val="clear" w:color="auto" w:fill="FFFFFF"/>
        </w:rPr>
        <w:t>Simioni</w:t>
      </w:r>
      <w:proofErr w:type="spellEnd"/>
      <w:r w:rsidRPr="006557BE">
        <w:rPr>
          <w:rFonts w:ascii="Times New Roman" w:eastAsia="Times New Roman" w:hAnsi="Times New Roman" w:cs="Times New Roman"/>
          <w:color w:val="000000"/>
          <w:sz w:val="24"/>
          <w:szCs w:val="24"/>
          <w:shd w:val="clear" w:color="auto" w:fill="FFFFFF"/>
        </w:rPr>
        <w:t xml:space="preserve">, 2017; </w:t>
      </w:r>
      <w:r w:rsidRPr="006557BE">
        <w:rPr>
          <w:rFonts w:ascii="Times New Roman" w:eastAsia="Times New Roman" w:hAnsi="Times New Roman" w:cs="Times New Roman"/>
          <w:sz w:val="24"/>
          <w:szCs w:val="24"/>
        </w:rPr>
        <w:t xml:space="preserve">Gonçalves &amp; Silva, 2017; </w:t>
      </w:r>
      <w:r w:rsidRPr="006557BE">
        <w:rPr>
          <w:rFonts w:ascii="Times New Roman" w:eastAsia="Times New Roman" w:hAnsi="Times New Roman" w:cs="Times New Roman"/>
          <w:color w:val="000000"/>
          <w:sz w:val="24"/>
          <w:szCs w:val="24"/>
          <w:shd w:val="clear" w:color="auto" w:fill="FFFFFF"/>
        </w:rPr>
        <w:t>Guerreiro &amp; Sampaio, 2013; Morales, 2014; Jorge, Queirós &amp; Saraiva, 2015; Bernardes, 2015; Venosa &amp; Silva Júnior, 2015; Ferreira, 2016; Cardoso, 2016). Tal discussão é consonante com os achados deste artigo, uma vez que muitos fo</w:t>
      </w:r>
      <w:r w:rsidRPr="006557BE">
        <w:rPr>
          <w:rFonts w:ascii="Times New Roman" w:eastAsia="Times New Roman" w:hAnsi="Times New Roman" w:cs="Times New Roman"/>
          <w:sz w:val="24"/>
          <w:szCs w:val="24"/>
        </w:rPr>
        <w:t>ram</w:t>
      </w:r>
      <w:r w:rsidRPr="006557BE">
        <w:rPr>
          <w:rFonts w:ascii="Times New Roman" w:eastAsia="Times New Roman" w:hAnsi="Times New Roman" w:cs="Times New Roman"/>
          <w:color w:val="000000"/>
          <w:sz w:val="24"/>
          <w:szCs w:val="24"/>
          <w:shd w:val="clear" w:color="auto" w:fill="FFFFFF"/>
        </w:rPr>
        <w:t xml:space="preserve"> os termos empregados para a indicação da problemática. No p</w:t>
      </w:r>
      <w:r w:rsidRPr="006557BE">
        <w:rPr>
          <w:rFonts w:ascii="Times New Roman" w:eastAsia="Times New Roman" w:hAnsi="Times New Roman" w:cs="Times New Roman"/>
          <w:sz w:val="24"/>
          <w:szCs w:val="24"/>
        </w:rPr>
        <w:t xml:space="preserve">resente estudo, foram levantadas 10 denominações constantes no título (quando não encontrada, recorreu-se ao resumo), sendo que </w:t>
      </w:r>
      <w:proofErr w:type="gramStart"/>
      <w:r w:rsidRPr="006557BE">
        <w:rPr>
          <w:rFonts w:ascii="Times New Roman" w:eastAsia="Times New Roman" w:hAnsi="Times New Roman" w:cs="Times New Roman"/>
          <w:sz w:val="24"/>
          <w:szCs w:val="24"/>
        </w:rPr>
        <w:t>3</w:t>
      </w:r>
      <w:proofErr w:type="gramEnd"/>
      <w:r w:rsidRPr="006557BE">
        <w:rPr>
          <w:rFonts w:ascii="Times New Roman" w:eastAsia="Times New Roman" w:hAnsi="Times New Roman" w:cs="Times New Roman"/>
          <w:sz w:val="24"/>
          <w:szCs w:val="24"/>
        </w:rPr>
        <w:t xml:space="preserve"> (30%) se destacaram: autolesão, seguida por automutilação e </w:t>
      </w:r>
      <w:proofErr w:type="spellStart"/>
      <w:r w:rsidRPr="006557BE">
        <w:rPr>
          <w:rFonts w:ascii="Times New Roman" w:eastAsia="Times New Roman" w:hAnsi="Times New Roman" w:cs="Times New Roman"/>
          <w:sz w:val="24"/>
          <w:szCs w:val="24"/>
        </w:rPr>
        <w:t>escarificação</w:t>
      </w:r>
      <w:proofErr w:type="spellEnd"/>
      <w:r w:rsidRPr="006557BE">
        <w:rPr>
          <w:rFonts w:ascii="Times New Roman" w:eastAsia="Times New Roman" w:hAnsi="Times New Roman" w:cs="Times New Roman"/>
          <w:sz w:val="24"/>
          <w:szCs w:val="24"/>
        </w:rPr>
        <w:t xml:space="preserve"> (F</w:t>
      </w:r>
      <w:r w:rsidRPr="006557BE">
        <w:rPr>
          <w:rFonts w:ascii="Times New Roman" w:eastAsia="Times New Roman" w:hAnsi="Times New Roman" w:cs="Times New Roman"/>
          <w:color w:val="000000"/>
          <w:sz w:val="24"/>
          <w:szCs w:val="24"/>
          <w:shd w:val="clear" w:color="auto" w:fill="FFFFFF"/>
        </w:rPr>
        <w:t>igu</w:t>
      </w:r>
      <w:r w:rsidRPr="006557BE">
        <w:rPr>
          <w:rFonts w:ascii="Times New Roman" w:eastAsia="Times New Roman" w:hAnsi="Times New Roman" w:cs="Times New Roman"/>
          <w:color w:val="000000"/>
          <w:sz w:val="24"/>
          <w:szCs w:val="24"/>
        </w:rPr>
        <w:t>ra</w:t>
      </w:r>
      <w:r w:rsidR="00F02646" w:rsidRPr="006557BE">
        <w:rPr>
          <w:rFonts w:ascii="Times New Roman" w:eastAsia="Times New Roman" w:hAnsi="Times New Roman" w:cs="Times New Roman"/>
          <w:color w:val="000000"/>
          <w:sz w:val="24"/>
          <w:szCs w:val="24"/>
          <w:shd w:val="clear" w:color="auto" w:fill="FFFFFF"/>
        </w:rPr>
        <w:t xml:space="preserve"> 1</w:t>
      </w:r>
      <w:r w:rsidRPr="006557BE">
        <w:rPr>
          <w:rFonts w:ascii="Times New Roman" w:eastAsia="Times New Roman" w:hAnsi="Times New Roman" w:cs="Times New Roman"/>
          <w:color w:val="000000"/>
          <w:sz w:val="24"/>
          <w:szCs w:val="24"/>
          <w:shd w:val="clear" w:color="auto" w:fill="FFFFFF"/>
        </w:rPr>
        <w:t>).</w:t>
      </w:r>
    </w:p>
    <w:p w14:paraId="58B70610" w14:textId="7401A442" w:rsidR="00FD017E" w:rsidRDefault="00FD017E"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p>
    <w:p w14:paraId="7E0761FF" w14:textId="29AEE963" w:rsidR="00456360" w:rsidRDefault="00456360"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p>
    <w:p w14:paraId="740BA1D1" w14:textId="599B4D52" w:rsidR="00FD017E" w:rsidRPr="006557BE" w:rsidRDefault="00FD017E" w:rsidP="00FD017E">
      <w:pPr>
        <w:spacing w:line="240" w:lineRule="auto"/>
        <w:jc w:val="both"/>
        <w:rPr>
          <w:rFonts w:ascii="Times New Roman" w:hAnsi="Times New Roman" w:cs="Times New Roman"/>
          <w:sz w:val="24"/>
          <w:szCs w:val="24"/>
          <w:shd w:val="clear" w:color="auto" w:fill="FFFFFF"/>
        </w:rPr>
      </w:pPr>
      <w:r w:rsidRPr="006557BE">
        <w:rPr>
          <w:rFonts w:ascii="Times New Roman" w:eastAsia="Times New Roman" w:hAnsi="Times New Roman" w:cs="Times New Roman"/>
          <w:noProof/>
          <w:color w:val="000000"/>
          <w:sz w:val="24"/>
          <w:szCs w:val="24"/>
        </w:rPr>
        <w:drawing>
          <wp:anchor distT="0" distB="0" distL="114300" distR="114300" simplePos="0" relativeHeight="251659264" behindDoc="0" locked="0" layoutInCell="1" allowOverlap="1" wp14:anchorId="5044246B" wp14:editId="793BB583">
            <wp:simplePos x="0" y="0"/>
            <wp:positionH relativeFrom="column">
              <wp:posOffset>43815</wp:posOffset>
            </wp:positionH>
            <wp:positionV relativeFrom="paragraph">
              <wp:posOffset>234315</wp:posOffset>
            </wp:positionV>
            <wp:extent cx="5105400" cy="2322830"/>
            <wp:effectExtent l="19050" t="19050" r="19050" b="20320"/>
            <wp:wrapNone/>
            <wp:docPr id="4" name="Imagem 1" descr="C:\Users\Baia_07.Administrador07\Desktop\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a_07.Administrador07\Desktop\chart.png"/>
                    <pic:cNvPicPr>
                      <a:picLocks noChangeAspect="1" noChangeArrowheads="1"/>
                    </pic:cNvPicPr>
                  </pic:nvPicPr>
                  <pic:blipFill>
                    <a:blip r:embed="rId9" cstate="print"/>
                    <a:srcRect/>
                    <a:stretch>
                      <a:fillRect/>
                    </a:stretch>
                  </pic:blipFill>
                  <pic:spPr bwMode="auto">
                    <a:xfrm>
                      <a:off x="0" y="0"/>
                      <a:ext cx="5105400" cy="2322830"/>
                    </a:xfrm>
                    <a:prstGeom prst="rect">
                      <a:avLst/>
                    </a:prstGeom>
                    <a:noFill/>
                    <a:ln w="3175">
                      <a:solidFill>
                        <a:schemeClr val="tx1"/>
                      </a:solidFill>
                      <a:miter lim="800000"/>
                      <a:headEnd/>
                      <a:tailEnd/>
                    </a:ln>
                  </pic:spPr>
                </pic:pic>
              </a:graphicData>
            </a:graphic>
            <wp14:sizeRelH relativeFrom="margin">
              <wp14:pctWidth>0</wp14:pctWidth>
            </wp14:sizeRelH>
          </wp:anchor>
        </w:drawing>
      </w:r>
      <w:r w:rsidRPr="006557BE">
        <w:rPr>
          <w:rFonts w:ascii="Times New Roman" w:hAnsi="Times New Roman" w:cs="Times New Roman"/>
          <w:sz w:val="24"/>
          <w:szCs w:val="24"/>
          <w:shd w:val="clear" w:color="auto" w:fill="FFFFFF"/>
        </w:rPr>
        <w:t>Figura 1. Frequência das nomenclaturas utilizada nos artigos</w:t>
      </w:r>
      <w:r>
        <w:rPr>
          <w:rFonts w:ascii="Times New Roman" w:hAnsi="Times New Roman" w:cs="Times New Roman"/>
          <w:sz w:val="24"/>
          <w:szCs w:val="24"/>
          <w:shd w:val="clear" w:color="auto" w:fill="FFFFFF"/>
        </w:rPr>
        <w:t xml:space="preserve"> e dissertações selecionadas</w:t>
      </w:r>
      <w:r w:rsidRPr="006557BE">
        <w:rPr>
          <w:rFonts w:ascii="Times New Roman" w:hAnsi="Times New Roman" w:cs="Times New Roman"/>
          <w:sz w:val="24"/>
          <w:szCs w:val="24"/>
          <w:shd w:val="clear" w:color="auto" w:fill="FFFFFF"/>
        </w:rPr>
        <w:t>.</w:t>
      </w:r>
    </w:p>
    <w:p w14:paraId="7D4BCAC7" w14:textId="7A80C579" w:rsidR="00FD017E" w:rsidRPr="006557BE" w:rsidRDefault="00FD017E" w:rsidP="00FD017E">
      <w:pPr>
        <w:spacing w:line="240" w:lineRule="auto"/>
        <w:ind w:left="708"/>
        <w:jc w:val="both"/>
        <w:rPr>
          <w:rFonts w:ascii="Times New Roman" w:hAnsi="Times New Roman" w:cs="Times New Roman"/>
          <w:sz w:val="24"/>
          <w:szCs w:val="24"/>
          <w:shd w:val="clear" w:color="auto" w:fill="FFFFFF"/>
        </w:rPr>
      </w:pPr>
    </w:p>
    <w:p w14:paraId="5FAF3E3C" w14:textId="7C7D5026" w:rsidR="00FD017E" w:rsidRPr="006557BE" w:rsidRDefault="00FD017E" w:rsidP="00FD017E">
      <w:pPr>
        <w:spacing w:line="240" w:lineRule="auto"/>
        <w:ind w:left="708"/>
        <w:jc w:val="both"/>
        <w:rPr>
          <w:rFonts w:ascii="Times New Roman" w:hAnsi="Times New Roman" w:cs="Times New Roman"/>
          <w:sz w:val="24"/>
          <w:szCs w:val="24"/>
        </w:rPr>
      </w:pPr>
    </w:p>
    <w:p w14:paraId="60F36D12" w14:textId="24376AC6" w:rsidR="00FD017E" w:rsidRPr="006557BE" w:rsidRDefault="00FD017E" w:rsidP="00FD017E">
      <w:pPr>
        <w:spacing w:line="240" w:lineRule="auto"/>
        <w:ind w:left="708"/>
        <w:jc w:val="both"/>
        <w:rPr>
          <w:rFonts w:ascii="Times New Roman" w:hAnsi="Times New Roman" w:cs="Times New Roman"/>
          <w:sz w:val="24"/>
          <w:szCs w:val="24"/>
        </w:rPr>
      </w:pPr>
    </w:p>
    <w:p w14:paraId="75AC2D3E" w14:textId="34319729" w:rsidR="00FD017E" w:rsidRPr="006557BE" w:rsidRDefault="00FD017E" w:rsidP="00FD017E">
      <w:pPr>
        <w:pStyle w:val="NormalWeb"/>
        <w:spacing w:before="0" w:beforeAutospacing="0" w:after="0" w:afterAutospacing="0"/>
        <w:ind w:left="708"/>
        <w:jc w:val="both"/>
        <w:rPr>
          <w:color w:val="000000"/>
        </w:rPr>
      </w:pPr>
    </w:p>
    <w:p w14:paraId="69509E54" w14:textId="2F0F2F9F" w:rsidR="00FD017E" w:rsidRPr="006557BE" w:rsidRDefault="00FD017E" w:rsidP="00FD017E">
      <w:pPr>
        <w:pStyle w:val="NormalWeb"/>
        <w:spacing w:before="0" w:beforeAutospacing="0" w:after="0" w:afterAutospacing="0"/>
        <w:ind w:left="708"/>
        <w:jc w:val="both"/>
        <w:rPr>
          <w:color w:val="000000"/>
        </w:rPr>
      </w:pPr>
    </w:p>
    <w:p w14:paraId="54D6F1A1" w14:textId="6B50C617" w:rsidR="00FD017E" w:rsidRPr="006557BE" w:rsidRDefault="00FD017E" w:rsidP="00FD017E">
      <w:pPr>
        <w:pStyle w:val="NormalWeb"/>
        <w:spacing w:before="0" w:beforeAutospacing="0" w:after="0" w:afterAutospacing="0"/>
        <w:ind w:left="708"/>
        <w:jc w:val="both"/>
        <w:rPr>
          <w:color w:val="000000"/>
        </w:rPr>
      </w:pPr>
    </w:p>
    <w:p w14:paraId="550083A8" w14:textId="3660DBA4" w:rsidR="00FD017E" w:rsidRPr="006557BE" w:rsidRDefault="00FD017E" w:rsidP="00FD017E">
      <w:pPr>
        <w:spacing w:line="240" w:lineRule="auto"/>
        <w:ind w:left="708"/>
        <w:jc w:val="both"/>
        <w:rPr>
          <w:rFonts w:ascii="Times New Roman" w:hAnsi="Times New Roman" w:cs="Times New Roman"/>
          <w:sz w:val="24"/>
          <w:szCs w:val="24"/>
        </w:rPr>
      </w:pPr>
    </w:p>
    <w:p w14:paraId="238F4AE8" w14:textId="77777777" w:rsidR="00FD017E" w:rsidRDefault="00FD017E" w:rsidP="00FD017E">
      <w:pPr>
        <w:tabs>
          <w:tab w:val="left" w:pos="7935"/>
        </w:tabs>
        <w:spacing w:line="240" w:lineRule="auto"/>
        <w:ind w:left="708"/>
        <w:jc w:val="both"/>
        <w:rPr>
          <w:rFonts w:ascii="Times New Roman" w:hAnsi="Times New Roman" w:cs="Times New Roman"/>
          <w:sz w:val="24"/>
          <w:szCs w:val="24"/>
        </w:rPr>
      </w:pPr>
    </w:p>
    <w:p w14:paraId="6505ECF3" w14:textId="77777777" w:rsidR="00FD017E" w:rsidRDefault="00FD017E" w:rsidP="00FD017E">
      <w:pPr>
        <w:tabs>
          <w:tab w:val="left" w:pos="7935"/>
        </w:tabs>
        <w:spacing w:line="240" w:lineRule="auto"/>
        <w:ind w:left="708"/>
        <w:jc w:val="both"/>
        <w:rPr>
          <w:rFonts w:ascii="Times New Roman" w:hAnsi="Times New Roman" w:cs="Times New Roman"/>
          <w:sz w:val="24"/>
          <w:szCs w:val="24"/>
        </w:rPr>
      </w:pPr>
    </w:p>
    <w:p w14:paraId="0FC79987" w14:textId="1D7891BE" w:rsidR="00FD017E" w:rsidRPr="00FD017E" w:rsidRDefault="00FD017E" w:rsidP="00FD017E">
      <w:pPr>
        <w:tabs>
          <w:tab w:val="left" w:pos="7935"/>
        </w:tabs>
        <w:spacing w:line="240" w:lineRule="auto"/>
        <w:jc w:val="both"/>
        <w:rPr>
          <w:rFonts w:ascii="Times New Roman" w:hAnsi="Times New Roman" w:cs="Times New Roman"/>
          <w:sz w:val="20"/>
          <w:szCs w:val="20"/>
        </w:rPr>
      </w:pPr>
      <w:r w:rsidRPr="00FD017E">
        <w:rPr>
          <w:rFonts w:ascii="Times New Roman" w:hAnsi="Times New Roman" w:cs="Times New Roman"/>
          <w:sz w:val="20"/>
          <w:szCs w:val="20"/>
        </w:rPr>
        <w:t>Legenda: C. comportamento.</w:t>
      </w:r>
    </w:p>
    <w:p w14:paraId="103C1C9E" w14:textId="3857C36C" w:rsidR="00FD017E" w:rsidRDefault="00FD017E"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p>
    <w:p w14:paraId="56A5035A" w14:textId="32C3BECB"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A autolesão é compreendida como um comportamento </w:t>
      </w:r>
      <w:proofErr w:type="spellStart"/>
      <w:r w:rsidRPr="006557BE">
        <w:rPr>
          <w:rFonts w:ascii="Times New Roman" w:eastAsia="Times New Roman" w:hAnsi="Times New Roman" w:cs="Times New Roman"/>
          <w:sz w:val="24"/>
          <w:szCs w:val="24"/>
        </w:rPr>
        <w:t>autoagressivo</w:t>
      </w:r>
      <w:proofErr w:type="spellEnd"/>
      <w:r w:rsidRPr="006557BE">
        <w:rPr>
          <w:rFonts w:ascii="Times New Roman" w:eastAsia="Times New Roman" w:hAnsi="Times New Roman" w:cs="Times New Roman"/>
          <w:sz w:val="24"/>
          <w:szCs w:val="24"/>
        </w:rPr>
        <w:t xml:space="preserve"> que envolve lesões deliberadas pelo sujeito sobre a própria pele, sendo sua intencionalidade de morte bastante discutida. No que se refere à </w:t>
      </w:r>
      <w:proofErr w:type="spellStart"/>
      <w:r w:rsidRPr="006557BE">
        <w:rPr>
          <w:rFonts w:ascii="Times New Roman" w:eastAsia="Times New Roman" w:hAnsi="Times New Roman" w:cs="Times New Roman"/>
          <w:sz w:val="24"/>
          <w:szCs w:val="24"/>
        </w:rPr>
        <w:t>escarificação</w:t>
      </w:r>
      <w:proofErr w:type="spellEnd"/>
      <w:r w:rsidRPr="006557BE">
        <w:rPr>
          <w:rFonts w:ascii="Times New Roman" w:eastAsia="Times New Roman" w:hAnsi="Times New Roman" w:cs="Times New Roman"/>
          <w:sz w:val="24"/>
          <w:szCs w:val="24"/>
        </w:rPr>
        <w:t xml:space="preserve">, Jatobá (2010), amparada por </w:t>
      </w:r>
      <w:proofErr w:type="spellStart"/>
      <w:r w:rsidRPr="006557BE">
        <w:rPr>
          <w:rFonts w:ascii="Times New Roman" w:eastAsia="Times New Roman" w:hAnsi="Times New Roman" w:cs="Times New Roman"/>
          <w:sz w:val="24"/>
          <w:szCs w:val="24"/>
        </w:rPr>
        <w:t>Favazza</w:t>
      </w:r>
      <w:proofErr w:type="spellEnd"/>
      <w:r w:rsidRPr="006557BE">
        <w:rPr>
          <w:rFonts w:ascii="Times New Roman" w:eastAsia="Times New Roman" w:hAnsi="Times New Roman" w:cs="Times New Roman"/>
          <w:sz w:val="24"/>
          <w:szCs w:val="24"/>
        </w:rPr>
        <w:t xml:space="preserve"> e </w:t>
      </w:r>
      <w:proofErr w:type="spellStart"/>
      <w:r w:rsidRPr="006557BE">
        <w:rPr>
          <w:rFonts w:ascii="Times New Roman" w:eastAsia="Times New Roman" w:hAnsi="Times New Roman" w:cs="Times New Roman"/>
          <w:sz w:val="24"/>
          <w:szCs w:val="24"/>
        </w:rPr>
        <w:t>Herpertz</w:t>
      </w:r>
      <w:proofErr w:type="spellEnd"/>
      <w:r w:rsidRPr="006557BE">
        <w:rPr>
          <w:rFonts w:ascii="Times New Roman" w:eastAsia="Times New Roman" w:hAnsi="Times New Roman" w:cs="Times New Roman"/>
          <w:sz w:val="24"/>
          <w:szCs w:val="24"/>
        </w:rPr>
        <w:t xml:space="preserve"> (1997), </w:t>
      </w:r>
      <w:proofErr w:type="spellStart"/>
      <w:r w:rsidRPr="006557BE">
        <w:rPr>
          <w:rFonts w:ascii="Times New Roman" w:eastAsia="Times New Roman" w:hAnsi="Times New Roman" w:cs="Times New Roman"/>
          <w:sz w:val="24"/>
          <w:szCs w:val="24"/>
        </w:rPr>
        <w:t>Yip</w:t>
      </w:r>
      <w:proofErr w:type="spellEnd"/>
      <w:r w:rsidRPr="006557BE">
        <w:rPr>
          <w:rFonts w:ascii="Times New Roman" w:eastAsia="Times New Roman" w:hAnsi="Times New Roman" w:cs="Times New Roman"/>
          <w:sz w:val="24"/>
          <w:szCs w:val="24"/>
        </w:rPr>
        <w:t xml:space="preserve"> (2005), Fortune (2006) e Luca (2006), ressalta a diferença conceitual existente entre a </w:t>
      </w:r>
      <w:proofErr w:type="spellStart"/>
      <w:r w:rsidRPr="006557BE">
        <w:rPr>
          <w:rFonts w:ascii="Times New Roman" w:eastAsia="Times New Roman" w:hAnsi="Times New Roman" w:cs="Times New Roman"/>
          <w:sz w:val="24"/>
          <w:szCs w:val="24"/>
        </w:rPr>
        <w:t>escarificação</w:t>
      </w:r>
      <w:proofErr w:type="spellEnd"/>
      <w:r w:rsidRPr="006557BE">
        <w:rPr>
          <w:rFonts w:ascii="Times New Roman" w:eastAsia="Times New Roman" w:hAnsi="Times New Roman" w:cs="Times New Roman"/>
          <w:sz w:val="24"/>
          <w:szCs w:val="24"/>
        </w:rPr>
        <w:t xml:space="preserve"> e a automutilação, referindo a circunscrição do primeiro ao segundo, de modo que a </w:t>
      </w:r>
      <w:proofErr w:type="spellStart"/>
      <w:r w:rsidRPr="006557BE">
        <w:rPr>
          <w:rFonts w:ascii="Times New Roman" w:eastAsia="Times New Roman" w:hAnsi="Times New Roman" w:cs="Times New Roman"/>
          <w:sz w:val="24"/>
          <w:szCs w:val="24"/>
        </w:rPr>
        <w:t>escarificação</w:t>
      </w:r>
      <w:proofErr w:type="spellEnd"/>
      <w:r w:rsidRPr="006557BE">
        <w:rPr>
          <w:rFonts w:ascii="Times New Roman" w:eastAsia="Times New Roman" w:hAnsi="Times New Roman" w:cs="Times New Roman"/>
          <w:sz w:val="24"/>
          <w:szCs w:val="24"/>
        </w:rPr>
        <w:t xml:space="preserve"> integraria um espectro maior, o da automutilação. </w:t>
      </w:r>
    </w:p>
    <w:p w14:paraId="59EA3759" w14:textId="77777777"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Já, de acordo com Morales (2014), a automutilação é referendada desde os anos 50, sendo utilizada para nomear casos de maior e menor complexidade, envolvendo, por exemplo, desde a </w:t>
      </w:r>
      <w:proofErr w:type="spellStart"/>
      <w:r w:rsidRPr="006557BE">
        <w:rPr>
          <w:rFonts w:ascii="Times New Roman" w:eastAsia="Times New Roman" w:hAnsi="Times New Roman" w:cs="Times New Roman"/>
          <w:sz w:val="24"/>
          <w:szCs w:val="24"/>
        </w:rPr>
        <w:t>autocrastração</w:t>
      </w:r>
      <w:proofErr w:type="spellEnd"/>
      <w:r w:rsidRPr="006557BE">
        <w:rPr>
          <w:rFonts w:ascii="Times New Roman" w:eastAsia="Times New Roman" w:hAnsi="Times New Roman" w:cs="Times New Roman"/>
          <w:sz w:val="24"/>
          <w:szCs w:val="24"/>
        </w:rPr>
        <w:t xml:space="preserve"> até os diferentes tipos de autolesão seja por condições psiquiátricas ou religiosas. Bernardes (2015) e Silva e Siqueira (2017) apontam que esta nomenclatura é a mais utilizada nas pesquisas brasileiras, constando inclusive em cartilhas do Ministério da Saúde (Brasil, 2010). </w:t>
      </w:r>
    </w:p>
    <w:p w14:paraId="5A098058" w14:textId="26990E01"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Os dados encontrados reforçam os resultados da literatura. A autolesão, denominada de diferentes formas, como: comportamento autolesivo (Guerreiro &amp; Sampaio, 2013; Rodrigues, 2015; Cardoso, 2016); comportamento autolesivo sem intenção suicida (Jorge, Queirós &amp; Saraiva, 2015; Ferreira, 2016), comportamentos </w:t>
      </w:r>
      <w:proofErr w:type="spellStart"/>
      <w:r w:rsidRPr="006557BE">
        <w:rPr>
          <w:rFonts w:ascii="Times New Roman" w:eastAsia="Times New Roman" w:hAnsi="Times New Roman" w:cs="Times New Roman"/>
          <w:sz w:val="24"/>
          <w:szCs w:val="24"/>
        </w:rPr>
        <w:t>autolesivos</w:t>
      </w:r>
      <w:proofErr w:type="spellEnd"/>
      <w:r w:rsidRPr="006557BE">
        <w:rPr>
          <w:rFonts w:ascii="Times New Roman" w:eastAsia="Times New Roman" w:hAnsi="Times New Roman" w:cs="Times New Roman"/>
          <w:sz w:val="24"/>
          <w:szCs w:val="24"/>
        </w:rPr>
        <w:t xml:space="preserve"> não </w:t>
      </w:r>
      <w:proofErr w:type="spellStart"/>
      <w:r w:rsidRPr="006557BE">
        <w:rPr>
          <w:rFonts w:ascii="Times New Roman" w:eastAsia="Times New Roman" w:hAnsi="Times New Roman" w:cs="Times New Roman"/>
          <w:sz w:val="24"/>
          <w:szCs w:val="24"/>
        </w:rPr>
        <w:t>suicidários</w:t>
      </w:r>
      <w:proofErr w:type="spellEnd"/>
      <w:r w:rsidRPr="006557BE">
        <w:rPr>
          <w:rFonts w:ascii="Times New Roman" w:eastAsia="Times New Roman" w:hAnsi="Times New Roman" w:cs="Times New Roman"/>
          <w:sz w:val="24"/>
          <w:szCs w:val="24"/>
        </w:rPr>
        <w:t xml:space="preserve"> (Pereira, 2016) ou autolesão não suicida (Morales, 2014) predominou entre a produção internacional, havendo apenas um estudo brasileiro que utilizou a nomenclatura autolesão deliberada (</w:t>
      </w:r>
      <w:proofErr w:type="spellStart"/>
      <w:r w:rsidRPr="006557BE">
        <w:rPr>
          <w:rFonts w:ascii="Times New Roman" w:eastAsia="Times New Roman" w:hAnsi="Times New Roman" w:cs="Times New Roman"/>
          <w:sz w:val="24"/>
          <w:szCs w:val="24"/>
        </w:rPr>
        <w:t>Simioni</w:t>
      </w:r>
      <w:proofErr w:type="spellEnd"/>
      <w:r w:rsidRPr="006557BE">
        <w:rPr>
          <w:rFonts w:ascii="Times New Roman" w:eastAsia="Times New Roman" w:hAnsi="Times New Roman" w:cs="Times New Roman"/>
          <w:sz w:val="24"/>
          <w:szCs w:val="24"/>
        </w:rPr>
        <w:t>, 2017) e outro que utilizou a denominação de comportamento autolesivo (Silva e Siqueira, 2017). Embora o presente artigo não tenha a intenção de tecer comparações entre países, no que se refere à terminologia torna-se inevitável, já que no Brasil o termo automutilação predominou (</w:t>
      </w:r>
      <w:r w:rsidRPr="006557BE">
        <w:rPr>
          <w:rFonts w:ascii="Times New Roman" w:eastAsia="Times New Roman" w:hAnsi="Times New Roman" w:cs="Times New Roman"/>
          <w:color w:val="000000"/>
          <w:sz w:val="24"/>
          <w:szCs w:val="24"/>
          <w:shd w:val="clear" w:color="auto" w:fill="FFFFFF"/>
        </w:rPr>
        <w:t xml:space="preserve">Fortes &amp; </w:t>
      </w:r>
      <w:proofErr w:type="spellStart"/>
      <w:r w:rsidRPr="006557BE">
        <w:rPr>
          <w:rFonts w:ascii="Times New Roman" w:eastAsia="Times New Roman" w:hAnsi="Times New Roman" w:cs="Times New Roman"/>
          <w:color w:val="000000"/>
          <w:sz w:val="24"/>
          <w:szCs w:val="24"/>
          <w:shd w:val="clear" w:color="auto" w:fill="FFFFFF"/>
        </w:rPr>
        <w:t>Kother</w:t>
      </w:r>
      <w:proofErr w:type="spellEnd"/>
      <w:r w:rsidRPr="006557BE">
        <w:rPr>
          <w:rFonts w:ascii="Times New Roman" w:eastAsia="Times New Roman" w:hAnsi="Times New Roman" w:cs="Times New Roman"/>
          <w:color w:val="000000"/>
          <w:sz w:val="24"/>
          <w:szCs w:val="24"/>
          <w:shd w:val="clear" w:color="auto" w:fill="FFFFFF"/>
        </w:rPr>
        <w:t>, 2017</w:t>
      </w:r>
      <w:r w:rsidRPr="006557BE">
        <w:rPr>
          <w:rFonts w:ascii="Times New Roman" w:eastAsia="Times New Roman" w:hAnsi="Times New Roman" w:cs="Times New Roman"/>
          <w:sz w:val="24"/>
          <w:szCs w:val="24"/>
        </w:rPr>
        <w:t xml:space="preserve">; Gonçalves &amp; Silva, 2017; </w:t>
      </w:r>
      <w:r w:rsidRPr="006557BE">
        <w:rPr>
          <w:rFonts w:ascii="Times New Roman" w:eastAsia="Times New Roman" w:hAnsi="Times New Roman" w:cs="Times New Roman"/>
          <w:sz w:val="24"/>
          <w:szCs w:val="24"/>
          <w:shd w:val="clear" w:color="auto" w:fill="FFFFFF"/>
        </w:rPr>
        <w:t>Rosa, 2011;</w:t>
      </w:r>
      <w:r w:rsidR="00DD019F">
        <w:rPr>
          <w:rFonts w:ascii="Times New Roman" w:eastAsia="Times New Roman" w:hAnsi="Times New Roman" w:cs="Times New Roman"/>
          <w:sz w:val="24"/>
          <w:szCs w:val="24"/>
          <w:shd w:val="clear" w:color="auto" w:fill="FFFFFF"/>
        </w:rPr>
        <w:t xml:space="preserve"> </w:t>
      </w:r>
      <w:r w:rsidRPr="006557BE">
        <w:rPr>
          <w:rFonts w:ascii="Times New Roman" w:eastAsia="Times New Roman" w:hAnsi="Times New Roman" w:cs="Times New Roman"/>
          <w:color w:val="000000"/>
          <w:sz w:val="24"/>
          <w:szCs w:val="24"/>
          <w:shd w:val="clear" w:color="auto" w:fill="FFFFFF"/>
        </w:rPr>
        <w:t>Bernardes, 2015</w:t>
      </w:r>
      <w:r w:rsidRPr="006557BE">
        <w:rPr>
          <w:rFonts w:ascii="Times New Roman" w:eastAsia="Times New Roman" w:hAnsi="Times New Roman" w:cs="Times New Roman"/>
          <w:sz w:val="24"/>
          <w:szCs w:val="24"/>
        </w:rPr>
        <w:t xml:space="preserve">; </w:t>
      </w:r>
      <w:r w:rsidRPr="006557BE">
        <w:rPr>
          <w:rFonts w:ascii="Times New Roman" w:eastAsia="Times New Roman" w:hAnsi="Times New Roman" w:cs="Times New Roman"/>
          <w:color w:val="000000"/>
          <w:sz w:val="24"/>
          <w:szCs w:val="24"/>
          <w:shd w:val="clear" w:color="auto" w:fill="FFFFFF"/>
        </w:rPr>
        <w:t>Vilhena e Prado, 2015</w:t>
      </w:r>
      <w:r w:rsidRPr="006557BE">
        <w:rPr>
          <w:rFonts w:ascii="Times New Roman" w:eastAsia="Times New Roman" w:hAnsi="Times New Roman" w:cs="Times New Roman"/>
          <w:sz w:val="24"/>
          <w:szCs w:val="24"/>
        </w:rPr>
        <w:t xml:space="preserve">), assim como a </w:t>
      </w:r>
      <w:proofErr w:type="spellStart"/>
      <w:r w:rsidRPr="006557BE">
        <w:rPr>
          <w:rFonts w:ascii="Times New Roman" w:eastAsia="Times New Roman" w:hAnsi="Times New Roman" w:cs="Times New Roman"/>
          <w:sz w:val="24"/>
          <w:szCs w:val="24"/>
        </w:rPr>
        <w:t>escarificação</w:t>
      </w:r>
      <w:proofErr w:type="spellEnd"/>
      <w:r w:rsidRPr="006557BE">
        <w:rPr>
          <w:rFonts w:ascii="Times New Roman" w:eastAsia="Times New Roman" w:hAnsi="Times New Roman" w:cs="Times New Roman"/>
          <w:sz w:val="24"/>
          <w:szCs w:val="24"/>
        </w:rPr>
        <w:t xml:space="preserve"> (Cardoso, 2016; </w:t>
      </w:r>
      <w:r w:rsidRPr="006557BE">
        <w:rPr>
          <w:rFonts w:ascii="Times New Roman" w:eastAsia="Times New Roman" w:hAnsi="Times New Roman" w:cs="Times New Roman"/>
          <w:sz w:val="24"/>
          <w:szCs w:val="24"/>
          <w:shd w:val="clear" w:color="auto" w:fill="FFFFFF"/>
        </w:rPr>
        <w:t>Fernandes e Carvalho, 2016;</w:t>
      </w:r>
      <w:r w:rsidRPr="006557BE">
        <w:rPr>
          <w:rFonts w:ascii="Times New Roman" w:eastAsia="Times New Roman" w:hAnsi="Times New Roman" w:cs="Times New Roman"/>
          <w:sz w:val="24"/>
          <w:szCs w:val="24"/>
        </w:rPr>
        <w:t xml:space="preserve"> Jatobá, 2010 e Lorena, 2016). </w:t>
      </w:r>
    </w:p>
    <w:p w14:paraId="48FCEE6D" w14:textId="31A47B72"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Dentre as hipóteses para a diversidade de termos, Guerreiro e Sampaio (2013) sugerem que pode estar atrelada a preferências geográficas. Os Estados Unidos por intermédio de organizações científicas mundiais no campo da saúde mental e do suicídio intentou criar uma nomenclatura universal, de modo que muitas foram as alterações ao longo do tempo, principalmente, no que se refere </w:t>
      </w:r>
      <w:proofErr w:type="gramStart"/>
      <w:r w:rsidRPr="006557BE">
        <w:rPr>
          <w:rFonts w:ascii="Times New Roman" w:eastAsia="Times New Roman" w:hAnsi="Times New Roman" w:cs="Times New Roman"/>
          <w:sz w:val="24"/>
          <w:szCs w:val="24"/>
        </w:rPr>
        <w:t>a</w:t>
      </w:r>
      <w:proofErr w:type="gramEnd"/>
      <w:r w:rsidRPr="006557BE">
        <w:rPr>
          <w:rFonts w:ascii="Times New Roman" w:eastAsia="Times New Roman" w:hAnsi="Times New Roman" w:cs="Times New Roman"/>
          <w:sz w:val="24"/>
          <w:szCs w:val="24"/>
        </w:rPr>
        <w:t xml:space="preserve"> definição de intenção de morte, com destaque para aquelas propostas por Beck-</w:t>
      </w:r>
      <w:proofErr w:type="spellStart"/>
      <w:r w:rsidRPr="006557BE">
        <w:rPr>
          <w:rFonts w:ascii="Times New Roman" w:eastAsia="Times New Roman" w:hAnsi="Times New Roman" w:cs="Times New Roman"/>
          <w:sz w:val="24"/>
          <w:szCs w:val="24"/>
        </w:rPr>
        <w:t>O'Carrol</w:t>
      </w:r>
      <w:proofErr w:type="spellEnd"/>
      <w:r w:rsidRPr="006557BE">
        <w:rPr>
          <w:rFonts w:ascii="Times New Roman" w:eastAsia="Times New Roman" w:hAnsi="Times New Roman" w:cs="Times New Roman"/>
          <w:sz w:val="24"/>
          <w:szCs w:val="24"/>
        </w:rPr>
        <w:t>-</w:t>
      </w:r>
      <w:proofErr w:type="spellStart"/>
      <w:r w:rsidRPr="006557BE">
        <w:rPr>
          <w:rFonts w:ascii="Times New Roman" w:eastAsia="Times New Roman" w:hAnsi="Times New Roman" w:cs="Times New Roman"/>
          <w:sz w:val="24"/>
          <w:szCs w:val="24"/>
        </w:rPr>
        <w:t>Silverman</w:t>
      </w:r>
      <w:proofErr w:type="spellEnd"/>
      <w:r w:rsidRPr="006557BE">
        <w:rPr>
          <w:rFonts w:ascii="Times New Roman" w:eastAsia="Times New Roman" w:hAnsi="Times New Roman" w:cs="Times New Roman"/>
          <w:sz w:val="24"/>
          <w:szCs w:val="24"/>
        </w:rPr>
        <w:t xml:space="preserve"> e </w:t>
      </w:r>
      <w:proofErr w:type="spellStart"/>
      <w:r w:rsidRPr="006557BE">
        <w:rPr>
          <w:rFonts w:ascii="Times New Roman" w:eastAsia="Times New Roman" w:hAnsi="Times New Roman" w:cs="Times New Roman"/>
          <w:sz w:val="24"/>
          <w:szCs w:val="24"/>
        </w:rPr>
        <w:t>Kreitman</w:t>
      </w:r>
      <w:proofErr w:type="spellEnd"/>
      <w:r w:rsidRPr="006557BE">
        <w:rPr>
          <w:rFonts w:ascii="Times New Roman" w:eastAsia="Times New Roman" w:hAnsi="Times New Roman" w:cs="Times New Roman"/>
          <w:sz w:val="24"/>
          <w:szCs w:val="24"/>
        </w:rPr>
        <w:t>-</w:t>
      </w:r>
      <w:proofErr w:type="spellStart"/>
      <w:r w:rsidRPr="006557BE">
        <w:rPr>
          <w:rFonts w:ascii="Times New Roman" w:eastAsia="Times New Roman" w:hAnsi="Times New Roman" w:cs="Times New Roman"/>
          <w:sz w:val="24"/>
          <w:szCs w:val="24"/>
        </w:rPr>
        <w:t>Hawton</w:t>
      </w:r>
      <w:proofErr w:type="spellEnd"/>
      <w:r w:rsidRPr="006557BE">
        <w:rPr>
          <w:rFonts w:ascii="Times New Roman" w:eastAsia="Times New Roman" w:hAnsi="Times New Roman" w:cs="Times New Roman"/>
          <w:sz w:val="24"/>
          <w:szCs w:val="24"/>
        </w:rPr>
        <w:t>-De Leo. Somado a isso, em 2013 foi incluído na versão definitiva do DSM-V (</w:t>
      </w:r>
      <w:proofErr w:type="spellStart"/>
      <w:r w:rsidRPr="006557BE">
        <w:rPr>
          <w:rFonts w:ascii="Times New Roman" w:eastAsia="Times New Roman" w:hAnsi="Times New Roman" w:cs="Times New Roman"/>
          <w:i/>
          <w:sz w:val="24"/>
          <w:szCs w:val="24"/>
        </w:rPr>
        <w:t>Diagnostic</w:t>
      </w:r>
      <w:proofErr w:type="spellEnd"/>
      <w:r w:rsidRPr="006557BE">
        <w:rPr>
          <w:rFonts w:ascii="Times New Roman" w:eastAsia="Times New Roman" w:hAnsi="Times New Roman" w:cs="Times New Roman"/>
          <w:i/>
          <w:sz w:val="24"/>
          <w:szCs w:val="24"/>
        </w:rPr>
        <w:t xml:space="preserve"> </w:t>
      </w:r>
      <w:proofErr w:type="spellStart"/>
      <w:r w:rsidRPr="006557BE">
        <w:rPr>
          <w:rFonts w:ascii="Times New Roman" w:eastAsia="Times New Roman" w:hAnsi="Times New Roman" w:cs="Times New Roman"/>
          <w:i/>
          <w:sz w:val="24"/>
          <w:szCs w:val="24"/>
        </w:rPr>
        <w:t>and</w:t>
      </w:r>
      <w:proofErr w:type="spellEnd"/>
      <w:r w:rsidRPr="006557BE">
        <w:rPr>
          <w:rFonts w:ascii="Times New Roman" w:eastAsia="Times New Roman" w:hAnsi="Times New Roman" w:cs="Times New Roman"/>
          <w:i/>
          <w:sz w:val="24"/>
          <w:szCs w:val="24"/>
        </w:rPr>
        <w:t xml:space="preserve"> </w:t>
      </w:r>
      <w:proofErr w:type="spellStart"/>
      <w:r w:rsidRPr="006557BE">
        <w:rPr>
          <w:rFonts w:ascii="Times New Roman" w:eastAsia="Times New Roman" w:hAnsi="Times New Roman" w:cs="Times New Roman"/>
          <w:i/>
          <w:sz w:val="24"/>
          <w:szCs w:val="24"/>
        </w:rPr>
        <w:t>Statistical</w:t>
      </w:r>
      <w:proofErr w:type="spellEnd"/>
      <w:r w:rsidR="005E747B">
        <w:rPr>
          <w:rFonts w:ascii="Times New Roman" w:eastAsia="Times New Roman" w:hAnsi="Times New Roman" w:cs="Times New Roman"/>
          <w:i/>
          <w:sz w:val="24"/>
          <w:szCs w:val="24"/>
        </w:rPr>
        <w:t xml:space="preserve"> Manual </w:t>
      </w:r>
      <w:proofErr w:type="spellStart"/>
      <w:r w:rsidR="005E747B">
        <w:rPr>
          <w:rFonts w:ascii="Times New Roman" w:eastAsia="Times New Roman" w:hAnsi="Times New Roman" w:cs="Times New Roman"/>
          <w:i/>
          <w:sz w:val="24"/>
          <w:szCs w:val="24"/>
        </w:rPr>
        <w:t>of</w:t>
      </w:r>
      <w:proofErr w:type="spellEnd"/>
      <w:r w:rsidR="005E747B">
        <w:rPr>
          <w:rFonts w:ascii="Times New Roman" w:eastAsia="Times New Roman" w:hAnsi="Times New Roman" w:cs="Times New Roman"/>
          <w:i/>
          <w:sz w:val="24"/>
          <w:szCs w:val="24"/>
        </w:rPr>
        <w:t xml:space="preserve"> Mental </w:t>
      </w:r>
      <w:proofErr w:type="spellStart"/>
      <w:r w:rsidR="005E747B">
        <w:rPr>
          <w:rFonts w:ascii="Times New Roman" w:eastAsia="Times New Roman" w:hAnsi="Times New Roman" w:cs="Times New Roman"/>
          <w:i/>
          <w:sz w:val="24"/>
          <w:szCs w:val="24"/>
        </w:rPr>
        <w:lastRenderedPageBreak/>
        <w:t>Disorders</w:t>
      </w:r>
      <w:proofErr w:type="spellEnd"/>
      <w:r w:rsidR="005E747B" w:rsidRPr="005E747B">
        <w:rPr>
          <w:rFonts w:ascii="Times New Roman" w:eastAsia="Times New Roman" w:hAnsi="Times New Roman" w:cs="Times New Roman"/>
          <w:sz w:val="24"/>
          <w:szCs w:val="24"/>
        </w:rPr>
        <w:t>/</w:t>
      </w:r>
      <w:r w:rsidRPr="006557BE">
        <w:rPr>
          <w:rFonts w:ascii="Times New Roman" w:eastAsia="Times New Roman" w:hAnsi="Times New Roman" w:cs="Times New Roman"/>
          <w:sz w:val="24"/>
          <w:szCs w:val="24"/>
        </w:rPr>
        <w:t xml:space="preserve">Manual estatístico e diagnóstico de transtorno mental), como condição que requer mais estudos, uma nova entidade </w:t>
      </w:r>
      <w:proofErr w:type="spellStart"/>
      <w:r w:rsidRPr="006557BE">
        <w:rPr>
          <w:rFonts w:ascii="Times New Roman" w:eastAsia="Times New Roman" w:hAnsi="Times New Roman" w:cs="Times New Roman"/>
          <w:sz w:val="24"/>
          <w:szCs w:val="24"/>
        </w:rPr>
        <w:t>nosológica</w:t>
      </w:r>
      <w:proofErr w:type="spellEnd"/>
      <w:r w:rsidRPr="006557BE">
        <w:rPr>
          <w:rFonts w:ascii="Times New Roman" w:eastAsia="Times New Roman" w:hAnsi="Times New Roman" w:cs="Times New Roman"/>
          <w:sz w:val="24"/>
          <w:szCs w:val="24"/>
        </w:rPr>
        <w:t xml:space="preserve"> denominada de </w:t>
      </w:r>
      <w:r w:rsidRPr="006557BE">
        <w:rPr>
          <w:rFonts w:ascii="Times New Roman" w:eastAsia="Times New Roman" w:hAnsi="Times New Roman" w:cs="Times New Roman"/>
          <w:i/>
          <w:sz w:val="24"/>
          <w:szCs w:val="24"/>
        </w:rPr>
        <w:t xml:space="preserve">Non </w:t>
      </w:r>
      <w:proofErr w:type="spellStart"/>
      <w:r w:rsidRPr="006557BE">
        <w:rPr>
          <w:rFonts w:ascii="Times New Roman" w:eastAsia="Times New Roman" w:hAnsi="Times New Roman" w:cs="Times New Roman"/>
          <w:i/>
          <w:sz w:val="24"/>
          <w:szCs w:val="24"/>
        </w:rPr>
        <w:t>Suicidal</w:t>
      </w:r>
      <w:proofErr w:type="spellEnd"/>
      <w:r w:rsidRPr="006557BE">
        <w:rPr>
          <w:rFonts w:ascii="Times New Roman" w:eastAsia="Times New Roman" w:hAnsi="Times New Roman" w:cs="Times New Roman"/>
          <w:i/>
          <w:sz w:val="24"/>
          <w:szCs w:val="24"/>
        </w:rPr>
        <w:t xml:space="preserve"> Self-</w:t>
      </w:r>
      <w:proofErr w:type="spellStart"/>
      <w:r w:rsidRPr="006557BE">
        <w:rPr>
          <w:rFonts w:ascii="Times New Roman" w:eastAsia="Times New Roman" w:hAnsi="Times New Roman" w:cs="Times New Roman"/>
          <w:i/>
          <w:sz w:val="24"/>
          <w:szCs w:val="24"/>
        </w:rPr>
        <w:t>Injury</w:t>
      </w:r>
      <w:proofErr w:type="spellEnd"/>
      <w:r w:rsidRPr="006557BE">
        <w:rPr>
          <w:rFonts w:ascii="Times New Roman" w:eastAsia="Times New Roman" w:hAnsi="Times New Roman" w:cs="Times New Roman"/>
          <w:sz w:val="24"/>
          <w:szCs w:val="24"/>
        </w:rPr>
        <w:t xml:space="preserve"> (NSSI) a fim de demarcar as especificidades desse comportamento frente aos demais conceitos (Ferreira, 2016; Cardoso, 2016).</w:t>
      </w:r>
    </w:p>
    <w:p w14:paraId="0417257F" w14:textId="77777777"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Atualmente, Guerreiro e Sampaio (2013) mencionam que na comunidade anglo-saxônica, a autolesão é dividida em duas: 1) </w:t>
      </w:r>
      <w:r w:rsidRPr="006557BE">
        <w:rPr>
          <w:rFonts w:ascii="Times New Roman" w:eastAsia="Times New Roman" w:hAnsi="Times New Roman" w:cs="Times New Roman"/>
          <w:i/>
          <w:sz w:val="24"/>
          <w:szCs w:val="24"/>
        </w:rPr>
        <w:t xml:space="preserve">Non </w:t>
      </w:r>
      <w:proofErr w:type="spellStart"/>
      <w:r w:rsidRPr="006557BE">
        <w:rPr>
          <w:rFonts w:ascii="Times New Roman" w:eastAsia="Times New Roman" w:hAnsi="Times New Roman" w:cs="Times New Roman"/>
          <w:i/>
          <w:sz w:val="24"/>
          <w:szCs w:val="24"/>
        </w:rPr>
        <w:t>suicidal</w:t>
      </w:r>
      <w:proofErr w:type="spellEnd"/>
      <w:r w:rsidRPr="006557BE">
        <w:rPr>
          <w:rFonts w:ascii="Times New Roman" w:eastAsia="Times New Roman" w:hAnsi="Times New Roman" w:cs="Times New Roman"/>
          <w:i/>
          <w:sz w:val="24"/>
          <w:szCs w:val="24"/>
        </w:rPr>
        <w:t xml:space="preserve"> self-</w:t>
      </w:r>
      <w:proofErr w:type="spellStart"/>
      <w:r w:rsidRPr="006557BE">
        <w:rPr>
          <w:rFonts w:ascii="Times New Roman" w:eastAsia="Times New Roman" w:hAnsi="Times New Roman" w:cs="Times New Roman"/>
          <w:i/>
          <w:sz w:val="24"/>
          <w:szCs w:val="24"/>
        </w:rPr>
        <w:t>injury</w:t>
      </w:r>
      <w:proofErr w:type="spellEnd"/>
      <w:r w:rsidRPr="006557BE">
        <w:rPr>
          <w:rFonts w:ascii="Times New Roman" w:eastAsia="Times New Roman" w:hAnsi="Times New Roman" w:cs="Times New Roman"/>
          <w:i/>
          <w:sz w:val="24"/>
          <w:szCs w:val="24"/>
        </w:rPr>
        <w:t xml:space="preserve"> </w:t>
      </w:r>
      <w:r w:rsidRPr="006557BE">
        <w:rPr>
          <w:rFonts w:ascii="Times New Roman" w:eastAsia="Times New Roman" w:hAnsi="Times New Roman" w:cs="Times New Roman"/>
          <w:sz w:val="24"/>
          <w:szCs w:val="24"/>
        </w:rPr>
        <w:t xml:space="preserve">(autolesão sem intenção suicida): indicada apenas para denominar os comportamentos que envolvem lesão na pele, como cortes e queimaduras, sem intenção de morte </w:t>
      </w:r>
      <w:proofErr w:type="spellStart"/>
      <w:r w:rsidRPr="006557BE">
        <w:rPr>
          <w:rFonts w:ascii="Times New Roman" w:eastAsia="Times New Roman" w:hAnsi="Times New Roman" w:cs="Times New Roman"/>
          <w:sz w:val="24"/>
          <w:szCs w:val="24"/>
        </w:rPr>
        <w:t>autorrelatada</w:t>
      </w:r>
      <w:proofErr w:type="spellEnd"/>
      <w:r w:rsidRPr="006557BE">
        <w:rPr>
          <w:rFonts w:ascii="Times New Roman" w:eastAsia="Times New Roman" w:hAnsi="Times New Roman" w:cs="Times New Roman"/>
          <w:sz w:val="24"/>
          <w:szCs w:val="24"/>
        </w:rPr>
        <w:t xml:space="preserve">; 2) </w:t>
      </w:r>
      <w:proofErr w:type="spellStart"/>
      <w:r w:rsidRPr="006557BE">
        <w:rPr>
          <w:rFonts w:ascii="Times New Roman" w:eastAsia="Times New Roman" w:hAnsi="Times New Roman" w:cs="Times New Roman"/>
          <w:i/>
          <w:sz w:val="24"/>
          <w:szCs w:val="24"/>
        </w:rPr>
        <w:t>Deliberate</w:t>
      </w:r>
      <w:proofErr w:type="spellEnd"/>
      <w:r w:rsidRPr="006557BE">
        <w:rPr>
          <w:rFonts w:ascii="Times New Roman" w:eastAsia="Times New Roman" w:hAnsi="Times New Roman" w:cs="Times New Roman"/>
          <w:i/>
          <w:sz w:val="24"/>
          <w:szCs w:val="24"/>
        </w:rPr>
        <w:t xml:space="preserve"> self-</w:t>
      </w:r>
      <w:proofErr w:type="spellStart"/>
      <w:r w:rsidRPr="006557BE">
        <w:rPr>
          <w:rFonts w:ascii="Times New Roman" w:eastAsia="Times New Roman" w:hAnsi="Times New Roman" w:cs="Times New Roman"/>
          <w:i/>
          <w:sz w:val="24"/>
          <w:szCs w:val="24"/>
        </w:rPr>
        <w:t>harm</w:t>
      </w:r>
      <w:proofErr w:type="spellEnd"/>
      <w:r w:rsidRPr="006557BE">
        <w:rPr>
          <w:rFonts w:ascii="Times New Roman" w:eastAsia="Times New Roman" w:hAnsi="Times New Roman" w:cs="Times New Roman"/>
          <w:i/>
          <w:sz w:val="24"/>
          <w:szCs w:val="24"/>
        </w:rPr>
        <w:t xml:space="preserve"> </w:t>
      </w:r>
      <w:r w:rsidRPr="006557BE">
        <w:rPr>
          <w:rFonts w:ascii="Times New Roman" w:eastAsia="Times New Roman" w:hAnsi="Times New Roman" w:cs="Times New Roman"/>
          <w:sz w:val="24"/>
          <w:szCs w:val="24"/>
        </w:rPr>
        <w:t>(autolesão deliberada</w:t>
      </w:r>
      <w:proofErr w:type="gramStart"/>
      <w:r w:rsidRPr="006557BE">
        <w:rPr>
          <w:rFonts w:ascii="Times New Roman" w:eastAsia="Times New Roman" w:hAnsi="Times New Roman" w:cs="Times New Roman"/>
          <w:sz w:val="24"/>
          <w:szCs w:val="24"/>
        </w:rPr>
        <w:t>):</w:t>
      </w:r>
      <w:proofErr w:type="gramEnd"/>
      <w:r w:rsidRPr="006557BE">
        <w:rPr>
          <w:rFonts w:ascii="Times New Roman" w:eastAsia="Times New Roman" w:hAnsi="Times New Roman" w:cs="Times New Roman"/>
          <w:sz w:val="24"/>
          <w:szCs w:val="24"/>
        </w:rPr>
        <w:t xml:space="preserve">que compreende a dificuldade de classificar o interesse do sujeito sobre um desfecho fatal, e, portanto, não se atém a necessidade dessa certificação, considerando todos os métodos de autolesão, como, por exemplo, </w:t>
      </w:r>
      <w:r w:rsidR="00465684" w:rsidRPr="006557BE">
        <w:rPr>
          <w:rFonts w:ascii="Times New Roman" w:eastAsia="Times New Roman" w:hAnsi="Times New Roman" w:cs="Times New Roman"/>
          <w:sz w:val="24"/>
          <w:szCs w:val="24"/>
        </w:rPr>
        <w:t>sobre dosagens</w:t>
      </w:r>
      <w:r w:rsidRPr="006557BE">
        <w:rPr>
          <w:rFonts w:ascii="Times New Roman" w:eastAsia="Times New Roman" w:hAnsi="Times New Roman" w:cs="Times New Roman"/>
          <w:sz w:val="24"/>
          <w:szCs w:val="24"/>
        </w:rPr>
        <w:t xml:space="preserve">, excesso de ingestão de líquidos lícitos e ilícitos, cortes. Na Europa e países como Austrália e Nova Zelândia, os estudos dão preferência a essa segunda definição. </w:t>
      </w:r>
    </w:p>
    <w:p w14:paraId="3024EBE4" w14:textId="1AC5DF20"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Sendo assim, a maior utilização do termo autolesão nos estudos internacionais aponta para um movimento no campo com fins de coesão, dada as </w:t>
      </w:r>
      <w:r w:rsidRPr="006557BE">
        <w:rPr>
          <w:rFonts w:ascii="Times New Roman" w:eastAsia="Times New Roman" w:hAnsi="Times New Roman" w:cs="Times New Roman"/>
          <w:color w:val="000000"/>
          <w:sz w:val="24"/>
          <w:szCs w:val="24"/>
          <w:shd w:val="clear" w:color="auto" w:fill="FFFFFF"/>
        </w:rPr>
        <w:t>implicações d</w:t>
      </w:r>
      <w:r w:rsidRPr="006557BE">
        <w:rPr>
          <w:rFonts w:ascii="Times New Roman" w:eastAsia="Times New Roman" w:hAnsi="Times New Roman" w:cs="Times New Roman"/>
          <w:sz w:val="24"/>
          <w:szCs w:val="24"/>
        </w:rPr>
        <w:t xml:space="preserve">as diferentes estatísticas epidemiológicas e dos dados clínicos atuais enquanto fatores que podem comprometer as pesquisas, integração do conhecimento e, consequentemente, o fomento de medidas preventivas. Nesse contexto, o Brasil tem apresentado modesta contribuição. A maior utilização dos termos automutilação e </w:t>
      </w:r>
      <w:proofErr w:type="spellStart"/>
      <w:r w:rsidRPr="006557BE">
        <w:rPr>
          <w:rFonts w:ascii="Times New Roman" w:eastAsia="Times New Roman" w:hAnsi="Times New Roman" w:cs="Times New Roman"/>
          <w:sz w:val="24"/>
          <w:szCs w:val="24"/>
        </w:rPr>
        <w:t>escarificação</w:t>
      </w:r>
      <w:proofErr w:type="spellEnd"/>
      <w:r w:rsidRPr="006557BE">
        <w:rPr>
          <w:rFonts w:ascii="Times New Roman" w:eastAsia="Times New Roman" w:hAnsi="Times New Roman" w:cs="Times New Roman"/>
          <w:sz w:val="24"/>
          <w:szCs w:val="24"/>
        </w:rPr>
        <w:t xml:space="preserve"> parecem estar </w:t>
      </w:r>
      <w:r w:rsidR="00456360" w:rsidRPr="006557BE">
        <w:rPr>
          <w:rFonts w:ascii="Times New Roman" w:eastAsia="Times New Roman" w:hAnsi="Times New Roman" w:cs="Times New Roman"/>
          <w:sz w:val="24"/>
          <w:szCs w:val="24"/>
        </w:rPr>
        <w:t>associadas</w:t>
      </w:r>
      <w:r w:rsidRPr="006557BE">
        <w:rPr>
          <w:rFonts w:ascii="Times New Roman" w:eastAsia="Times New Roman" w:hAnsi="Times New Roman" w:cs="Times New Roman"/>
          <w:sz w:val="24"/>
          <w:szCs w:val="24"/>
        </w:rPr>
        <w:t xml:space="preserve"> aos primórdios de sua conceituação e a amplitude do conceito </w:t>
      </w:r>
      <w:proofErr w:type="spellStart"/>
      <w:r w:rsidRPr="006557BE">
        <w:rPr>
          <w:rFonts w:ascii="Times New Roman" w:eastAsia="Times New Roman" w:hAnsi="Times New Roman" w:cs="Times New Roman"/>
          <w:sz w:val="24"/>
          <w:szCs w:val="24"/>
        </w:rPr>
        <w:t>automutilatório</w:t>
      </w:r>
      <w:proofErr w:type="spellEnd"/>
      <w:r w:rsidRPr="006557BE">
        <w:rPr>
          <w:rFonts w:ascii="Times New Roman" w:eastAsia="Times New Roman" w:hAnsi="Times New Roman" w:cs="Times New Roman"/>
          <w:sz w:val="24"/>
          <w:szCs w:val="24"/>
        </w:rPr>
        <w:t xml:space="preserve">. De acordo com Gonçalves e Silva, citando Adler e Adler (2011), tal termo foi introduzido por Karl </w:t>
      </w:r>
      <w:proofErr w:type="spellStart"/>
      <w:r w:rsidRPr="006557BE">
        <w:rPr>
          <w:rFonts w:ascii="Times New Roman" w:eastAsia="Times New Roman" w:hAnsi="Times New Roman" w:cs="Times New Roman"/>
          <w:sz w:val="24"/>
          <w:szCs w:val="24"/>
        </w:rPr>
        <w:t>Menninger</w:t>
      </w:r>
      <w:proofErr w:type="spellEnd"/>
      <w:r w:rsidRPr="006557BE">
        <w:rPr>
          <w:rFonts w:ascii="Times New Roman" w:eastAsia="Times New Roman" w:hAnsi="Times New Roman" w:cs="Times New Roman"/>
          <w:sz w:val="24"/>
          <w:szCs w:val="24"/>
        </w:rPr>
        <w:t xml:space="preserve"> em 1938 com intenção de diferenciar o comportamento </w:t>
      </w:r>
      <w:proofErr w:type="spellStart"/>
      <w:r w:rsidRPr="006557BE">
        <w:rPr>
          <w:rFonts w:ascii="Times New Roman" w:eastAsia="Times New Roman" w:hAnsi="Times New Roman" w:cs="Times New Roman"/>
          <w:sz w:val="24"/>
          <w:szCs w:val="24"/>
        </w:rPr>
        <w:t>autoagressivo</w:t>
      </w:r>
      <w:proofErr w:type="spellEnd"/>
      <w:r w:rsidRPr="006557BE">
        <w:rPr>
          <w:rFonts w:ascii="Times New Roman" w:eastAsia="Times New Roman" w:hAnsi="Times New Roman" w:cs="Times New Roman"/>
          <w:sz w:val="24"/>
          <w:szCs w:val="24"/>
        </w:rPr>
        <w:t xml:space="preserve"> da tentativa de suicídio, entretanto, para autores com expoente contribuição na área, como Simeon e </w:t>
      </w:r>
      <w:proofErr w:type="spellStart"/>
      <w:r w:rsidRPr="006557BE">
        <w:rPr>
          <w:rFonts w:ascii="Times New Roman" w:eastAsia="Times New Roman" w:hAnsi="Times New Roman" w:cs="Times New Roman"/>
          <w:sz w:val="24"/>
          <w:szCs w:val="24"/>
        </w:rPr>
        <w:t>Favazza</w:t>
      </w:r>
      <w:proofErr w:type="spellEnd"/>
      <w:r w:rsidRPr="006557BE">
        <w:rPr>
          <w:rFonts w:ascii="Times New Roman" w:eastAsia="Times New Roman" w:hAnsi="Times New Roman" w:cs="Times New Roman"/>
          <w:sz w:val="24"/>
          <w:szCs w:val="24"/>
        </w:rPr>
        <w:t xml:space="preserve"> (2001) e </w:t>
      </w:r>
      <w:proofErr w:type="spellStart"/>
      <w:r w:rsidRPr="006557BE">
        <w:rPr>
          <w:rFonts w:ascii="Times New Roman" w:eastAsia="Times New Roman" w:hAnsi="Times New Roman" w:cs="Times New Roman"/>
          <w:sz w:val="24"/>
          <w:szCs w:val="24"/>
        </w:rPr>
        <w:t>Walsh</w:t>
      </w:r>
      <w:proofErr w:type="spellEnd"/>
      <w:r w:rsidRPr="006557BE">
        <w:rPr>
          <w:rFonts w:ascii="Times New Roman" w:eastAsia="Times New Roman" w:hAnsi="Times New Roman" w:cs="Times New Roman"/>
          <w:sz w:val="24"/>
          <w:szCs w:val="24"/>
        </w:rPr>
        <w:t xml:space="preserve"> (2006), a utilização do termo automutilação como si</w:t>
      </w:r>
      <w:r w:rsidR="00137677" w:rsidRPr="006557BE">
        <w:rPr>
          <w:rFonts w:ascii="Times New Roman" w:eastAsia="Times New Roman" w:hAnsi="Times New Roman" w:cs="Times New Roman"/>
          <w:sz w:val="24"/>
          <w:szCs w:val="24"/>
        </w:rPr>
        <w:t xml:space="preserve">milar </w:t>
      </w:r>
      <w:r w:rsidRPr="006557BE">
        <w:rPr>
          <w:rFonts w:ascii="Times New Roman" w:eastAsia="Times New Roman" w:hAnsi="Times New Roman" w:cs="Times New Roman"/>
          <w:sz w:val="24"/>
          <w:szCs w:val="24"/>
        </w:rPr>
        <w:t xml:space="preserve">às autolesões é um equívoco, já que este é um comportamento de alta gravidade, associado com a estrutura psicótica, comum à sintomatologia do transtorno </w:t>
      </w:r>
      <w:proofErr w:type="spellStart"/>
      <w:r w:rsidRPr="006557BE">
        <w:rPr>
          <w:rFonts w:ascii="Times New Roman" w:eastAsia="Times New Roman" w:hAnsi="Times New Roman" w:cs="Times New Roman"/>
          <w:i/>
          <w:sz w:val="24"/>
          <w:szCs w:val="24"/>
        </w:rPr>
        <w:t>boderline</w:t>
      </w:r>
      <w:proofErr w:type="spellEnd"/>
      <w:r w:rsidRPr="006557BE">
        <w:rPr>
          <w:rFonts w:ascii="Times New Roman" w:eastAsia="Times New Roman" w:hAnsi="Times New Roman" w:cs="Times New Roman"/>
          <w:sz w:val="24"/>
          <w:szCs w:val="24"/>
        </w:rPr>
        <w:t xml:space="preserve"> de personalidade ou do espectro autista (Morales, 2014). Assim, tal fato denota ainda o modesto aprofundamento no tema por parte do campo científico brasileiro.</w:t>
      </w:r>
    </w:p>
    <w:p w14:paraId="33D63A29" w14:textId="77777777" w:rsidR="0023095A" w:rsidRDefault="0023095A" w:rsidP="00827F97">
      <w:pPr>
        <w:spacing w:after="0" w:line="240" w:lineRule="auto"/>
        <w:ind w:left="708" w:firstLine="720"/>
        <w:jc w:val="both"/>
        <w:rPr>
          <w:rFonts w:ascii="Times New Roman" w:eastAsia="Times New Roman" w:hAnsi="Times New Roman" w:cs="Times New Roman"/>
          <w:sz w:val="24"/>
          <w:szCs w:val="24"/>
        </w:rPr>
      </w:pPr>
    </w:p>
    <w:p w14:paraId="137A6026" w14:textId="46A96E97" w:rsidR="00976DC4" w:rsidRPr="006557BE" w:rsidRDefault="00976DC4" w:rsidP="0023095A">
      <w:pPr>
        <w:spacing w:after="0" w:line="240" w:lineRule="auto"/>
        <w:jc w:val="both"/>
        <w:rPr>
          <w:rFonts w:ascii="Times New Roman" w:eastAsia="Times New Roman" w:hAnsi="Times New Roman" w:cs="Times New Roman"/>
          <w:i/>
          <w:sz w:val="24"/>
          <w:szCs w:val="24"/>
        </w:rPr>
      </w:pPr>
      <w:r w:rsidRPr="006557BE">
        <w:rPr>
          <w:rFonts w:ascii="Times New Roman" w:eastAsia="Times New Roman" w:hAnsi="Times New Roman" w:cs="Times New Roman"/>
          <w:sz w:val="24"/>
          <w:szCs w:val="24"/>
        </w:rPr>
        <w:t>Prevalência</w:t>
      </w:r>
    </w:p>
    <w:p w14:paraId="30B9530D" w14:textId="77777777"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Nessa revisão, poucos foram os estudos encontrados sobre a prevalência do fenômeno. Em território nacional, enfatiza-se o trabalho realizado por</w:t>
      </w:r>
      <w:r w:rsidRPr="006557BE">
        <w:rPr>
          <w:rFonts w:ascii="Times New Roman" w:eastAsia="Times New Roman" w:hAnsi="Times New Roman" w:cs="Times New Roman"/>
          <w:sz w:val="24"/>
          <w:szCs w:val="24"/>
          <w:shd w:val="clear" w:color="auto" w:fill="FFFFFF"/>
        </w:rPr>
        <w:t xml:space="preserve"> </w:t>
      </w:r>
      <w:proofErr w:type="spellStart"/>
      <w:r w:rsidRPr="006557BE">
        <w:rPr>
          <w:rFonts w:ascii="Times New Roman" w:eastAsia="Times New Roman" w:hAnsi="Times New Roman" w:cs="Times New Roman"/>
          <w:sz w:val="24"/>
          <w:szCs w:val="24"/>
          <w:shd w:val="clear" w:color="auto" w:fill="FFFFFF"/>
        </w:rPr>
        <w:t>Simioni</w:t>
      </w:r>
      <w:proofErr w:type="spellEnd"/>
      <w:r w:rsidRPr="006557BE">
        <w:rPr>
          <w:rFonts w:ascii="Times New Roman" w:eastAsia="Times New Roman" w:hAnsi="Times New Roman" w:cs="Times New Roman"/>
          <w:sz w:val="24"/>
          <w:szCs w:val="24"/>
          <w:shd w:val="clear" w:color="auto" w:fill="FFFFFF"/>
        </w:rPr>
        <w:t xml:space="preserve"> (2017) em sua disse</w:t>
      </w:r>
      <w:r w:rsidRPr="006557BE">
        <w:rPr>
          <w:rFonts w:ascii="Times New Roman" w:eastAsia="Times New Roman" w:hAnsi="Times New Roman" w:cs="Times New Roman"/>
          <w:sz w:val="24"/>
          <w:szCs w:val="24"/>
        </w:rPr>
        <w:t>rtação de mestrado</w:t>
      </w:r>
      <w:r w:rsidRPr="006557BE">
        <w:rPr>
          <w:rFonts w:ascii="Times New Roman" w:eastAsia="Times New Roman" w:hAnsi="Times New Roman" w:cs="Times New Roman"/>
          <w:sz w:val="24"/>
          <w:szCs w:val="24"/>
          <w:shd w:val="clear" w:color="auto" w:fill="FFFFFF"/>
        </w:rPr>
        <w:t xml:space="preserve"> que </w:t>
      </w:r>
      <w:r w:rsidRPr="006557BE">
        <w:rPr>
          <w:rFonts w:ascii="Times New Roman" w:eastAsia="Times New Roman" w:hAnsi="Times New Roman" w:cs="Times New Roman"/>
          <w:sz w:val="24"/>
          <w:szCs w:val="24"/>
        </w:rPr>
        <w:t xml:space="preserve">descreve a prevalência e as associações desse comportamento com fatores de risco demográficos, </w:t>
      </w:r>
      <w:r w:rsidR="00C03131" w:rsidRPr="006557BE">
        <w:rPr>
          <w:rFonts w:ascii="Times New Roman" w:eastAsia="Times New Roman" w:hAnsi="Times New Roman" w:cs="Times New Roman"/>
          <w:sz w:val="24"/>
          <w:szCs w:val="24"/>
        </w:rPr>
        <w:t>clínicos e correlacionados à psicopatologia materna, em um estudo comunitário</w:t>
      </w:r>
      <w:r w:rsidRPr="006557BE">
        <w:rPr>
          <w:rFonts w:ascii="Times New Roman" w:eastAsia="Times New Roman" w:hAnsi="Times New Roman" w:cs="Times New Roman"/>
          <w:sz w:val="24"/>
          <w:szCs w:val="24"/>
        </w:rPr>
        <w:t xml:space="preserve">. O material, publicado em um artigo na Revista Brasileira de Psiquiatria (RBP), sintetiza os dados obtidos da amostra composta por 2.508 crianças e adolescentes de 06 a14 anos, e suas mães, de 57 escolas, 35 do estado de São Paulo e 22 de Porto Alegre. Os principais resultados apontam para a prevalência do envolvimento em comportamento autolesivo, no público investigado, de 0,6% para crianças e 1% para adolescentes, de modo que ao longo da vida essa probabilidade aumenta para 1,8% e 1,6%, respectivamente, independentemente da idade, sexo e\ou etnia. </w:t>
      </w:r>
      <w:r w:rsidRPr="006557BE">
        <w:rPr>
          <w:rFonts w:ascii="Times New Roman" w:eastAsia="Times New Roman" w:hAnsi="Times New Roman" w:cs="Times New Roman"/>
          <w:sz w:val="24"/>
          <w:szCs w:val="24"/>
          <w:shd w:val="clear" w:color="auto" w:fill="FFFFFF"/>
        </w:rPr>
        <w:t xml:space="preserve">Em outro estudo nacional, Silva e Siqueira (2017) constatam o aumento do número de casos de autolesão nos últimos </w:t>
      </w:r>
      <w:proofErr w:type="gramStart"/>
      <w:r w:rsidRPr="006557BE">
        <w:rPr>
          <w:rFonts w:ascii="Times New Roman" w:eastAsia="Times New Roman" w:hAnsi="Times New Roman" w:cs="Times New Roman"/>
          <w:sz w:val="24"/>
          <w:szCs w:val="24"/>
          <w:shd w:val="clear" w:color="auto" w:fill="FFFFFF"/>
        </w:rPr>
        <w:t>3</w:t>
      </w:r>
      <w:proofErr w:type="gramEnd"/>
      <w:r w:rsidRPr="006557BE">
        <w:rPr>
          <w:rFonts w:ascii="Times New Roman" w:eastAsia="Times New Roman" w:hAnsi="Times New Roman" w:cs="Times New Roman"/>
          <w:sz w:val="24"/>
          <w:szCs w:val="24"/>
          <w:shd w:val="clear" w:color="auto" w:fill="FFFFFF"/>
        </w:rPr>
        <w:t xml:space="preserve"> anos no estado de Rondônia.</w:t>
      </w:r>
    </w:p>
    <w:p w14:paraId="71299C46" w14:textId="4946806B"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shd w:val="clear" w:color="auto" w:fill="FFFFFF"/>
        </w:rPr>
        <w:t>Outro estudo encont</w:t>
      </w:r>
      <w:r w:rsidRPr="006557BE">
        <w:rPr>
          <w:rFonts w:ascii="Times New Roman" w:eastAsia="Times New Roman" w:hAnsi="Times New Roman" w:cs="Times New Roman"/>
          <w:sz w:val="24"/>
          <w:szCs w:val="24"/>
        </w:rPr>
        <w:t>rado</w:t>
      </w:r>
      <w:r w:rsidRPr="006557BE">
        <w:rPr>
          <w:rFonts w:ascii="Times New Roman" w:eastAsia="Times New Roman" w:hAnsi="Times New Roman" w:cs="Times New Roman"/>
          <w:sz w:val="24"/>
          <w:szCs w:val="24"/>
          <w:shd w:val="clear" w:color="auto" w:fill="FFFFFF"/>
        </w:rPr>
        <w:t xml:space="preserve">, mas dessa vez internacional, de autoria de Mesquita, Ribeiro, Mendonça e Maia (2011) indicam que 12,2% da amostra composta por 408 adolescentes com idade média de 17 anos já havia se </w:t>
      </w:r>
      <w:proofErr w:type="spellStart"/>
      <w:r w:rsidRPr="006557BE">
        <w:rPr>
          <w:rFonts w:ascii="Times New Roman" w:eastAsia="Times New Roman" w:hAnsi="Times New Roman" w:cs="Times New Roman"/>
          <w:sz w:val="24"/>
          <w:szCs w:val="24"/>
          <w:shd w:val="clear" w:color="auto" w:fill="FFFFFF"/>
        </w:rPr>
        <w:t>autolesionado</w:t>
      </w:r>
      <w:proofErr w:type="spellEnd"/>
      <w:r w:rsidRPr="006557BE">
        <w:rPr>
          <w:rFonts w:ascii="Times New Roman" w:eastAsia="Times New Roman" w:hAnsi="Times New Roman" w:cs="Times New Roman"/>
          <w:sz w:val="24"/>
          <w:szCs w:val="24"/>
          <w:shd w:val="clear" w:color="auto" w:fill="FFFFFF"/>
        </w:rPr>
        <w:t xml:space="preserve"> em algum momento, predominando a frequência da conduta correspondente a uma vez (47,4%). Sobre isso, Jorge, Queirós e Saraiva (2015) citando </w:t>
      </w:r>
      <w:proofErr w:type="spellStart"/>
      <w:r w:rsidRPr="006557BE">
        <w:rPr>
          <w:rFonts w:ascii="Times New Roman" w:eastAsia="Times New Roman" w:hAnsi="Times New Roman" w:cs="Times New Roman"/>
          <w:sz w:val="24"/>
          <w:szCs w:val="24"/>
          <w:shd w:val="clear" w:color="auto" w:fill="FFFFFF"/>
        </w:rPr>
        <w:t>Hawton</w:t>
      </w:r>
      <w:proofErr w:type="spellEnd"/>
      <w:r w:rsidRPr="006557BE">
        <w:rPr>
          <w:rFonts w:ascii="Times New Roman" w:eastAsia="Times New Roman" w:hAnsi="Times New Roman" w:cs="Times New Roman"/>
          <w:sz w:val="24"/>
          <w:szCs w:val="24"/>
          <w:shd w:val="clear" w:color="auto" w:fill="FFFFFF"/>
        </w:rPr>
        <w:t xml:space="preserve">, </w:t>
      </w:r>
      <w:proofErr w:type="spellStart"/>
      <w:r w:rsidRPr="006557BE">
        <w:rPr>
          <w:rFonts w:ascii="Times New Roman" w:eastAsia="Times New Roman" w:hAnsi="Times New Roman" w:cs="Times New Roman"/>
          <w:sz w:val="24"/>
          <w:szCs w:val="24"/>
          <w:shd w:val="clear" w:color="auto" w:fill="FFFFFF"/>
        </w:rPr>
        <w:t>Saunders</w:t>
      </w:r>
      <w:proofErr w:type="spellEnd"/>
      <w:r w:rsidRPr="006557BE">
        <w:rPr>
          <w:rFonts w:ascii="Times New Roman" w:eastAsia="Times New Roman" w:hAnsi="Times New Roman" w:cs="Times New Roman"/>
          <w:sz w:val="24"/>
          <w:szCs w:val="24"/>
          <w:shd w:val="clear" w:color="auto" w:fill="FFFFFF"/>
        </w:rPr>
        <w:t xml:space="preserve"> e O'Connor (2012), e </w:t>
      </w:r>
      <w:r w:rsidRPr="006557BE">
        <w:rPr>
          <w:rFonts w:ascii="Times New Roman" w:eastAsia="Times New Roman" w:hAnsi="Times New Roman" w:cs="Times New Roman"/>
          <w:color w:val="000000"/>
          <w:sz w:val="24"/>
          <w:szCs w:val="24"/>
        </w:rPr>
        <w:t xml:space="preserve">Guerreiro e Sampaio (2013), </w:t>
      </w:r>
      <w:r w:rsidRPr="006557BE">
        <w:rPr>
          <w:rFonts w:ascii="Times New Roman" w:eastAsia="Times New Roman" w:hAnsi="Times New Roman" w:cs="Times New Roman"/>
          <w:sz w:val="24"/>
          <w:szCs w:val="24"/>
          <w:shd w:val="clear" w:color="auto" w:fill="FFFFFF"/>
        </w:rPr>
        <w:t xml:space="preserve">apontam que os índices são de 10% de chance de um adolescente lançar mão do comportamento ao menos uma vez ao longo da vida em amostras comunitárias, sendo que </w:t>
      </w:r>
      <w:r w:rsidRPr="006557BE">
        <w:rPr>
          <w:rFonts w:ascii="Times New Roman" w:eastAsia="Times New Roman" w:hAnsi="Times New Roman" w:cs="Times New Roman"/>
          <w:sz w:val="24"/>
          <w:szCs w:val="24"/>
          <w:shd w:val="clear" w:color="auto" w:fill="FFFFFF"/>
        </w:rPr>
        <w:lastRenderedPageBreak/>
        <w:t>esse número eleva exponencialmente quando se refere à população clínica, chegando a 82% de probabilidade.</w:t>
      </w:r>
    </w:p>
    <w:p w14:paraId="668A8B4C" w14:textId="77777777"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shd w:val="clear" w:color="auto" w:fill="FFFFFF"/>
        </w:rPr>
        <w:t>Embo</w:t>
      </w:r>
      <w:r w:rsidRPr="006557BE">
        <w:rPr>
          <w:rFonts w:ascii="Times New Roman" w:eastAsia="Times New Roman" w:hAnsi="Times New Roman" w:cs="Times New Roman"/>
          <w:sz w:val="24"/>
          <w:szCs w:val="24"/>
        </w:rPr>
        <w:t xml:space="preserve">ra os resultados em conjunto não permitam comparação, uma vez que as categorias relacionadas à geografia, metodologia e amostra diferem entre si, afetando, consequentemente, sua estatística, é possível observar que os dados são alarmantes e corroboram os achados de outros estudos, sendo considerado um problema de saúde pública, e, portanto, seu entendimento de extrema relevância (Guerreiro e Sampaio, 2013). </w:t>
      </w:r>
    </w:p>
    <w:p w14:paraId="60B1F009" w14:textId="1CDDFCF0" w:rsidR="00976DC4" w:rsidRP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shd w:val="clear" w:color="auto" w:fill="FFFFFF"/>
        </w:rPr>
        <w:t>Importa salientar que os poucos trabalhos inclinados à avaliação da prevalência do comportamento autolesivo, não co</w:t>
      </w:r>
      <w:r w:rsidRPr="006557BE">
        <w:rPr>
          <w:rFonts w:ascii="Times New Roman" w:eastAsia="Times New Roman" w:hAnsi="Times New Roman" w:cs="Times New Roman"/>
          <w:color w:val="000000"/>
          <w:sz w:val="24"/>
          <w:szCs w:val="24"/>
          <w:shd w:val="clear" w:color="auto" w:fill="FFFFFF"/>
        </w:rPr>
        <w:t>rroboram a realidade científica atual (</w:t>
      </w:r>
      <w:proofErr w:type="spellStart"/>
      <w:r w:rsidRPr="006557BE">
        <w:rPr>
          <w:rFonts w:ascii="Times New Roman" w:eastAsia="Times New Roman" w:hAnsi="Times New Roman" w:cs="Times New Roman"/>
          <w:color w:val="000000"/>
          <w:sz w:val="24"/>
          <w:szCs w:val="24"/>
          <w:shd w:val="clear" w:color="auto" w:fill="FFFFFF"/>
        </w:rPr>
        <w:t>Simioni</w:t>
      </w:r>
      <w:proofErr w:type="spellEnd"/>
      <w:r w:rsidRPr="006557BE">
        <w:rPr>
          <w:rFonts w:ascii="Times New Roman" w:eastAsia="Times New Roman" w:hAnsi="Times New Roman" w:cs="Times New Roman"/>
          <w:color w:val="000000"/>
          <w:sz w:val="24"/>
          <w:szCs w:val="24"/>
          <w:shd w:val="clear" w:color="auto" w:fill="FFFFFF"/>
        </w:rPr>
        <w:t>, 2017). É sabido que, internacionalmente, há grande contribuição sobre o assunto, sendo o inglês o idioma mais utilizado.</w:t>
      </w:r>
      <w:r w:rsidR="0023095A">
        <w:rPr>
          <w:rFonts w:ascii="Times New Roman" w:eastAsia="Times New Roman" w:hAnsi="Times New Roman" w:cs="Times New Roman"/>
          <w:color w:val="000000"/>
          <w:sz w:val="24"/>
          <w:szCs w:val="24"/>
          <w:shd w:val="clear" w:color="auto" w:fill="FFFFFF"/>
        </w:rPr>
        <w:t xml:space="preserve"> </w:t>
      </w:r>
      <w:r w:rsidRPr="006557BE">
        <w:rPr>
          <w:rFonts w:ascii="Times New Roman" w:eastAsia="Times New Roman" w:hAnsi="Times New Roman" w:cs="Times New Roman"/>
          <w:color w:val="000000"/>
          <w:sz w:val="24"/>
          <w:szCs w:val="24"/>
          <w:shd w:val="clear" w:color="auto" w:fill="FFFFFF"/>
        </w:rPr>
        <w:t xml:space="preserve">Quanto ao idioma, Chaves </w:t>
      </w:r>
      <w:proofErr w:type="gramStart"/>
      <w:r w:rsidRPr="006557BE">
        <w:rPr>
          <w:rFonts w:ascii="Times New Roman" w:eastAsia="Times New Roman" w:hAnsi="Times New Roman" w:cs="Times New Roman"/>
          <w:color w:val="000000"/>
          <w:sz w:val="24"/>
          <w:szCs w:val="24"/>
          <w:shd w:val="clear" w:color="auto" w:fill="FFFFFF"/>
        </w:rPr>
        <w:t>et</w:t>
      </w:r>
      <w:proofErr w:type="gramEnd"/>
      <w:r w:rsidRPr="006557BE">
        <w:rPr>
          <w:rFonts w:ascii="Times New Roman" w:eastAsia="Times New Roman" w:hAnsi="Times New Roman" w:cs="Times New Roman"/>
          <w:color w:val="000000"/>
          <w:sz w:val="24"/>
          <w:szCs w:val="24"/>
          <w:shd w:val="clear" w:color="auto" w:fill="FFFFFF"/>
        </w:rPr>
        <w:t xml:space="preserve"> al (2016), citando </w:t>
      </w:r>
      <w:proofErr w:type="spellStart"/>
      <w:r w:rsidRPr="006557BE">
        <w:rPr>
          <w:rFonts w:ascii="Times New Roman" w:eastAsia="Times New Roman" w:hAnsi="Times New Roman" w:cs="Times New Roman"/>
          <w:color w:val="000000"/>
          <w:sz w:val="24"/>
          <w:szCs w:val="24"/>
          <w:shd w:val="clear" w:color="auto" w:fill="FFFFFF"/>
        </w:rPr>
        <w:t>Fiorin</w:t>
      </w:r>
      <w:proofErr w:type="spellEnd"/>
      <w:r w:rsidRPr="006557BE">
        <w:rPr>
          <w:rFonts w:ascii="Times New Roman" w:eastAsia="Times New Roman" w:hAnsi="Times New Roman" w:cs="Times New Roman"/>
          <w:color w:val="000000"/>
          <w:sz w:val="24"/>
          <w:szCs w:val="24"/>
          <w:shd w:val="clear" w:color="auto" w:fill="FFFFFF"/>
        </w:rPr>
        <w:t xml:space="preserve"> (2007) e Batista (2010), apontam que o maior número de publicações nessa língua atrela-se ao impacto de seu alcance, de modo que na presente revisão, a ausência de estudos em inglês revela a sua delimitação. Adicionalmente, p</w:t>
      </w:r>
      <w:r w:rsidRPr="006557BE">
        <w:rPr>
          <w:rFonts w:ascii="Times New Roman" w:eastAsia="Times New Roman" w:hAnsi="Times New Roman" w:cs="Times New Roman"/>
          <w:sz w:val="24"/>
          <w:szCs w:val="24"/>
          <w:shd w:val="clear" w:color="auto" w:fill="FFFFFF"/>
        </w:rPr>
        <w:t xml:space="preserve">or um lado, a difícil tarefa de consolidação estatística do fenômeno pode ser compreendida, já que este comportamento permanece sendo subnotificado, pois na maior parte das vezes é realizado isoladamente e seu informe dependente do indivíduo (Jorge, Queirós, Saraiva, 2015), entretanto, por outro lado, ao mesmo tempo, pode informar sobre um campo que tem sido foco de pesquisas, com extensa literatura epidemiológica e clínica atual, de modo que a compreensão do </w:t>
      </w:r>
      <w:r w:rsidRPr="006557BE">
        <w:rPr>
          <w:rFonts w:ascii="Times New Roman" w:eastAsia="Times New Roman" w:hAnsi="Times New Roman" w:cs="Times New Roman"/>
          <w:i/>
          <w:sz w:val="24"/>
          <w:szCs w:val="24"/>
          <w:shd w:val="clear" w:color="auto" w:fill="FFFFFF"/>
        </w:rPr>
        <w:t>modus operandi</w:t>
      </w:r>
      <w:r w:rsidRPr="006557BE">
        <w:rPr>
          <w:rFonts w:ascii="Times New Roman" w:eastAsia="Times New Roman" w:hAnsi="Times New Roman" w:cs="Times New Roman"/>
          <w:sz w:val="24"/>
          <w:szCs w:val="24"/>
          <w:shd w:val="clear" w:color="auto" w:fill="FFFFFF"/>
        </w:rPr>
        <w:t xml:space="preserve"> e significado do comportamento estejam sendo foco de maior interesse.</w:t>
      </w:r>
    </w:p>
    <w:p w14:paraId="48D0D057" w14:textId="77777777" w:rsidR="0023095A" w:rsidRDefault="0023095A" w:rsidP="0023095A">
      <w:pPr>
        <w:spacing w:after="0" w:line="240" w:lineRule="auto"/>
        <w:jc w:val="both"/>
        <w:rPr>
          <w:rFonts w:ascii="Times New Roman" w:eastAsia="Times New Roman" w:hAnsi="Times New Roman" w:cs="Times New Roman"/>
          <w:sz w:val="24"/>
          <w:szCs w:val="24"/>
          <w:shd w:val="clear" w:color="auto" w:fill="FFFFFF"/>
        </w:rPr>
      </w:pPr>
    </w:p>
    <w:p w14:paraId="25526595" w14:textId="4D080C68" w:rsidR="00976DC4" w:rsidRPr="006557BE" w:rsidRDefault="00976DC4" w:rsidP="0023095A">
      <w:pPr>
        <w:spacing w:after="0" w:line="240" w:lineRule="auto"/>
        <w:jc w:val="both"/>
        <w:rPr>
          <w:rFonts w:ascii="Times New Roman" w:eastAsia="Times New Roman" w:hAnsi="Times New Roman" w:cs="Times New Roman"/>
          <w:sz w:val="24"/>
          <w:szCs w:val="24"/>
          <w:shd w:val="clear" w:color="auto" w:fill="FFFFFF"/>
        </w:rPr>
      </w:pPr>
      <w:r w:rsidRPr="006557BE">
        <w:rPr>
          <w:rFonts w:ascii="Times New Roman" w:eastAsia="Times New Roman" w:hAnsi="Times New Roman" w:cs="Times New Roman"/>
          <w:sz w:val="24"/>
          <w:szCs w:val="24"/>
          <w:shd w:val="clear" w:color="auto" w:fill="FFFFFF"/>
        </w:rPr>
        <w:t>Ca</w:t>
      </w:r>
      <w:r w:rsidRPr="006557BE">
        <w:rPr>
          <w:rFonts w:ascii="Times New Roman" w:eastAsia="Times New Roman" w:hAnsi="Times New Roman" w:cs="Times New Roman"/>
          <w:sz w:val="24"/>
          <w:szCs w:val="24"/>
        </w:rPr>
        <w:t xml:space="preserve">racterização </w:t>
      </w:r>
    </w:p>
    <w:p w14:paraId="5E45ABEE" w14:textId="77777777" w:rsidR="0023095A" w:rsidRDefault="00976DC4" w:rsidP="0023095A">
      <w:pPr>
        <w:spacing w:after="0" w:line="240" w:lineRule="auto"/>
        <w:ind w:firstLine="708"/>
        <w:jc w:val="both"/>
        <w:rPr>
          <w:rFonts w:ascii="Times New Roman" w:eastAsia="Times New Roman" w:hAnsi="Times New Roman" w:cs="Times New Roman"/>
          <w:sz w:val="24"/>
          <w:szCs w:val="24"/>
          <w:shd w:val="clear" w:color="auto" w:fill="FFFFFF"/>
        </w:rPr>
      </w:pPr>
      <w:r w:rsidRPr="006557BE">
        <w:rPr>
          <w:rFonts w:ascii="Times New Roman" w:eastAsia="Times New Roman" w:hAnsi="Times New Roman" w:cs="Times New Roman"/>
          <w:sz w:val="24"/>
          <w:szCs w:val="24"/>
        </w:rPr>
        <w:t xml:space="preserve">Dentre os estudos encontrados, destaca-se o de </w:t>
      </w:r>
      <w:r w:rsidRPr="006557BE">
        <w:rPr>
          <w:rFonts w:ascii="Times New Roman" w:eastAsia="Times New Roman" w:hAnsi="Times New Roman" w:cs="Times New Roman"/>
          <w:sz w:val="24"/>
          <w:szCs w:val="24"/>
          <w:shd w:val="clear" w:color="auto" w:fill="FFFFFF"/>
        </w:rPr>
        <w:t>Silva e Siqueira (2017) que objetivou caracterizar o perfil de adolescentes que se automutilam matriculados em sete escolas estaduais no município de Rolim de Moura, Rondô</w:t>
      </w:r>
      <w:r w:rsidR="00753578" w:rsidRPr="006557BE">
        <w:rPr>
          <w:rFonts w:ascii="Times New Roman" w:eastAsia="Times New Roman" w:hAnsi="Times New Roman" w:cs="Times New Roman"/>
          <w:sz w:val="24"/>
          <w:szCs w:val="24"/>
          <w:shd w:val="clear" w:color="auto" w:fill="FFFFFF"/>
        </w:rPr>
        <w:t>nia. A</w:t>
      </w:r>
      <w:r w:rsidRPr="006557BE">
        <w:rPr>
          <w:rFonts w:ascii="Times New Roman" w:eastAsia="Times New Roman" w:hAnsi="Times New Roman" w:cs="Times New Roman"/>
          <w:sz w:val="24"/>
          <w:szCs w:val="24"/>
          <w:shd w:val="clear" w:color="auto" w:fill="FFFFFF"/>
        </w:rPr>
        <w:t xml:space="preserve"> metodologia contemplou uma entrevista semiestruturada aos orientadores institucionais selecionados. </w:t>
      </w:r>
    </w:p>
    <w:p w14:paraId="125EA2D8" w14:textId="77777777" w:rsidR="0023095A" w:rsidRDefault="00753578" w:rsidP="0023095A">
      <w:pPr>
        <w:spacing w:after="0" w:line="240" w:lineRule="auto"/>
        <w:ind w:firstLine="708"/>
        <w:jc w:val="both"/>
        <w:rPr>
          <w:rFonts w:ascii="Times New Roman" w:eastAsia="Times New Roman" w:hAnsi="Times New Roman" w:cs="Times New Roman"/>
          <w:sz w:val="24"/>
          <w:szCs w:val="24"/>
          <w:shd w:val="clear" w:color="auto" w:fill="FFFFFF"/>
        </w:rPr>
      </w:pPr>
      <w:r w:rsidRPr="006557BE">
        <w:rPr>
          <w:rFonts w:ascii="Times New Roman" w:eastAsia="Times New Roman" w:hAnsi="Times New Roman" w:cs="Times New Roman"/>
          <w:sz w:val="24"/>
          <w:szCs w:val="24"/>
          <w:shd w:val="clear" w:color="auto" w:fill="FFFFFF"/>
        </w:rPr>
        <w:t>Os dados obtidos apontam que a</w:t>
      </w:r>
      <w:r w:rsidR="00976DC4" w:rsidRPr="006557BE">
        <w:rPr>
          <w:rFonts w:ascii="Times New Roman" w:eastAsia="Times New Roman" w:hAnsi="Times New Roman" w:cs="Times New Roman"/>
          <w:sz w:val="24"/>
          <w:szCs w:val="24"/>
          <w:shd w:val="clear" w:color="auto" w:fill="FFFFFF"/>
        </w:rPr>
        <w:t>s meninas de 12 a 15 anos de idade foram as prin</w:t>
      </w:r>
      <w:r w:rsidRPr="006557BE">
        <w:rPr>
          <w:rFonts w:ascii="Times New Roman" w:eastAsia="Times New Roman" w:hAnsi="Times New Roman" w:cs="Times New Roman"/>
          <w:sz w:val="24"/>
          <w:szCs w:val="24"/>
          <w:shd w:val="clear" w:color="auto" w:fill="FFFFFF"/>
        </w:rPr>
        <w:t>cipais protagonistas, embora tenham sido</w:t>
      </w:r>
      <w:r w:rsidR="00976DC4" w:rsidRPr="006557BE">
        <w:rPr>
          <w:rFonts w:ascii="Times New Roman" w:eastAsia="Times New Roman" w:hAnsi="Times New Roman" w:cs="Times New Roman"/>
          <w:sz w:val="24"/>
          <w:szCs w:val="24"/>
          <w:shd w:val="clear" w:color="auto" w:fill="FFFFFF"/>
        </w:rPr>
        <w:t xml:space="preserve"> encontrad</w:t>
      </w:r>
      <w:r w:rsidR="00C03131" w:rsidRPr="006557BE">
        <w:rPr>
          <w:rFonts w:ascii="Times New Roman" w:eastAsia="Times New Roman" w:hAnsi="Times New Roman" w:cs="Times New Roman"/>
          <w:sz w:val="24"/>
          <w:szCs w:val="24"/>
          <w:shd w:val="clear" w:color="auto" w:fill="FFFFFF"/>
        </w:rPr>
        <w:t>os meninos com o comportamento. T</w:t>
      </w:r>
      <w:r w:rsidR="00976DC4" w:rsidRPr="006557BE">
        <w:rPr>
          <w:rFonts w:ascii="Times New Roman" w:eastAsia="Times New Roman" w:hAnsi="Times New Roman" w:cs="Times New Roman"/>
          <w:sz w:val="24"/>
          <w:szCs w:val="24"/>
          <w:shd w:val="clear" w:color="auto" w:fill="FFFFFF"/>
        </w:rPr>
        <w:t xml:space="preserve">ais alunos apresentaram desempenho escolar menor que a média esperada. Os professores foram os principais relatores desse comportamento, seguido pelo relato dos colegas de classe, bem como dos próprios alunos que se </w:t>
      </w:r>
      <w:proofErr w:type="spellStart"/>
      <w:r w:rsidR="00976DC4" w:rsidRPr="006557BE">
        <w:rPr>
          <w:rFonts w:ascii="Times New Roman" w:eastAsia="Times New Roman" w:hAnsi="Times New Roman" w:cs="Times New Roman"/>
          <w:sz w:val="24"/>
          <w:szCs w:val="24"/>
          <w:shd w:val="clear" w:color="auto" w:fill="FFFFFF"/>
        </w:rPr>
        <w:t>autolesionavam</w:t>
      </w:r>
      <w:proofErr w:type="spellEnd"/>
      <w:r w:rsidR="00976DC4" w:rsidRPr="006557BE">
        <w:rPr>
          <w:rFonts w:ascii="Times New Roman" w:eastAsia="Times New Roman" w:hAnsi="Times New Roman" w:cs="Times New Roman"/>
          <w:sz w:val="24"/>
          <w:szCs w:val="24"/>
          <w:shd w:val="clear" w:color="auto" w:fill="FFFFFF"/>
        </w:rPr>
        <w:t>. Percepção de mudanças no comportamento usual do aluno, principalmente, no modo de vestir foi averiguada, especialmente, o uso de roupas com mangas longas, bem como pulseiras, faixas e adereços em geral na região dos braços. Também foi possível observar maior nível de agressividade, alteraçõ</w:t>
      </w:r>
      <w:r w:rsidRPr="006557BE">
        <w:rPr>
          <w:rFonts w:ascii="Times New Roman" w:eastAsia="Times New Roman" w:hAnsi="Times New Roman" w:cs="Times New Roman"/>
          <w:sz w:val="24"/>
          <w:szCs w:val="24"/>
          <w:shd w:val="clear" w:color="auto" w:fill="FFFFFF"/>
        </w:rPr>
        <w:t>es nos</w:t>
      </w:r>
      <w:r w:rsidR="00976DC4" w:rsidRPr="006557BE">
        <w:rPr>
          <w:rFonts w:ascii="Times New Roman" w:eastAsia="Times New Roman" w:hAnsi="Times New Roman" w:cs="Times New Roman"/>
          <w:sz w:val="24"/>
          <w:szCs w:val="24"/>
          <w:shd w:val="clear" w:color="auto" w:fill="FFFFFF"/>
        </w:rPr>
        <w:t xml:space="preserve"> grupos de amizade e isolamento social na amostra avaliada. </w:t>
      </w:r>
      <w:r w:rsidR="00C03131" w:rsidRPr="006557BE">
        <w:rPr>
          <w:rFonts w:ascii="Times New Roman" w:eastAsia="Times New Roman" w:hAnsi="Times New Roman" w:cs="Times New Roman"/>
          <w:sz w:val="24"/>
          <w:szCs w:val="24"/>
          <w:shd w:val="clear" w:color="auto" w:fill="FFFFFF"/>
        </w:rPr>
        <w:t>O</w:t>
      </w:r>
      <w:r w:rsidR="00976DC4" w:rsidRPr="006557BE">
        <w:rPr>
          <w:rFonts w:ascii="Times New Roman" w:eastAsia="Times New Roman" w:hAnsi="Times New Roman" w:cs="Times New Roman"/>
          <w:sz w:val="24"/>
          <w:szCs w:val="24"/>
          <w:shd w:val="clear" w:color="auto" w:fill="FFFFFF"/>
        </w:rPr>
        <w:t xml:space="preserve">s dados apresentados na revisão de Guerreiro e Sampaio (2013), em especial, no que se refere ao sexo, idade, mudança comportamental e </w:t>
      </w:r>
      <w:r w:rsidR="00C03131" w:rsidRPr="006557BE">
        <w:rPr>
          <w:rFonts w:ascii="Times New Roman" w:eastAsia="Times New Roman" w:hAnsi="Times New Roman" w:cs="Times New Roman"/>
          <w:sz w:val="24"/>
          <w:szCs w:val="24"/>
          <w:shd w:val="clear" w:color="auto" w:fill="FFFFFF"/>
        </w:rPr>
        <w:t xml:space="preserve">nível de </w:t>
      </w:r>
      <w:r w:rsidR="00976DC4" w:rsidRPr="006557BE">
        <w:rPr>
          <w:rFonts w:ascii="Times New Roman" w:eastAsia="Times New Roman" w:hAnsi="Times New Roman" w:cs="Times New Roman"/>
          <w:sz w:val="24"/>
          <w:szCs w:val="24"/>
          <w:shd w:val="clear" w:color="auto" w:fill="FFFFFF"/>
        </w:rPr>
        <w:t>escolaridade dos sujeitos envolvidos</w:t>
      </w:r>
      <w:r w:rsidR="00C03131" w:rsidRPr="006557BE">
        <w:rPr>
          <w:rFonts w:ascii="Times New Roman" w:eastAsia="Times New Roman" w:hAnsi="Times New Roman" w:cs="Times New Roman"/>
          <w:sz w:val="24"/>
          <w:szCs w:val="24"/>
          <w:shd w:val="clear" w:color="auto" w:fill="FFFFFF"/>
        </w:rPr>
        <w:t xml:space="preserve"> corroboram os achados</w:t>
      </w:r>
      <w:r w:rsidR="00976DC4" w:rsidRPr="006557BE">
        <w:rPr>
          <w:rFonts w:ascii="Times New Roman" w:eastAsia="Times New Roman" w:hAnsi="Times New Roman" w:cs="Times New Roman"/>
          <w:sz w:val="24"/>
          <w:szCs w:val="24"/>
          <w:shd w:val="clear" w:color="auto" w:fill="FFFFFF"/>
        </w:rPr>
        <w:t xml:space="preserve">. </w:t>
      </w:r>
    </w:p>
    <w:p w14:paraId="3D508F9A" w14:textId="4DD3738E" w:rsidR="0023095A" w:rsidRDefault="00976DC4" w:rsidP="0023095A">
      <w:pPr>
        <w:spacing w:after="0" w:line="240" w:lineRule="auto"/>
        <w:ind w:firstLine="708"/>
        <w:jc w:val="both"/>
        <w:rPr>
          <w:rFonts w:ascii="Times New Roman" w:eastAsia="Times New Roman" w:hAnsi="Times New Roman" w:cs="Times New Roman"/>
          <w:sz w:val="24"/>
          <w:szCs w:val="24"/>
          <w:shd w:val="clear" w:color="auto" w:fill="FFFFFF"/>
        </w:rPr>
      </w:pPr>
      <w:r w:rsidRPr="006557BE">
        <w:rPr>
          <w:rFonts w:ascii="Times New Roman" w:eastAsia="Times New Roman" w:hAnsi="Times New Roman" w:cs="Times New Roman"/>
          <w:sz w:val="24"/>
          <w:szCs w:val="24"/>
        </w:rPr>
        <w:t>Para</w:t>
      </w:r>
      <w:proofErr w:type="gramStart"/>
      <w:r w:rsidRPr="006557BE">
        <w:rPr>
          <w:rFonts w:ascii="Times New Roman" w:eastAsia="Times New Roman" w:hAnsi="Times New Roman" w:cs="Times New Roman"/>
          <w:sz w:val="24"/>
          <w:szCs w:val="24"/>
        </w:rPr>
        <w:t xml:space="preserve"> além disso</w:t>
      </w:r>
      <w:proofErr w:type="gramEnd"/>
      <w:r w:rsidRPr="006557BE">
        <w:rPr>
          <w:rFonts w:ascii="Times New Roman" w:eastAsia="Times New Roman" w:hAnsi="Times New Roman" w:cs="Times New Roman"/>
          <w:sz w:val="24"/>
          <w:szCs w:val="24"/>
        </w:rPr>
        <w:t xml:space="preserve">, nos estudos encontrados, há uma associação do comportamento autolesivo com condições psicopatológicas, reforçando que esses adolescentes apresentam maiores taxas de transtornos do humor e de personalidade, bem como psicose (Nader e Morales, 2008). A maior parte dos sujeitos enquadrou-se nos critérios do eixo I da classificação multiaxial do DSM-IV-TR: Transtorno de adaptação, opositor desafiante, de ansiedade, depressão maior e de Déficit de Atenção e Hiperatividade (TDAH), e, em menor volume, para os do eixo II, nomeadamente: Transtorno </w:t>
      </w:r>
      <w:proofErr w:type="spellStart"/>
      <w:r w:rsidRPr="006557BE">
        <w:rPr>
          <w:rFonts w:ascii="Times New Roman" w:eastAsia="Times New Roman" w:hAnsi="Times New Roman" w:cs="Times New Roman"/>
          <w:i/>
          <w:sz w:val="24"/>
          <w:szCs w:val="24"/>
        </w:rPr>
        <w:t>boderline</w:t>
      </w:r>
      <w:proofErr w:type="spellEnd"/>
      <w:r w:rsidRPr="006557BE">
        <w:rPr>
          <w:rFonts w:ascii="Times New Roman" w:eastAsia="Times New Roman" w:hAnsi="Times New Roman" w:cs="Times New Roman"/>
          <w:sz w:val="24"/>
          <w:szCs w:val="24"/>
        </w:rPr>
        <w:t xml:space="preserve"> e histriônico de personalidade (Mesquita </w:t>
      </w:r>
      <w:proofErr w:type="gramStart"/>
      <w:r w:rsidRPr="006557BE">
        <w:rPr>
          <w:rFonts w:ascii="Times New Roman" w:eastAsia="Times New Roman" w:hAnsi="Times New Roman" w:cs="Times New Roman"/>
          <w:sz w:val="24"/>
          <w:szCs w:val="24"/>
        </w:rPr>
        <w:t>et</w:t>
      </w:r>
      <w:proofErr w:type="gramEnd"/>
      <w:r w:rsidRPr="006557BE">
        <w:rPr>
          <w:rFonts w:ascii="Times New Roman" w:eastAsia="Times New Roman" w:hAnsi="Times New Roman" w:cs="Times New Roman"/>
          <w:sz w:val="24"/>
          <w:szCs w:val="24"/>
        </w:rPr>
        <w:t xml:space="preserve"> al., 2011; Jorge, Queirós e Saraiva, 2015, </w:t>
      </w:r>
      <w:proofErr w:type="spellStart"/>
      <w:r w:rsidRPr="006557BE">
        <w:rPr>
          <w:rFonts w:ascii="Times New Roman" w:eastAsia="Times New Roman" w:hAnsi="Times New Roman" w:cs="Times New Roman"/>
          <w:sz w:val="24"/>
          <w:szCs w:val="24"/>
        </w:rPr>
        <w:t>Simioni</w:t>
      </w:r>
      <w:proofErr w:type="spellEnd"/>
      <w:r w:rsidRPr="006557BE">
        <w:rPr>
          <w:rFonts w:ascii="Times New Roman" w:eastAsia="Times New Roman" w:hAnsi="Times New Roman" w:cs="Times New Roman"/>
          <w:sz w:val="24"/>
          <w:szCs w:val="24"/>
        </w:rPr>
        <w:t>, 2017). Correlações com as perturbações alimentares (Rolim, Ferreira e Carneiro, 2016; Lorena, 2016; Cardoso, 2015; Venosa</w:t>
      </w:r>
      <w:r w:rsidR="00456360">
        <w:rPr>
          <w:rFonts w:ascii="Times New Roman" w:eastAsia="Times New Roman" w:hAnsi="Times New Roman" w:cs="Times New Roman"/>
          <w:sz w:val="24"/>
          <w:szCs w:val="24"/>
        </w:rPr>
        <w:t>,</w:t>
      </w:r>
      <w:r w:rsidRPr="006557BE">
        <w:rPr>
          <w:rFonts w:ascii="Times New Roman" w:eastAsia="Times New Roman" w:hAnsi="Times New Roman" w:cs="Times New Roman"/>
          <w:sz w:val="24"/>
          <w:szCs w:val="24"/>
        </w:rPr>
        <w:t xml:space="preserve"> 2015) e o abuso de substâncias, maconha, principalmente, foram observadas (Jorge, Queirós &amp; Saraiva 2015; Nader &amp; Morales, 2014). </w:t>
      </w:r>
    </w:p>
    <w:p w14:paraId="2AB33FBC" w14:textId="799B6161" w:rsidR="00976DC4" w:rsidRPr="0023095A" w:rsidRDefault="00976DC4" w:rsidP="0023095A">
      <w:pPr>
        <w:spacing w:after="0" w:line="240" w:lineRule="auto"/>
        <w:ind w:firstLine="708"/>
        <w:jc w:val="both"/>
        <w:rPr>
          <w:rFonts w:ascii="Times New Roman" w:eastAsia="Times New Roman" w:hAnsi="Times New Roman" w:cs="Times New Roman"/>
          <w:sz w:val="24"/>
          <w:szCs w:val="24"/>
          <w:shd w:val="clear" w:color="auto" w:fill="FFFFFF"/>
        </w:rPr>
      </w:pPr>
      <w:r w:rsidRPr="006557BE">
        <w:rPr>
          <w:rFonts w:ascii="Times New Roman" w:eastAsia="Times New Roman" w:hAnsi="Times New Roman" w:cs="Times New Roman"/>
          <w:sz w:val="24"/>
          <w:szCs w:val="24"/>
        </w:rPr>
        <w:lastRenderedPageBreak/>
        <w:t xml:space="preserve">As influências dos distúrbios psiquiátricos associados às figuras parentais de referência </w:t>
      </w:r>
      <w:r w:rsidR="00753578" w:rsidRPr="006557BE">
        <w:rPr>
          <w:rFonts w:ascii="Times New Roman" w:eastAsia="Times New Roman" w:hAnsi="Times New Roman" w:cs="Times New Roman"/>
          <w:sz w:val="24"/>
          <w:szCs w:val="24"/>
        </w:rPr>
        <w:t xml:space="preserve">também </w:t>
      </w:r>
      <w:r w:rsidRPr="006557BE">
        <w:rPr>
          <w:rFonts w:ascii="Times New Roman" w:eastAsia="Times New Roman" w:hAnsi="Times New Roman" w:cs="Times New Roman"/>
          <w:sz w:val="24"/>
          <w:szCs w:val="24"/>
        </w:rPr>
        <w:t>foram destacadas</w:t>
      </w:r>
      <w:r w:rsidR="00456360">
        <w:rPr>
          <w:rFonts w:ascii="Times New Roman" w:eastAsia="Times New Roman" w:hAnsi="Times New Roman" w:cs="Times New Roman"/>
          <w:sz w:val="24"/>
          <w:szCs w:val="24"/>
        </w:rPr>
        <w:t xml:space="preserve"> </w:t>
      </w:r>
      <w:r w:rsidR="00753578" w:rsidRPr="006557BE">
        <w:rPr>
          <w:rFonts w:ascii="Times New Roman" w:eastAsia="Times New Roman" w:hAnsi="Times New Roman" w:cs="Times New Roman"/>
          <w:sz w:val="24"/>
          <w:szCs w:val="24"/>
        </w:rPr>
        <w:t xml:space="preserve">(Mesquita </w:t>
      </w:r>
      <w:proofErr w:type="gramStart"/>
      <w:r w:rsidR="00753578" w:rsidRPr="006557BE">
        <w:rPr>
          <w:rFonts w:ascii="Times New Roman" w:eastAsia="Times New Roman" w:hAnsi="Times New Roman" w:cs="Times New Roman"/>
          <w:sz w:val="24"/>
          <w:szCs w:val="24"/>
        </w:rPr>
        <w:t>et</w:t>
      </w:r>
      <w:proofErr w:type="gramEnd"/>
      <w:r w:rsidR="00753578" w:rsidRPr="006557BE">
        <w:rPr>
          <w:rFonts w:ascii="Times New Roman" w:eastAsia="Times New Roman" w:hAnsi="Times New Roman" w:cs="Times New Roman"/>
          <w:sz w:val="24"/>
          <w:szCs w:val="24"/>
        </w:rPr>
        <w:t xml:space="preserve"> al., 2011; </w:t>
      </w:r>
      <w:proofErr w:type="spellStart"/>
      <w:r w:rsidR="00753578" w:rsidRPr="006557BE">
        <w:rPr>
          <w:rFonts w:ascii="Times New Roman" w:eastAsia="Times New Roman" w:hAnsi="Times New Roman" w:cs="Times New Roman"/>
          <w:sz w:val="24"/>
          <w:szCs w:val="24"/>
        </w:rPr>
        <w:t>Simioni</w:t>
      </w:r>
      <w:proofErr w:type="spellEnd"/>
      <w:r w:rsidR="00753578" w:rsidRPr="006557BE">
        <w:rPr>
          <w:rFonts w:ascii="Times New Roman" w:eastAsia="Times New Roman" w:hAnsi="Times New Roman" w:cs="Times New Roman"/>
          <w:sz w:val="24"/>
          <w:szCs w:val="24"/>
        </w:rPr>
        <w:t>, 2017), bem como a percepção negativa do funcionamento familiar</w:t>
      </w:r>
      <w:r w:rsidR="00456360">
        <w:rPr>
          <w:rFonts w:ascii="Times New Roman" w:eastAsia="Times New Roman" w:hAnsi="Times New Roman" w:cs="Times New Roman"/>
          <w:sz w:val="24"/>
          <w:szCs w:val="24"/>
        </w:rPr>
        <w:t xml:space="preserve"> </w:t>
      </w:r>
      <w:r w:rsidR="00753578" w:rsidRPr="006557BE">
        <w:rPr>
          <w:rFonts w:ascii="Times New Roman" w:eastAsia="Times New Roman" w:hAnsi="Times New Roman" w:cs="Times New Roman"/>
          <w:sz w:val="24"/>
          <w:szCs w:val="24"/>
        </w:rPr>
        <w:t>(Rodrigues, 2015; Mesquita et al., 2011)</w:t>
      </w:r>
      <w:r w:rsidRPr="006557BE">
        <w:rPr>
          <w:rFonts w:ascii="Times New Roman" w:eastAsia="Times New Roman" w:hAnsi="Times New Roman" w:cs="Times New Roman"/>
          <w:sz w:val="24"/>
          <w:szCs w:val="24"/>
        </w:rPr>
        <w:t xml:space="preserve">. </w:t>
      </w:r>
    </w:p>
    <w:p w14:paraId="45DE5B57" w14:textId="77777777" w:rsidR="0023095A" w:rsidRDefault="00976DC4" w:rsidP="0023095A">
      <w:pPr>
        <w:spacing w:after="0" w:line="240" w:lineRule="auto"/>
        <w:ind w:firstLine="708"/>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sz w:val="24"/>
          <w:szCs w:val="24"/>
        </w:rPr>
        <w:t xml:space="preserve">Os resultados encontrados sublinham os achados de </w:t>
      </w:r>
      <w:proofErr w:type="spellStart"/>
      <w:r w:rsidRPr="006557BE">
        <w:rPr>
          <w:rFonts w:ascii="Times New Roman" w:eastAsia="Times New Roman" w:hAnsi="Times New Roman" w:cs="Times New Roman"/>
          <w:sz w:val="24"/>
          <w:szCs w:val="24"/>
        </w:rPr>
        <w:t>Nock</w:t>
      </w:r>
      <w:proofErr w:type="spellEnd"/>
      <w:r w:rsidRPr="006557BE">
        <w:rPr>
          <w:rFonts w:ascii="Times New Roman" w:eastAsia="Times New Roman" w:hAnsi="Times New Roman" w:cs="Times New Roman"/>
          <w:sz w:val="24"/>
          <w:szCs w:val="24"/>
        </w:rPr>
        <w:t xml:space="preserve"> e sua equipe que no ano de 2006 publicaram um artigo retratando a maior predominância nos sujeitos que se </w:t>
      </w:r>
      <w:proofErr w:type="spellStart"/>
      <w:r w:rsidRPr="006557BE">
        <w:rPr>
          <w:rFonts w:ascii="Times New Roman" w:eastAsia="Times New Roman" w:hAnsi="Times New Roman" w:cs="Times New Roman"/>
          <w:sz w:val="24"/>
          <w:szCs w:val="24"/>
        </w:rPr>
        <w:t>autolesionam</w:t>
      </w:r>
      <w:proofErr w:type="spellEnd"/>
      <w:r w:rsidRPr="006557BE">
        <w:rPr>
          <w:rFonts w:ascii="Times New Roman" w:eastAsia="Times New Roman" w:hAnsi="Times New Roman" w:cs="Times New Roman"/>
          <w:sz w:val="24"/>
          <w:szCs w:val="24"/>
        </w:rPr>
        <w:t xml:space="preserve"> de transtornos pertencentes ao eixo I do DSM-IV, observação correspondente ao entendimento da Organização Mundial da Saúde (2002) e Pereira (2016) que ressalta que </w:t>
      </w:r>
      <w:r w:rsidRPr="006557BE">
        <w:rPr>
          <w:rFonts w:ascii="Times New Roman" w:eastAsia="Times New Roman" w:hAnsi="Times New Roman" w:cs="Times New Roman"/>
          <w:color w:val="000000"/>
          <w:sz w:val="24"/>
          <w:szCs w:val="24"/>
        </w:rPr>
        <w:t xml:space="preserve">40% a 60% dos adolescentes pertencentes à amostra clínica apresentam distúrbio psicopatológico. </w:t>
      </w:r>
    </w:p>
    <w:p w14:paraId="0FEFF383" w14:textId="77777777" w:rsidR="0023095A" w:rsidRDefault="00976DC4" w:rsidP="0023095A">
      <w:pPr>
        <w:spacing w:after="0" w:line="240" w:lineRule="auto"/>
        <w:ind w:firstLine="708"/>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color w:val="000000"/>
          <w:sz w:val="24"/>
          <w:szCs w:val="24"/>
        </w:rPr>
        <w:t>Aliado à</w:t>
      </w:r>
      <w:r w:rsidR="00137677" w:rsidRPr="006557BE">
        <w:rPr>
          <w:rFonts w:ascii="Times New Roman" w:eastAsia="Times New Roman" w:hAnsi="Times New Roman" w:cs="Times New Roman"/>
          <w:color w:val="000000"/>
          <w:sz w:val="24"/>
          <w:szCs w:val="24"/>
        </w:rPr>
        <w:t xml:space="preserve"> classificação </w:t>
      </w:r>
      <w:r w:rsidRPr="006557BE">
        <w:rPr>
          <w:rFonts w:ascii="Times New Roman" w:eastAsia="Times New Roman" w:hAnsi="Times New Roman" w:cs="Times New Roman"/>
          <w:color w:val="000000"/>
          <w:sz w:val="24"/>
          <w:szCs w:val="24"/>
        </w:rPr>
        <w:t xml:space="preserve">psiquiátrica, estão também às ideações e tentativas suicidas. Guerreiro e Sampaio (2013) ressaltam o quanto os comportamentos </w:t>
      </w:r>
      <w:proofErr w:type="spellStart"/>
      <w:r w:rsidRPr="006557BE">
        <w:rPr>
          <w:rFonts w:ascii="Times New Roman" w:eastAsia="Times New Roman" w:hAnsi="Times New Roman" w:cs="Times New Roman"/>
          <w:color w:val="000000"/>
          <w:sz w:val="24"/>
          <w:szCs w:val="24"/>
        </w:rPr>
        <w:t>autolesivos</w:t>
      </w:r>
      <w:proofErr w:type="spellEnd"/>
      <w:r w:rsidRPr="006557BE">
        <w:rPr>
          <w:rFonts w:ascii="Times New Roman" w:eastAsia="Times New Roman" w:hAnsi="Times New Roman" w:cs="Times New Roman"/>
          <w:color w:val="000000"/>
          <w:sz w:val="24"/>
          <w:szCs w:val="24"/>
        </w:rPr>
        <w:t xml:space="preserve"> estão conectados com as tendências suicid</w:t>
      </w:r>
      <w:r w:rsidR="00137677" w:rsidRPr="006557BE">
        <w:rPr>
          <w:rFonts w:ascii="Times New Roman" w:eastAsia="Times New Roman" w:hAnsi="Times New Roman" w:cs="Times New Roman"/>
          <w:color w:val="000000"/>
          <w:sz w:val="24"/>
          <w:szCs w:val="24"/>
        </w:rPr>
        <w:t>as</w:t>
      </w:r>
      <w:r w:rsidRPr="006557BE">
        <w:rPr>
          <w:rFonts w:ascii="Times New Roman" w:eastAsia="Times New Roman" w:hAnsi="Times New Roman" w:cs="Times New Roman"/>
          <w:color w:val="000000"/>
          <w:sz w:val="24"/>
          <w:szCs w:val="24"/>
        </w:rPr>
        <w:t xml:space="preserve">, sendo uma tarefa complexa abordá-los separadamente. Nesse contexto, Cardoso (2016) e Ferreira (2016) discutem sobre a correspondência entre os distúrbios psicopatológicos do sujeito e da família, os demais fatores elencados e a incidência da tentativa de suicídio, salientando que o comportamento autolesivo se apresenta como </w:t>
      </w:r>
      <w:proofErr w:type="spellStart"/>
      <w:r w:rsidR="00CB7D37" w:rsidRPr="006557BE">
        <w:rPr>
          <w:rFonts w:ascii="Times New Roman" w:eastAsia="Times New Roman" w:hAnsi="Times New Roman" w:cs="Times New Roman"/>
          <w:color w:val="000000"/>
          <w:sz w:val="24"/>
          <w:szCs w:val="24"/>
        </w:rPr>
        <w:t>preditor</w:t>
      </w:r>
      <w:proofErr w:type="spellEnd"/>
      <w:r w:rsidRPr="006557BE">
        <w:rPr>
          <w:rFonts w:ascii="Times New Roman" w:eastAsia="Times New Roman" w:hAnsi="Times New Roman" w:cs="Times New Roman"/>
          <w:color w:val="000000"/>
          <w:sz w:val="24"/>
          <w:szCs w:val="24"/>
        </w:rPr>
        <w:t xml:space="preserve"> para estes sujeitos em especial.</w:t>
      </w:r>
    </w:p>
    <w:p w14:paraId="0D4D3D2B" w14:textId="43A69E13" w:rsidR="00976DC4" w:rsidRPr="006557BE" w:rsidRDefault="00976DC4" w:rsidP="0023095A">
      <w:pPr>
        <w:spacing w:after="0" w:line="240" w:lineRule="auto"/>
        <w:ind w:firstLine="708"/>
        <w:jc w:val="both"/>
        <w:rPr>
          <w:rFonts w:ascii="Times New Roman" w:eastAsia="Times New Roman" w:hAnsi="Times New Roman" w:cs="Times New Roman"/>
          <w:color w:val="000000"/>
          <w:sz w:val="24"/>
          <w:szCs w:val="24"/>
        </w:rPr>
      </w:pPr>
      <w:r w:rsidRPr="006557BE">
        <w:rPr>
          <w:rFonts w:ascii="Times New Roman" w:eastAsia="Times New Roman" w:hAnsi="Times New Roman" w:cs="Times New Roman"/>
          <w:color w:val="000000"/>
          <w:sz w:val="24"/>
          <w:szCs w:val="24"/>
        </w:rPr>
        <w:t xml:space="preserve">Entretanto, </w:t>
      </w:r>
      <w:r w:rsidR="00CB7D37" w:rsidRPr="006557BE">
        <w:rPr>
          <w:rFonts w:ascii="Times New Roman" w:eastAsia="Times New Roman" w:hAnsi="Times New Roman" w:cs="Times New Roman"/>
          <w:color w:val="000000"/>
          <w:sz w:val="24"/>
          <w:szCs w:val="24"/>
        </w:rPr>
        <w:t>cabe salientar</w:t>
      </w:r>
      <w:r w:rsidRPr="006557BE">
        <w:rPr>
          <w:rFonts w:ascii="Times New Roman" w:eastAsia="Times New Roman" w:hAnsi="Times New Roman" w:cs="Times New Roman"/>
          <w:color w:val="000000"/>
          <w:sz w:val="24"/>
          <w:szCs w:val="24"/>
        </w:rPr>
        <w:t xml:space="preserve"> que uma parcela significativa de estudos não associou explicitamente a autolesão às problemáticas clínicas (Fortes &amp; </w:t>
      </w:r>
      <w:proofErr w:type="spellStart"/>
      <w:r w:rsidRPr="006557BE">
        <w:rPr>
          <w:rFonts w:ascii="Times New Roman" w:eastAsia="Times New Roman" w:hAnsi="Times New Roman" w:cs="Times New Roman"/>
          <w:color w:val="000000"/>
          <w:sz w:val="24"/>
          <w:szCs w:val="24"/>
        </w:rPr>
        <w:t>Kother</w:t>
      </w:r>
      <w:proofErr w:type="spellEnd"/>
      <w:r w:rsidRPr="006557BE">
        <w:rPr>
          <w:rFonts w:ascii="Times New Roman" w:eastAsia="Times New Roman" w:hAnsi="Times New Roman" w:cs="Times New Roman"/>
          <w:color w:val="000000"/>
          <w:sz w:val="24"/>
          <w:szCs w:val="24"/>
        </w:rPr>
        <w:t xml:space="preserve">, 2017, </w:t>
      </w:r>
      <w:r w:rsidRPr="006557BE">
        <w:rPr>
          <w:rFonts w:ascii="Times New Roman" w:eastAsia="Times New Roman" w:hAnsi="Times New Roman" w:cs="Times New Roman"/>
          <w:sz w:val="24"/>
          <w:szCs w:val="24"/>
        </w:rPr>
        <w:t xml:space="preserve">Gonçalves &amp; Silva, 2017; </w:t>
      </w:r>
      <w:r w:rsidRPr="006557BE">
        <w:rPr>
          <w:rFonts w:ascii="Times New Roman" w:eastAsia="Times New Roman" w:hAnsi="Times New Roman" w:cs="Times New Roman"/>
          <w:color w:val="000000"/>
          <w:sz w:val="24"/>
          <w:szCs w:val="24"/>
        </w:rPr>
        <w:t xml:space="preserve">Silva &amp; Siqueira, 2017; </w:t>
      </w:r>
      <w:r w:rsidRPr="006557BE">
        <w:rPr>
          <w:rFonts w:ascii="Times New Roman" w:eastAsia="Times New Roman" w:hAnsi="Times New Roman" w:cs="Times New Roman"/>
          <w:sz w:val="24"/>
          <w:szCs w:val="24"/>
          <w:shd w:val="clear" w:color="auto" w:fill="FFFFFF"/>
        </w:rPr>
        <w:t>Fernandes e Carvalho, 2016;</w:t>
      </w:r>
      <w:r w:rsidR="005E747B">
        <w:rPr>
          <w:rFonts w:ascii="Times New Roman" w:eastAsia="Times New Roman" w:hAnsi="Times New Roman" w:cs="Times New Roman"/>
          <w:sz w:val="24"/>
          <w:szCs w:val="24"/>
          <w:shd w:val="clear" w:color="auto" w:fill="FFFFFF"/>
        </w:rPr>
        <w:t xml:space="preserve"> </w:t>
      </w:r>
      <w:r w:rsidRPr="006557BE">
        <w:rPr>
          <w:rFonts w:ascii="Times New Roman" w:eastAsia="Times New Roman" w:hAnsi="Times New Roman" w:cs="Times New Roman"/>
          <w:color w:val="000000"/>
          <w:sz w:val="24"/>
          <w:szCs w:val="24"/>
          <w:shd w:val="clear" w:color="auto" w:fill="FFFFFF"/>
        </w:rPr>
        <w:t>Bernardes, 2015;</w:t>
      </w:r>
      <w:r w:rsidRPr="006557BE">
        <w:rPr>
          <w:rFonts w:ascii="Times New Roman" w:eastAsia="Times New Roman" w:hAnsi="Times New Roman" w:cs="Times New Roman"/>
          <w:color w:val="000000"/>
          <w:sz w:val="24"/>
          <w:szCs w:val="24"/>
        </w:rPr>
        <w:t xml:space="preserve"> Vilhena &amp; Prado, 2015; </w:t>
      </w:r>
      <w:proofErr w:type="spellStart"/>
      <w:r w:rsidRPr="006557BE">
        <w:rPr>
          <w:rFonts w:ascii="Times New Roman" w:eastAsia="Times New Roman" w:hAnsi="Times New Roman" w:cs="Times New Roman"/>
          <w:color w:val="000000"/>
          <w:sz w:val="24"/>
          <w:szCs w:val="24"/>
        </w:rPr>
        <w:t>Drieu</w:t>
      </w:r>
      <w:proofErr w:type="spellEnd"/>
      <w:r w:rsidRPr="006557BE">
        <w:rPr>
          <w:rFonts w:ascii="Times New Roman" w:eastAsia="Times New Roman" w:hAnsi="Times New Roman" w:cs="Times New Roman"/>
          <w:color w:val="000000"/>
          <w:sz w:val="24"/>
          <w:szCs w:val="24"/>
        </w:rPr>
        <w:t xml:space="preserve">, </w:t>
      </w:r>
      <w:proofErr w:type="spellStart"/>
      <w:r w:rsidRPr="006557BE">
        <w:rPr>
          <w:rFonts w:ascii="Times New Roman" w:eastAsia="Times New Roman" w:hAnsi="Times New Roman" w:cs="Times New Roman"/>
          <w:color w:val="000000"/>
          <w:sz w:val="24"/>
          <w:szCs w:val="24"/>
        </w:rPr>
        <w:t>Proia-Lelouey</w:t>
      </w:r>
      <w:proofErr w:type="spellEnd"/>
      <w:r w:rsidRPr="006557BE">
        <w:rPr>
          <w:rFonts w:ascii="Times New Roman" w:eastAsia="Times New Roman" w:hAnsi="Times New Roman" w:cs="Times New Roman"/>
          <w:color w:val="000000"/>
          <w:sz w:val="24"/>
          <w:szCs w:val="24"/>
        </w:rPr>
        <w:t xml:space="preserve"> &amp; </w:t>
      </w:r>
      <w:proofErr w:type="spellStart"/>
      <w:r w:rsidRPr="006557BE">
        <w:rPr>
          <w:rFonts w:ascii="Times New Roman" w:eastAsia="Times New Roman" w:hAnsi="Times New Roman" w:cs="Times New Roman"/>
          <w:color w:val="000000"/>
          <w:sz w:val="24"/>
          <w:szCs w:val="24"/>
        </w:rPr>
        <w:t>Zanello</w:t>
      </w:r>
      <w:proofErr w:type="spellEnd"/>
      <w:r w:rsidRPr="006557BE">
        <w:rPr>
          <w:rFonts w:ascii="Times New Roman" w:eastAsia="Times New Roman" w:hAnsi="Times New Roman" w:cs="Times New Roman"/>
          <w:color w:val="000000"/>
          <w:sz w:val="24"/>
          <w:szCs w:val="24"/>
        </w:rPr>
        <w:t xml:space="preserve">, 2011; </w:t>
      </w:r>
      <w:r w:rsidRPr="006557BE">
        <w:rPr>
          <w:rFonts w:ascii="Times New Roman" w:eastAsia="Times New Roman" w:hAnsi="Times New Roman" w:cs="Times New Roman"/>
          <w:sz w:val="24"/>
          <w:szCs w:val="24"/>
          <w:shd w:val="clear" w:color="auto" w:fill="FFFFFF"/>
        </w:rPr>
        <w:t>Rosa, 2011;</w:t>
      </w:r>
      <w:r w:rsidRPr="006557BE">
        <w:rPr>
          <w:rFonts w:ascii="Times New Roman" w:eastAsia="Times New Roman" w:hAnsi="Times New Roman" w:cs="Times New Roman"/>
          <w:color w:val="000000"/>
          <w:sz w:val="24"/>
          <w:szCs w:val="24"/>
        </w:rPr>
        <w:t xml:space="preserve"> Le Breton, 2010; Jatobá, 2010). Essa observação, por um lado, representa a necessidade de um recorte sobre o tema quando se escreve um artigo de modo que os autores optaram por um tópico de aprofundamento e discussão. Ao mesmo tempo, por outro lado, tal dado revela que o comportamento autolesivo pode ser compreendido para além de suas possibilidades clínicas, havendo diversas razões cabíveis de interpretação. As hipóteses variadas encontradas nos estudos analisados sugerem essa observação.</w:t>
      </w:r>
    </w:p>
    <w:p w14:paraId="6204B690" w14:textId="77777777" w:rsidR="0023095A" w:rsidRDefault="0023095A" w:rsidP="0023095A">
      <w:pPr>
        <w:spacing w:after="0" w:line="240" w:lineRule="auto"/>
        <w:jc w:val="both"/>
        <w:rPr>
          <w:rFonts w:ascii="Times New Roman" w:eastAsia="Times New Roman" w:hAnsi="Times New Roman" w:cs="Times New Roman"/>
          <w:sz w:val="24"/>
          <w:szCs w:val="24"/>
        </w:rPr>
      </w:pPr>
    </w:p>
    <w:p w14:paraId="6730586F" w14:textId="21840D73" w:rsidR="00976DC4" w:rsidRPr="006557BE" w:rsidRDefault="00976DC4" w:rsidP="0023095A">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Fatores de risco</w:t>
      </w:r>
    </w:p>
    <w:p w14:paraId="1EF867FF" w14:textId="77777777"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Ferreira (2016)</w:t>
      </w:r>
      <w:r w:rsidR="003943F7" w:rsidRPr="006557BE">
        <w:rPr>
          <w:rFonts w:ascii="Times New Roman" w:eastAsia="Times New Roman" w:hAnsi="Times New Roman" w:cs="Times New Roman"/>
          <w:sz w:val="24"/>
          <w:szCs w:val="24"/>
        </w:rPr>
        <w:t>, em sua</w:t>
      </w:r>
      <w:r w:rsidRPr="006557BE">
        <w:rPr>
          <w:rFonts w:ascii="Times New Roman" w:eastAsia="Times New Roman" w:hAnsi="Times New Roman" w:cs="Times New Roman"/>
          <w:sz w:val="24"/>
          <w:szCs w:val="24"/>
        </w:rPr>
        <w:t xml:space="preserve"> revisão de literatura que incluiu 27 artigos, </w:t>
      </w:r>
      <w:r w:rsidR="00A13908" w:rsidRPr="006557BE">
        <w:rPr>
          <w:rFonts w:ascii="Times New Roman" w:eastAsia="Times New Roman" w:hAnsi="Times New Roman" w:cs="Times New Roman"/>
          <w:sz w:val="24"/>
          <w:szCs w:val="24"/>
        </w:rPr>
        <w:t xml:space="preserve">aponta a forte correlação observada </w:t>
      </w:r>
      <w:r w:rsidRPr="006557BE">
        <w:rPr>
          <w:rFonts w:ascii="Times New Roman" w:eastAsia="Times New Roman" w:hAnsi="Times New Roman" w:cs="Times New Roman"/>
          <w:sz w:val="24"/>
          <w:szCs w:val="24"/>
        </w:rPr>
        <w:t>entre Comportamento Autolesivo Sem Intenção Suicida (CALSIS) e Experiências de</w:t>
      </w:r>
      <w:r w:rsidR="00A13908" w:rsidRPr="006557BE">
        <w:rPr>
          <w:rFonts w:ascii="Times New Roman" w:eastAsia="Times New Roman" w:hAnsi="Times New Roman" w:cs="Times New Roman"/>
          <w:sz w:val="24"/>
          <w:szCs w:val="24"/>
        </w:rPr>
        <w:t xml:space="preserve"> Adversidade Precoce (EAP) tanto em amostras clínicas quanto comunitárias.</w:t>
      </w:r>
      <w:r w:rsidR="003943F7" w:rsidRPr="006557BE">
        <w:rPr>
          <w:rFonts w:ascii="Times New Roman" w:eastAsia="Times New Roman" w:hAnsi="Times New Roman" w:cs="Times New Roman"/>
          <w:sz w:val="24"/>
          <w:szCs w:val="24"/>
        </w:rPr>
        <w:t xml:space="preserve"> A</w:t>
      </w:r>
      <w:r w:rsidR="00A13908" w:rsidRPr="006557BE">
        <w:rPr>
          <w:rFonts w:ascii="Times New Roman" w:eastAsia="Times New Roman" w:hAnsi="Times New Roman" w:cs="Times New Roman"/>
          <w:sz w:val="24"/>
          <w:szCs w:val="24"/>
        </w:rPr>
        <w:t xml:space="preserve">s EAP são compreendidas como </w:t>
      </w:r>
      <w:r w:rsidRPr="006557BE">
        <w:rPr>
          <w:rFonts w:ascii="Times New Roman" w:eastAsia="Times New Roman" w:hAnsi="Times New Roman" w:cs="Times New Roman"/>
          <w:sz w:val="24"/>
          <w:szCs w:val="24"/>
        </w:rPr>
        <w:t xml:space="preserve">circunstâncias de vida </w:t>
      </w:r>
      <w:proofErr w:type="spellStart"/>
      <w:r w:rsidRPr="006557BE">
        <w:rPr>
          <w:rFonts w:ascii="Times New Roman" w:eastAsia="Times New Roman" w:hAnsi="Times New Roman" w:cs="Times New Roman"/>
          <w:sz w:val="24"/>
          <w:szCs w:val="24"/>
        </w:rPr>
        <w:t>desestruturantes</w:t>
      </w:r>
      <w:proofErr w:type="spellEnd"/>
      <w:r w:rsidRPr="006557BE">
        <w:rPr>
          <w:rFonts w:ascii="Times New Roman" w:eastAsia="Times New Roman" w:hAnsi="Times New Roman" w:cs="Times New Roman"/>
          <w:sz w:val="24"/>
          <w:szCs w:val="24"/>
        </w:rPr>
        <w:t xml:space="preserve"> e prejudiciais ao bem-estar emocional, psicossocial e biológico do sujeito</w:t>
      </w:r>
      <w:r w:rsidR="00A13908" w:rsidRPr="006557BE">
        <w:rPr>
          <w:rFonts w:ascii="Times New Roman" w:eastAsia="Times New Roman" w:hAnsi="Times New Roman" w:cs="Times New Roman"/>
          <w:sz w:val="24"/>
          <w:szCs w:val="24"/>
        </w:rPr>
        <w:t xml:space="preserve">, </w:t>
      </w:r>
      <w:r w:rsidR="003943F7" w:rsidRPr="006557BE">
        <w:rPr>
          <w:rFonts w:ascii="Times New Roman" w:eastAsia="Times New Roman" w:hAnsi="Times New Roman" w:cs="Times New Roman"/>
          <w:sz w:val="24"/>
          <w:szCs w:val="24"/>
        </w:rPr>
        <w:t>a saber</w:t>
      </w:r>
      <w:r w:rsidRPr="006557BE">
        <w:rPr>
          <w:rFonts w:ascii="Times New Roman" w:eastAsia="Times New Roman" w:hAnsi="Times New Roman" w:cs="Times New Roman"/>
          <w:sz w:val="24"/>
          <w:szCs w:val="24"/>
        </w:rPr>
        <w:t xml:space="preserve">: abuso físico, sexual ou emocional, negligência, violência física ou psicológica, </w:t>
      </w:r>
      <w:proofErr w:type="spellStart"/>
      <w:r w:rsidRPr="006557BE">
        <w:rPr>
          <w:rFonts w:ascii="Times New Roman" w:eastAsia="Times New Roman" w:hAnsi="Times New Roman" w:cs="Times New Roman"/>
          <w:i/>
          <w:sz w:val="24"/>
          <w:szCs w:val="24"/>
        </w:rPr>
        <w:t>bullying</w:t>
      </w:r>
      <w:proofErr w:type="spellEnd"/>
      <w:r w:rsidRPr="006557BE">
        <w:rPr>
          <w:rFonts w:ascii="Times New Roman" w:eastAsia="Times New Roman" w:hAnsi="Times New Roman" w:cs="Times New Roman"/>
          <w:sz w:val="24"/>
          <w:szCs w:val="24"/>
        </w:rPr>
        <w:t xml:space="preserve"> e exposição à violência comunitária. Além disso, também assinala que os sujeitos que se </w:t>
      </w:r>
      <w:proofErr w:type="spellStart"/>
      <w:r w:rsidRPr="006557BE">
        <w:rPr>
          <w:rFonts w:ascii="Times New Roman" w:eastAsia="Times New Roman" w:hAnsi="Times New Roman" w:cs="Times New Roman"/>
          <w:sz w:val="24"/>
          <w:szCs w:val="24"/>
        </w:rPr>
        <w:t>autolesionam</w:t>
      </w:r>
      <w:proofErr w:type="spellEnd"/>
      <w:r w:rsidRPr="006557BE">
        <w:rPr>
          <w:rFonts w:ascii="Times New Roman" w:eastAsia="Times New Roman" w:hAnsi="Times New Roman" w:cs="Times New Roman"/>
          <w:sz w:val="24"/>
          <w:szCs w:val="24"/>
        </w:rPr>
        <w:t xml:space="preserve"> apresentam índices maiores de </w:t>
      </w:r>
      <w:proofErr w:type="spellStart"/>
      <w:r w:rsidRPr="006557BE">
        <w:rPr>
          <w:rFonts w:ascii="Times New Roman" w:eastAsia="Times New Roman" w:hAnsi="Times New Roman" w:cs="Times New Roman"/>
          <w:sz w:val="24"/>
          <w:szCs w:val="24"/>
        </w:rPr>
        <w:t>autocriticismo</w:t>
      </w:r>
      <w:proofErr w:type="spellEnd"/>
      <w:r w:rsidRPr="006557BE">
        <w:rPr>
          <w:rFonts w:ascii="Times New Roman" w:eastAsia="Times New Roman" w:hAnsi="Times New Roman" w:cs="Times New Roman"/>
          <w:sz w:val="24"/>
          <w:szCs w:val="24"/>
        </w:rPr>
        <w:t xml:space="preserve">, </w:t>
      </w:r>
      <w:proofErr w:type="spellStart"/>
      <w:r w:rsidRPr="006557BE">
        <w:rPr>
          <w:rFonts w:ascii="Times New Roman" w:eastAsia="Times New Roman" w:hAnsi="Times New Roman" w:cs="Times New Roman"/>
          <w:sz w:val="24"/>
          <w:szCs w:val="24"/>
        </w:rPr>
        <w:t>autoculpabilização</w:t>
      </w:r>
      <w:proofErr w:type="spellEnd"/>
      <w:r w:rsidRPr="006557BE">
        <w:rPr>
          <w:rFonts w:ascii="Times New Roman" w:eastAsia="Times New Roman" w:hAnsi="Times New Roman" w:cs="Times New Roman"/>
          <w:sz w:val="24"/>
          <w:szCs w:val="24"/>
        </w:rPr>
        <w:t>, pessimismo, dissociação, sintomatologia depressiva, perturbação de estresse pós-traumático, déficits no suporte social e de regulação emocional</w:t>
      </w:r>
      <w:r w:rsidR="00A13908" w:rsidRPr="006557BE">
        <w:rPr>
          <w:rFonts w:ascii="Times New Roman" w:eastAsia="Times New Roman" w:hAnsi="Times New Roman" w:cs="Times New Roman"/>
          <w:sz w:val="24"/>
          <w:szCs w:val="24"/>
        </w:rPr>
        <w:t xml:space="preserve">, apontando para a dimensão </w:t>
      </w:r>
      <w:proofErr w:type="spellStart"/>
      <w:r w:rsidR="00A13908" w:rsidRPr="006557BE">
        <w:rPr>
          <w:rFonts w:ascii="Times New Roman" w:eastAsia="Times New Roman" w:hAnsi="Times New Roman" w:cs="Times New Roman"/>
          <w:sz w:val="24"/>
          <w:szCs w:val="24"/>
        </w:rPr>
        <w:t>transdiagnóstica</w:t>
      </w:r>
      <w:proofErr w:type="spellEnd"/>
      <w:r w:rsidR="00A13908" w:rsidRPr="006557BE">
        <w:rPr>
          <w:rFonts w:ascii="Times New Roman" w:eastAsia="Times New Roman" w:hAnsi="Times New Roman" w:cs="Times New Roman"/>
          <w:sz w:val="24"/>
          <w:szCs w:val="24"/>
        </w:rPr>
        <w:t xml:space="preserve"> de tal comportamento.</w:t>
      </w:r>
    </w:p>
    <w:p w14:paraId="55E5A11D" w14:textId="77777777"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Numa linha semelhante de raciocínio, Pereira (2016), em sua dissertação de mestrado, </w:t>
      </w:r>
      <w:r w:rsidR="003943F7" w:rsidRPr="006557BE">
        <w:rPr>
          <w:rFonts w:ascii="Times New Roman" w:eastAsia="Times New Roman" w:hAnsi="Times New Roman" w:cs="Times New Roman"/>
          <w:sz w:val="24"/>
          <w:szCs w:val="24"/>
        </w:rPr>
        <w:t>ressalta</w:t>
      </w:r>
      <w:r w:rsidRPr="006557BE">
        <w:rPr>
          <w:rFonts w:ascii="Times New Roman" w:eastAsia="Times New Roman" w:hAnsi="Times New Roman" w:cs="Times New Roman"/>
          <w:sz w:val="24"/>
          <w:szCs w:val="24"/>
        </w:rPr>
        <w:t xml:space="preserve"> a significativa relação entre </w:t>
      </w:r>
      <w:proofErr w:type="spellStart"/>
      <w:r w:rsidRPr="006557BE">
        <w:rPr>
          <w:rFonts w:ascii="Times New Roman" w:eastAsia="Times New Roman" w:hAnsi="Times New Roman" w:cs="Times New Roman"/>
          <w:i/>
          <w:sz w:val="24"/>
          <w:szCs w:val="24"/>
        </w:rPr>
        <w:t>bullying</w:t>
      </w:r>
      <w:proofErr w:type="spellEnd"/>
      <w:r w:rsidRPr="006557BE">
        <w:rPr>
          <w:rFonts w:ascii="Times New Roman" w:eastAsia="Times New Roman" w:hAnsi="Times New Roman" w:cs="Times New Roman"/>
          <w:sz w:val="24"/>
          <w:szCs w:val="24"/>
        </w:rPr>
        <w:t xml:space="preserve"> e comportamentos </w:t>
      </w:r>
      <w:proofErr w:type="spellStart"/>
      <w:r w:rsidRPr="006557BE">
        <w:rPr>
          <w:rFonts w:ascii="Times New Roman" w:eastAsia="Times New Roman" w:hAnsi="Times New Roman" w:cs="Times New Roman"/>
          <w:sz w:val="24"/>
          <w:szCs w:val="24"/>
        </w:rPr>
        <w:t>autolesivos</w:t>
      </w:r>
      <w:proofErr w:type="spellEnd"/>
      <w:r w:rsidR="003943F7" w:rsidRPr="006557BE">
        <w:rPr>
          <w:rFonts w:ascii="Times New Roman" w:eastAsia="Times New Roman" w:hAnsi="Times New Roman" w:cs="Times New Roman"/>
          <w:sz w:val="24"/>
          <w:szCs w:val="24"/>
        </w:rPr>
        <w:t>.</w:t>
      </w:r>
      <w:r w:rsidRPr="006557BE">
        <w:rPr>
          <w:rFonts w:ascii="Times New Roman" w:eastAsia="Times New Roman" w:hAnsi="Times New Roman" w:cs="Times New Roman"/>
          <w:sz w:val="24"/>
          <w:szCs w:val="24"/>
        </w:rPr>
        <w:t xml:space="preserve"> O </w:t>
      </w:r>
      <w:proofErr w:type="spellStart"/>
      <w:r w:rsidRPr="006557BE">
        <w:rPr>
          <w:rFonts w:ascii="Times New Roman" w:eastAsia="Times New Roman" w:hAnsi="Times New Roman" w:cs="Times New Roman"/>
          <w:sz w:val="24"/>
          <w:szCs w:val="24"/>
        </w:rPr>
        <w:t>autocriticismo</w:t>
      </w:r>
      <w:proofErr w:type="spellEnd"/>
      <w:r w:rsidRPr="006557BE">
        <w:rPr>
          <w:rFonts w:ascii="Times New Roman" w:eastAsia="Times New Roman" w:hAnsi="Times New Roman" w:cs="Times New Roman"/>
          <w:sz w:val="24"/>
          <w:szCs w:val="24"/>
        </w:rPr>
        <w:t xml:space="preserve"> apresentou correlação positiva com o perfeccionismo, sendo o desejo de evitar expor ou</w:t>
      </w:r>
      <w:r w:rsidR="003943F7" w:rsidRPr="006557BE">
        <w:rPr>
          <w:rFonts w:ascii="Times New Roman" w:eastAsia="Times New Roman" w:hAnsi="Times New Roman" w:cs="Times New Roman"/>
          <w:sz w:val="24"/>
          <w:szCs w:val="24"/>
        </w:rPr>
        <w:t xml:space="preserve"> admitir aos outros que </w:t>
      </w:r>
      <w:proofErr w:type="gramStart"/>
      <w:r w:rsidR="003943F7" w:rsidRPr="006557BE">
        <w:rPr>
          <w:rFonts w:ascii="Times New Roman" w:eastAsia="Times New Roman" w:hAnsi="Times New Roman" w:cs="Times New Roman"/>
          <w:sz w:val="24"/>
          <w:szCs w:val="24"/>
        </w:rPr>
        <w:t>falhou,</w:t>
      </w:r>
      <w:proofErr w:type="gramEnd"/>
      <w:r w:rsidR="003943F7" w:rsidRPr="006557BE">
        <w:rPr>
          <w:rFonts w:ascii="Times New Roman" w:eastAsia="Times New Roman" w:hAnsi="Times New Roman" w:cs="Times New Roman"/>
          <w:sz w:val="24"/>
          <w:szCs w:val="24"/>
        </w:rPr>
        <w:t xml:space="preserve"> </w:t>
      </w:r>
      <w:r w:rsidRPr="006557BE">
        <w:rPr>
          <w:rFonts w:ascii="Times New Roman" w:eastAsia="Times New Roman" w:hAnsi="Times New Roman" w:cs="Times New Roman"/>
          <w:sz w:val="24"/>
          <w:szCs w:val="24"/>
        </w:rPr>
        <w:t>constructo nomeado de “ocultação de imperfeições”</w:t>
      </w:r>
      <w:r w:rsidR="003943F7" w:rsidRPr="006557BE">
        <w:rPr>
          <w:rFonts w:ascii="Times New Roman" w:eastAsia="Times New Roman" w:hAnsi="Times New Roman" w:cs="Times New Roman"/>
          <w:sz w:val="24"/>
          <w:szCs w:val="24"/>
        </w:rPr>
        <w:t>,</w:t>
      </w:r>
      <w:r w:rsidRPr="006557BE">
        <w:rPr>
          <w:rFonts w:ascii="Times New Roman" w:eastAsia="Times New Roman" w:hAnsi="Times New Roman" w:cs="Times New Roman"/>
          <w:sz w:val="24"/>
          <w:szCs w:val="24"/>
        </w:rPr>
        <w:t xml:space="preserve"> foi altamente pontuado pelos jovens com o comportamento. A autora salienta que esses adolescentes apresentam mais relatos de situações em que se sentiram </w:t>
      </w:r>
      <w:proofErr w:type="spellStart"/>
      <w:r w:rsidRPr="006557BE">
        <w:rPr>
          <w:rFonts w:ascii="Times New Roman" w:eastAsia="Times New Roman" w:hAnsi="Times New Roman" w:cs="Times New Roman"/>
          <w:sz w:val="24"/>
          <w:szCs w:val="24"/>
        </w:rPr>
        <w:t>vitimizados</w:t>
      </w:r>
      <w:proofErr w:type="spellEnd"/>
      <w:r w:rsidRPr="006557BE">
        <w:rPr>
          <w:rFonts w:ascii="Times New Roman" w:eastAsia="Times New Roman" w:hAnsi="Times New Roman" w:cs="Times New Roman"/>
          <w:sz w:val="24"/>
          <w:szCs w:val="24"/>
        </w:rPr>
        <w:t xml:space="preserve">, bem como baixa autoestima, preocupação significativa com a avaliação externa e pensamentos negativos sobre si. </w:t>
      </w:r>
    </w:p>
    <w:p w14:paraId="516129CC" w14:textId="77777777"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shd w:val="clear" w:color="auto" w:fill="FFFFFF"/>
        </w:rPr>
        <w:t xml:space="preserve">Acrescentando outro ponto, </w:t>
      </w:r>
      <w:r w:rsidRPr="006557BE">
        <w:rPr>
          <w:rFonts w:ascii="Times New Roman" w:eastAsia="Times New Roman" w:hAnsi="Times New Roman" w:cs="Times New Roman"/>
          <w:sz w:val="24"/>
          <w:szCs w:val="24"/>
        </w:rPr>
        <w:t xml:space="preserve">Mesquita </w:t>
      </w:r>
      <w:proofErr w:type="gramStart"/>
      <w:r w:rsidRPr="006557BE">
        <w:rPr>
          <w:rFonts w:ascii="Times New Roman" w:eastAsia="Times New Roman" w:hAnsi="Times New Roman" w:cs="Times New Roman"/>
          <w:sz w:val="24"/>
          <w:szCs w:val="24"/>
        </w:rPr>
        <w:t>et</w:t>
      </w:r>
      <w:proofErr w:type="gramEnd"/>
      <w:r w:rsidRPr="006557BE">
        <w:rPr>
          <w:rFonts w:ascii="Times New Roman" w:eastAsia="Times New Roman" w:hAnsi="Times New Roman" w:cs="Times New Roman"/>
          <w:sz w:val="24"/>
          <w:szCs w:val="24"/>
        </w:rPr>
        <w:t xml:space="preserve"> al.</w:t>
      </w:r>
      <w:r w:rsidRPr="006557BE">
        <w:rPr>
          <w:rFonts w:ascii="Times New Roman" w:eastAsia="Times New Roman" w:hAnsi="Times New Roman" w:cs="Times New Roman"/>
          <w:sz w:val="24"/>
          <w:szCs w:val="24"/>
          <w:shd w:val="clear" w:color="auto" w:fill="FFFFFF"/>
        </w:rPr>
        <w:t xml:space="preserve"> (2011) revelam em seu artigo correspondência positiva do comportamento autolesivo, em maior e menor dimensão, com as dificuldades familiares, especialmente, no que se refere ao relacionamento paterno e materno. Nesse contexto, </w:t>
      </w:r>
      <w:r w:rsidRPr="006557BE">
        <w:rPr>
          <w:rFonts w:ascii="Times New Roman" w:eastAsia="Times New Roman" w:hAnsi="Times New Roman" w:cs="Times New Roman"/>
          <w:sz w:val="24"/>
          <w:szCs w:val="24"/>
        </w:rPr>
        <w:t xml:space="preserve">Rodrigues (2015) </w:t>
      </w:r>
      <w:r w:rsidR="003943F7" w:rsidRPr="006557BE">
        <w:rPr>
          <w:rFonts w:ascii="Times New Roman" w:eastAsia="Times New Roman" w:hAnsi="Times New Roman" w:cs="Times New Roman"/>
          <w:sz w:val="24"/>
          <w:szCs w:val="24"/>
        </w:rPr>
        <w:t>acrescenta</w:t>
      </w:r>
      <w:r w:rsidRPr="006557BE">
        <w:rPr>
          <w:rFonts w:ascii="Times New Roman" w:eastAsia="Times New Roman" w:hAnsi="Times New Roman" w:cs="Times New Roman"/>
          <w:sz w:val="24"/>
          <w:szCs w:val="24"/>
        </w:rPr>
        <w:t xml:space="preserve"> que a ausência de uma comunicação congruente, </w:t>
      </w:r>
      <w:r w:rsidRPr="006557BE">
        <w:rPr>
          <w:rFonts w:ascii="Times New Roman" w:eastAsia="Times New Roman" w:hAnsi="Times New Roman" w:cs="Times New Roman"/>
          <w:sz w:val="24"/>
          <w:szCs w:val="24"/>
        </w:rPr>
        <w:lastRenderedPageBreak/>
        <w:t xml:space="preserve">positiva e participativa entre os membros da família é um importante fator de risco para o envolvimento no comportamento autolesivo, e, consequentemente, de ideação suicida, uma vez que pode se tornar uma maneira de lidar com o sofrimento intrafamiliar, dada a impotência frente aos conflitos. </w:t>
      </w:r>
    </w:p>
    <w:p w14:paraId="08843908" w14:textId="635F12CD" w:rsidR="00976DC4" w:rsidRP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Sobre isso, convém ressaltar o estudo realizado por </w:t>
      </w:r>
      <w:r w:rsidRPr="006557BE">
        <w:rPr>
          <w:rFonts w:ascii="Times New Roman" w:eastAsia="Times New Roman" w:hAnsi="Times New Roman" w:cs="Times New Roman"/>
          <w:sz w:val="24"/>
          <w:szCs w:val="24"/>
          <w:shd w:val="clear" w:color="auto" w:fill="FFFFFF"/>
        </w:rPr>
        <w:t xml:space="preserve">Rosa (2011) que, observando o movimento </w:t>
      </w:r>
      <w:r w:rsidR="003B171B" w:rsidRPr="006557BE">
        <w:rPr>
          <w:rFonts w:ascii="Times New Roman" w:eastAsia="Times New Roman" w:hAnsi="Times New Roman" w:cs="Times New Roman"/>
          <w:sz w:val="24"/>
          <w:szCs w:val="24"/>
          <w:shd w:val="clear" w:color="auto" w:fill="FFFFFF"/>
        </w:rPr>
        <w:t xml:space="preserve">de exposição </w:t>
      </w:r>
      <w:r w:rsidRPr="006557BE">
        <w:rPr>
          <w:rFonts w:ascii="Times New Roman" w:eastAsia="Times New Roman" w:hAnsi="Times New Roman" w:cs="Times New Roman"/>
          <w:sz w:val="24"/>
          <w:szCs w:val="24"/>
          <w:shd w:val="clear" w:color="auto" w:fill="FFFFFF"/>
        </w:rPr>
        <w:t>de</w:t>
      </w:r>
      <w:r w:rsidR="003B171B" w:rsidRPr="006557BE">
        <w:rPr>
          <w:rFonts w:ascii="Times New Roman" w:eastAsia="Times New Roman" w:hAnsi="Times New Roman" w:cs="Times New Roman"/>
          <w:sz w:val="24"/>
          <w:szCs w:val="24"/>
          <w:shd w:val="clear" w:color="auto" w:fill="FFFFFF"/>
        </w:rPr>
        <w:t xml:space="preserve">sses jovens na </w:t>
      </w:r>
      <w:r w:rsidRPr="006557BE">
        <w:rPr>
          <w:rFonts w:ascii="Times New Roman" w:eastAsia="Times New Roman" w:hAnsi="Times New Roman" w:cs="Times New Roman"/>
          <w:sz w:val="24"/>
          <w:szCs w:val="24"/>
          <w:shd w:val="clear" w:color="auto" w:fill="FFFFFF"/>
        </w:rPr>
        <w:t>i</w:t>
      </w:r>
      <w:r w:rsidR="003B171B" w:rsidRPr="006557BE">
        <w:rPr>
          <w:rFonts w:ascii="Times New Roman" w:eastAsia="Times New Roman" w:hAnsi="Times New Roman" w:cs="Times New Roman"/>
          <w:sz w:val="24"/>
          <w:szCs w:val="24"/>
          <w:shd w:val="clear" w:color="auto" w:fill="FFFFFF"/>
        </w:rPr>
        <w:t>nternet, considera</w:t>
      </w:r>
      <w:r w:rsidRPr="006557BE">
        <w:rPr>
          <w:rFonts w:ascii="Times New Roman" w:eastAsia="Times New Roman" w:hAnsi="Times New Roman" w:cs="Times New Roman"/>
          <w:sz w:val="24"/>
          <w:szCs w:val="24"/>
          <w:shd w:val="clear" w:color="auto" w:fill="FFFFFF"/>
        </w:rPr>
        <w:t xml:space="preserve"> a influência dos meios digitais, assim como a revelação de algumas celebridades sobre a prática, como </w:t>
      </w:r>
      <w:proofErr w:type="gramStart"/>
      <w:r w:rsidRPr="006557BE">
        <w:rPr>
          <w:rFonts w:ascii="Times New Roman" w:eastAsia="Times New Roman" w:hAnsi="Times New Roman" w:cs="Times New Roman"/>
          <w:sz w:val="24"/>
          <w:szCs w:val="24"/>
          <w:shd w:val="clear" w:color="auto" w:fill="FFFFFF"/>
        </w:rPr>
        <w:t>fatores indispensáveis para</w:t>
      </w:r>
      <w:proofErr w:type="gramEnd"/>
      <w:r w:rsidRPr="006557BE">
        <w:rPr>
          <w:rFonts w:ascii="Times New Roman" w:eastAsia="Times New Roman" w:hAnsi="Times New Roman" w:cs="Times New Roman"/>
          <w:sz w:val="24"/>
          <w:szCs w:val="24"/>
          <w:shd w:val="clear" w:color="auto" w:fill="FFFFFF"/>
        </w:rPr>
        <w:t xml:space="preserve"> se pensar sobre o assunto. Entretanto, compreende que o uso</w:t>
      </w:r>
      <w:r w:rsidR="003B171B" w:rsidRPr="006557BE">
        <w:rPr>
          <w:rFonts w:ascii="Times New Roman" w:eastAsia="Times New Roman" w:hAnsi="Times New Roman" w:cs="Times New Roman"/>
          <w:sz w:val="24"/>
          <w:szCs w:val="24"/>
          <w:shd w:val="clear" w:color="auto" w:fill="FFFFFF"/>
        </w:rPr>
        <w:t xml:space="preserve"> da rede como meio de expressão </w:t>
      </w:r>
      <w:r w:rsidRPr="006557BE">
        <w:rPr>
          <w:rFonts w:ascii="Times New Roman" w:eastAsia="Times New Roman" w:hAnsi="Times New Roman" w:cs="Times New Roman"/>
          <w:sz w:val="24"/>
          <w:szCs w:val="24"/>
          <w:shd w:val="clear" w:color="auto" w:fill="FFFFFF"/>
        </w:rPr>
        <w:t xml:space="preserve">descortina dificuldades familiares de ordem diversa, desde falhas na comunicação até severa negligência, como também situações que envolvem rejeição\frustração entre pares. Nesse sentido, observa que embora a rede seja um mecanismo que possibilita aliviar tensões e promover uma sensação de pertencimento, a exposição de tal </w:t>
      </w:r>
      <w:r w:rsidR="003B171B" w:rsidRPr="006557BE">
        <w:rPr>
          <w:rFonts w:ascii="Times New Roman" w:eastAsia="Times New Roman" w:hAnsi="Times New Roman" w:cs="Times New Roman"/>
          <w:sz w:val="24"/>
          <w:szCs w:val="24"/>
          <w:shd w:val="clear" w:color="auto" w:fill="FFFFFF"/>
        </w:rPr>
        <w:t>comportamento</w:t>
      </w:r>
      <w:r w:rsidRPr="006557BE">
        <w:rPr>
          <w:rFonts w:ascii="Times New Roman" w:eastAsia="Times New Roman" w:hAnsi="Times New Roman" w:cs="Times New Roman"/>
          <w:sz w:val="24"/>
          <w:szCs w:val="24"/>
          <w:shd w:val="clear" w:color="auto" w:fill="FFFFFF"/>
        </w:rPr>
        <w:t xml:space="preserve"> pode acarretar ainda mais prejuízos para o sujeito.</w:t>
      </w:r>
    </w:p>
    <w:p w14:paraId="0D66B08D" w14:textId="77777777" w:rsidR="0023095A" w:rsidRDefault="0023095A" w:rsidP="0023095A">
      <w:pPr>
        <w:spacing w:after="0" w:line="240" w:lineRule="auto"/>
        <w:jc w:val="both"/>
        <w:rPr>
          <w:rFonts w:ascii="Times New Roman" w:eastAsia="Times New Roman" w:hAnsi="Times New Roman" w:cs="Times New Roman"/>
          <w:sz w:val="24"/>
          <w:szCs w:val="24"/>
        </w:rPr>
      </w:pPr>
    </w:p>
    <w:p w14:paraId="538CAF3D" w14:textId="47A7DA18" w:rsidR="00976DC4" w:rsidRPr="006557BE" w:rsidRDefault="00976DC4" w:rsidP="0023095A">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Hipóteses</w:t>
      </w:r>
    </w:p>
    <w:p w14:paraId="572B8E00" w14:textId="77777777" w:rsidR="00976DC4" w:rsidRPr="006557BE" w:rsidRDefault="008B0107"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Muitas foram </w:t>
      </w:r>
      <w:proofErr w:type="gramStart"/>
      <w:r w:rsidRPr="006557BE">
        <w:rPr>
          <w:rFonts w:ascii="Times New Roman" w:eastAsia="Times New Roman" w:hAnsi="Times New Roman" w:cs="Times New Roman"/>
          <w:sz w:val="24"/>
          <w:szCs w:val="24"/>
        </w:rPr>
        <w:t>a</w:t>
      </w:r>
      <w:r w:rsidR="00976DC4" w:rsidRPr="006557BE">
        <w:rPr>
          <w:rFonts w:ascii="Times New Roman" w:eastAsia="Times New Roman" w:hAnsi="Times New Roman" w:cs="Times New Roman"/>
          <w:sz w:val="24"/>
          <w:szCs w:val="24"/>
        </w:rPr>
        <w:t>s</w:t>
      </w:r>
      <w:proofErr w:type="gramEnd"/>
      <w:r w:rsidR="00976DC4" w:rsidRPr="006557BE">
        <w:rPr>
          <w:rFonts w:ascii="Times New Roman" w:eastAsia="Times New Roman" w:hAnsi="Times New Roman" w:cs="Times New Roman"/>
          <w:sz w:val="24"/>
          <w:szCs w:val="24"/>
        </w:rPr>
        <w:t xml:space="preserve"> interpretações levantadas pelos estudos selecionados para explicação do fenômeno, contudo, elementos em comuns foram observados. Para fins de organização dos achados, tais estudos foram agrupados em </w:t>
      </w:r>
      <w:proofErr w:type="gramStart"/>
      <w:r w:rsidR="00976DC4" w:rsidRPr="006557BE">
        <w:rPr>
          <w:rFonts w:ascii="Times New Roman" w:eastAsia="Times New Roman" w:hAnsi="Times New Roman" w:cs="Times New Roman"/>
          <w:sz w:val="24"/>
          <w:szCs w:val="24"/>
        </w:rPr>
        <w:t>4</w:t>
      </w:r>
      <w:proofErr w:type="gramEnd"/>
      <w:r w:rsidR="00976DC4" w:rsidRPr="006557BE">
        <w:rPr>
          <w:rFonts w:ascii="Times New Roman" w:eastAsia="Times New Roman" w:hAnsi="Times New Roman" w:cs="Times New Roman"/>
          <w:sz w:val="24"/>
          <w:szCs w:val="24"/>
        </w:rPr>
        <w:t xml:space="preserve"> categorias: Interpretações psicológicas, </w:t>
      </w:r>
      <w:proofErr w:type="spellStart"/>
      <w:r w:rsidR="00976DC4" w:rsidRPr="006557BE">
        <w:rPr>
          <w:rFonts w:ascii="Times New Roman" w:eastAsia="Times New Roman" w:hAnsi="Times New Roman" w:cs="Times New Roman"/>
          <w:sz w:val="24"/>
          <w:szCs w:val="24"/>
        </w:rPr>
        <w:t>antropológicase</w:t>
      </w:r>
      <w:proofErr w:type="spellEnd"/>
      <w:r w:rsidR="00976DC4" w:rsidRPr="006557BE">
        <w:rPr>
          <w:rFonts w:ascii="Times New Roman" w:eastAsia="Times New Roman" w:hAnsi="Times New Roman" w:cs="Times New Roman"/>
          <w:sz w:val="24"/>
          <w:szCs w:val="24"/>
        </w:rPr>
        <w:t xml:space="preserve"> psicopatológicas, sendo apresentadas a seguir.</w:t>
      </w:r>
    </w:p>
    <w:p w14:paraId="6CADC2AF" w14:textId="77777777" w:rsidR="0023095A" w:rsidRDefault="0023095A" w:rsidP="0023095A">
      <w:pPr>
        <w:tabs>
          <w:tab w:val="left" w:pos="5545"/>
        </w:tabs>
        <w:spacing w:after="0" w:line="240" w:lineRule="auto"/>
        <w:jc w:val="both"/>
        <w:rPr>
          <w:rFonts w:ascii="Times New Roman" w:eastAsia="Times New Roman" w:hAnsi="Times New Roman" w:cs="Times New Roman"/>
          <w:sz w:val="24"/>
          <w:szCs w:val="24"/>
        </w:rPr>
      </w:pPr>
    </w:p>
    <w:p w14:paraId="3CF383D8" w14:textId="76350FD8" w:rsidR="00976DC4" w:rsidRPr="006557BE" w:rsidRDefault="00976DC4" w:rsidP="0023095A">
      <w:pPr>
        <w:tabs>
          <w:tab w:val="left" w:pos="5545"/>
        </w:tabs>
        <w:spacing w:after="0" w:line="240" w:lineRule="auto"/>
        <w:jc w:val="both"/>
        <w:rPr>
          <w:rFonts w:ascii="Times New Roman" w:eastAsia="Times New Roman" w:hAnsi="Times New Roman" w:cs="Times New Roman"/>
          <w:b/>
          <w:sz w:val="24"/>
          <w:szCs w:val="24"/>
        </w:rPr>
      </w:pPr>
      <w:r w:rsidRPr="006557BE">
        <w:rPr>
          <w:rFonts w:ascii="Times New Roman" w:eastAsia="Times New Roman" w:hAnsi="Times New Roman" w:cs="Times New Roman"/>
          <w:sz w:val="24"/>
          <w:szCs w:val="24"/>
        </w:rPr>
        <w:t>Interpretações psicológicas</w:t>
      </w:r>
      <w:r w:rsidR="008B0107" w:rsidRPr="006557BE">
        <w:rPr>
          <w:rFonts w:ascii="Times New Roman" w:eastAsia="Times New Roman" w:hAnsi="Times New Roman" w:cs="Times New Roman"/>
          <w:sz w:val="24"/>
          <w:szCs w:val="24"/>
        </w:rPr>
        <w:tab/>
      </w:r>
    </w:p>
    <w:p w14:paraId="6515DA3F"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shd w:val="clear" w:color="auto" w:fill="FFFFFF"/>
        </w:rPr>
      </w:pPr>
      <w:r w:rsidRPr="006557BE">
        <w:rPr>
          <w:rFonts w:ascii="Times New Roman" w:eastAsia="Times New Roman" w:hAnsi="Times New Roman" w:cs="Times New Roman"/>
          <w:sz w:val="24"/>
          <w:szCs w:val="24"/>
        </w:rPr>
        <w:t xml:space="preserve">Nesse artigo, a psicanálise embasou </w:t>
      </w:r>
      <w:r w:rsidR="00531548" w:rsidRPr="006557BE">
        <w:rPr>
          <w:rFonts w:ascii="Times New Roman" w:eastAsia="Times New Roman" w:hAnsi="Times New Roman" w:cs="Times New Roman"/>
          <w:sz w:val="24"/>
          <w:szCs w:val="24"/>
        </w:rPr>
        <w:t>muitas</w:t>
      </w:r>
      <w:r w:rsidRPr="006557BE">
        <w:rPr>
          <w:rFonts w:ascii="Times New Roman" w:eastAsia="Times New Roman" w:hAnsi="Times New Roman" w:cs="Times New Roman"/>
          <w:sz w:val="24"/>
          <w:szCs w:val="24"/>
        </w:rPr>
        <w:t xml:space="preserve"> concepções a respeito do comportamento autolesivo. Destacam-se os estudos de </w:t>
      </w:r>
      <w:r w:rsidRPr="006557BE">
        <w:rPr>
          <w:rFonts w:ascii="Times New Roman" w:eastAsia="Times New Roman" w:hAnsi="Times New Roman" w:cs="Times New Roman"/>
          <w:color w:val="000000"/>
          <w:sz w:val="24"/>
          <w:szCs w:val="24"/>
          <w:shd w:val="clear" w:color="auto" w:fill="FFFFFF"/>
        </w:rPr>
        <w:t xml:space="preserve">Fortes e </w:t>
      </w:r>
      <w:proofErr w:type="spellStart"/>
      <w:r w:rsidRPr="006557BE">
        <w:rPr>
          <w:rFonts w:ascii="Times New Roman" w:eastAsia="Times New Roman" w:hAnsi="Times New Roman" w:cs="Times New Roman"/>
          <w:color w:val="000000"/>
          <w:sz w:val="24"/>
          <w:szCs w:val="24"/>
          <w:shd w:val="clear" w:color="auto" w:fill="FFFFFF"/>
        </w:rPr>
        <w:t>Kother</w:t>
      </w:r>
      <w:proofErr w:type="spellEnd"/>
      <w:r w:rsidRPr="006557BE">
        <w:rPr>
          <w:rFonts w:ascii="Times New Roman" w:eastAsia="Times New Roman" w:hAnsi="Times New Roman" w:cs="Times New Roman"/>
          <w:color w:val="000000"/>
          <w:sz w:val="24"/>
          <w:szCs w:val="24"/>
          <w:shd w:val="clear" w:color="auto" w:fill="FFFFFF"/>
        </w:rPr>
        <w:t xml:space="preserve"> (2017) que refletem sobre os relatos expostos em um blog por adolescentes que se </w:t>
      </w:r>
      <w:proofErr w:type="spellStart"/>
      <w:r w:rsidRPr="006557BE">
        <w:rPr>
          <w:rFonts w:ascii="Times New Roman" w:eastAsia="Times New Roman" w:hAnsi="Times New Roman" w:cs="Times New Roman"/>
          <w:color w:val="000000"/>
          <w:sz w:val="24"/>
          <w:szCs w:val="24"/>
          <w:shd w:val="clear" w:color="auto" w:fill="FFFFFF"/>
        </w:rPr>
        <w:t>autolesionam</w:t>
      </w:r>
      <w:proofErr w:type="spellEnd"/>
      <w:r w:rsidRPr="006557BE">
        <w:rPr>
          <w:rFonts w:ascii="Times New Roman" w:eastAsia="Times New Roman" w:hAnsi="Times New Roman" w:cs="Times New Roman"/>
          <w:color w:val="000000"/>
          <w:sz w:val="24"/>
          <w:szCs w:val="24"/>
          <w:shd w:val="clear" w:color="auto" w:fill="FFFFFF"/>
        </w:rPr>
        <w:t xml:space="preserve">, discutindo sobre </w:t>
      </w:r>
      <w:r w:rsidRPr="006557BE">
        <w:rPr>
          <w:rFonts w:ascii="Times New Roman" w:eastAsia="Times New Roman" w:hAnsi="Times New Roman" w:cs="Times New Roman"/>
          <w:sz w:val="24"/>
          <w:szCs w:val="24"/>
        </w:rPr>
        <w:t xml:space="preserve">a qualidade das principais relações que o sujeito estabelece com o mundo, inclinando-se sobre a relação de tal comportamento com </w:t>
      </w:r>
      <w:r w:rsidRPr="006557BE">
        <w:rPr>
          <w:rFonts w:ascii="Times New Roman" w:eastAsia="Times New Roman" w:hAnsi="Times New Roman" w:cs="Times New Roman"/>
          <w:color w:val="000000"/>
          <w:sz w:val="24"/>
          <w:szCs w:val="24"/>
        </w:rPr>
        <w:t xml:space="preserve">as rachaduras na </w:t>
      </w:r>
      <w:r w:rsidR="00137677" w:rsidRPr="006557BE">
        <w:rPr>
          <w:rFonts w:ascii="Times New Roman" w:eastAsia="Times New Roman" w:hAnsi="Times New Roman" w:cs="Times New Roman"/>
          <w:color w:val="000000"/>
          <w:sz w:val="24"/>
          <w:szCs w:val="24"/>
        </w:rPr>
        <w:t>experiência de alteridade</w:t>
      </w:r>
      <w:r w:rsidRPr="006557BE">
        <w:rPr>
          <w:rFonts w:ascii="Times New Roman" w:eastAsia="Times New Roman" w:hAnsi="Times New Roman" w:cs="Times New Roman"/>
          <w:color w:val="000000"/>
          <w:sz w:val="24"/>
          <w:szCs w:val="24"/>
          <w:shd w:val="clear" w:color="auto" w:fill="FFFFFF"/>
        </w:rPr>
        <w:t>. A hipótese lançada pelas autoras se debruça sobre as influências da precária interação com o outro, sua ausência e o papel ocupado pelo ambiente virtual na vida desses jovens enquanto fatores que reforçam a importância dos testemunhos elet</w:t>
      </w:r>
      <w:r w:rsidRPr="006557BE">
        <w:rPr>
          <w:rFonts w:ascii="Times New Roman" w:eastAsia="Times New Roman" w:hAnsi="Times New Roman" w:cs="Times New Roman"/>
          <w:sz w:val="24"/>
          <w:szCs w:val="24"/>
        </w:rPr>
        <w:t>rônicos frente à angústia experimentada, com vistas a legitimá-la. A partir disso, compreendem o comportamento autolesivo como a impossibilidade de endereçamento do sofrimento psíquico ao outro, de criação de um espaço de comunicação consciente e inconsciente, sendo o único destino possível para a pulsão: retorn</w:t>
      </w:r>
      <w:r w:rsidR="008B0107" w:rsidRPr="006557BE">
        <w:rPr>
          <w:rFonts w:ascii="Times New Roman" w:eastAsia="Times New Roman" w:hAnsi="Times New Roman" w:cs="Times New Roman"/>
          <w:sz w:val="24"/>
          <w:szCs w:val="24"/>
        </w:rPr>
        <w:t>ar</w:t>
      </w:r>
      <w:r w:rsidRPr="006557BE">
        <w:rPr>
          <w:rFonts w:ascii="Times New Roman" w:eastAsia="Times New Roman" w:hAnsi="Times New Roman" w:cs="Times New Roman"/>
          <w:sz w:val="24"/>
          <w:szCs w:val="24"/>
        </w:rPr>
        <w:t xml:space="preserve"> para o sujeito. </w:t>
      </w:r>
    </w:p>
    <w:p w14:paraId="01B805CD" w14:textId="77777777"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Numa linha semelhante de compreensão, </w:t>
      </w:r>
      <w:proofErr w:type="spellStart"/>
      <w:r w:rsidRPr="006557BE">
        <w:rPr>
          <w:rFonts w:ascii="Times New Roman" w:eastAsia="Times New Roman" w:hAnsi="Times New Roman" w:cs="Times New Roman"/>
          <w:sz w:val="24"/>
          <w:szCs w:val="24"/>
        </w:rPr>
        <w:t>Drieu</w:t>
      </w:r>
      <w:proofErr w:type="spellEnd"/>
      <w:r w:rsidRPr="006557BE">
        <w:rPr>
          <w:rFonts w:ascii="Times New Roman" w:eastAsia="Times New Roman" w:hAnsi="Times New Roman" w:cs="Times New Roman"/>
          <w:sz w:val="24"/>
          <w:szCs w:val="24"/>
        </w:rPr>
        <w:t xml:space="preserve"> </w:t>
      </w:r>
      <w:proofErr w:type="gramStart"/>
      <w:r w:rsidRPr="006557BE">
        <w:rPr>
          <w:rFonts w:ascii="Times New Roman" w:eastAsia="Times New Roman" w:hAnsi="Times New Roman" w:cs="Times New Roman"/>
          <w:sz w:val="24"/>
          <w:szCs w:val="24"/>
        </w:rPr>
        <w:t>et</w:t>
      </w:r>
      <w:proofErr w:type="gramEnd"/>
      <w:r w:rsidRPr="006557BE">
        <w:rPr>
          <w:rFonts w:ascii="Times New Roman" w:eastAsia="Times New Roman" w:hAnsi="Times New Roman" w:cs="Times New Roman"/>
          <w:sz w:val="24"/>
          <w:szCs w:val="24"/>
        </w:rPr>
        <w:t xml:space="preserve"> al. (2011) compreendem o fenômeno autolesivo como uma problemática de apropriação subjetiva do adolescente. Partindo dos fragmentos do caso clínico de uma adolescente com comportamento anoréxico e autolesivo, os autores reconhecem a relação com </w:t>
      </w:r>
      <w:r w:rsidRPr="006557BE">
        <w:rPr>
          <w:rFonts w:ascii="Times New Roman" w:eastAsia="Times New Roman" w:hAnsi="Times New Roman" w:cs="Times New Roman"/>
          <w:sz w:val="24"/>
          <w:szCs w:val="24"/>
          <w:shd w:val="clear" w:color="auto" w:fill="FFFFFF"/>
        </w:rPr>
        <w:t>dive</w:t>
      </w:r>
      <w:r w:rsidRPr="006557BE">
        <w:rPr>
          <w:rFonts w:ascii="Times New Roman" w:eastAsia="Times New Roman" w:hAnsi="Times New Roman" w:cs="Times New Roman"/>
          <w:sz w:val="24"/>
          <w:szCs w:val="24"/>
        </w:rPr>
        <w:t>rsas origens</w:t>
      </w:r>
      <w:r w:rsidRPr="006557BE">
        <w:rPr>
          <w:rFonts w:ascii="Times New Roman" w:eastAsia="Times New Roman" w:hAnsi="Times New Roman" w:cs="Times New Roman"/>
          <w:sz w:val="24"/>
          <w:szCs w:val="24"/>
          <w:shd w:val="clear" w:color="auto" w:fill="FFFFFF"/>
        </w:rPr>
        <w:t xml:space="preserve"> traumáticas suscitadas pelo </w:t>
      </w:r>
      <w:r w:rsidRPr="006557BE">
        <w:rPr>
          <w:rFonts w:ascii="Times New Roman" w:eastAsia="Times New Roman" w:hAnsi="Times New Roman" w:cs="Times New Roman"/>
          <w:sz w:val="24"/>
          <w:szCs w:val="24"/>
        </w:rPr>
        <w:t>rompante da puberdade</w:t>
      </w:r>
      <w:r w:rsidRPr="006557BE">
        <w:rPr>
          <w:rFonts w:ascii="Times New Roman" w:eastAsia="Times New Roman" w:hAnsi="Times New Roman" w:cs="Times New Roman"/>
          <w:sz w:val="24"/>
          <w:szCs w:val="24"/>
          <w:shd w:val="clear" w:color="auto" w:fill="FFFFFF"/>
        </w:rPr>
        <w:t>, escanca</w:t>
      </w:r>
      <w:r w:rsidRPr="006557BE">
        <w:rPr>
          <w:rFonts w:ascii="Times New Roman" w:eastAsia="Times New Roman" w:hAnsi="Times New Roman" w:cs="Times New Roman"/>
          <w:sz w:val="24"/>
          <w:szCs w:val="24"/>
        </w:rPr>
        <w:t xml:space="preserve">rando os desafios </w:t>
      </w:r>
      <w:proofErr w:type="spellStart"/>
      <w:r w:rsidRPr="006557BE">
        <w:rPr>
          <w:rFonts w:ascii="Times New Roman" w:eastAsia="Times New Roman" w:hAnsi="Times New Roman" w:cs="Times New Roman"/>
          <w:sz w:val="24"/>
          <w:szCs w:val="24"/>
        </w:rPr>
        <w:t>pulsionais</w:t>
      </w:r>
      <w:proofErr w:type="spellEnd"/>
      <w:r w:rsidRPr="006557BE">
        <w:rPr>
          <w:rFonts w:ascii="Times New Roman" w:eastAsia="Times New Roman" w:hAnsi="Times New Roman" w:cs="Times New Roman"/>
          <w:sz w:val="24"/>
          <w:szCs w:val="24"/>
        </w:rPr>
        <w:t xml:space="preserve">, bem como a </w:t>
      </w:r>
      <w:r w:rsidRPr="006557BE">
        <w:rPr>
          <w:rFonts w:ascii="Times New Roman" w:eastAsia="Times New Roman" w:hAnsi="Times New Roman" w:cs="Times New Roman"/>
          <w:sz w:val="24"/>
          <w:szCs w:val="24"/>
          <w:shd w:val="clear" w:color="auto" w:fill="FFFFFF"/>
        </w:rPr>
        <w:t>fragilidade</w:t>
      </w:r>
      <w:r w:rsidRPr="006557BE">
        <w:rPr>
          <w:rFonts w:ascii="Times New Roman" w:eastAsia="Times New Roman" w:hAnsi="Times New Roman" w:cs="Times New Roman"/>
          <w:sz w:val="24"/>
          <w:szCs w:val="24"/>
        </w:rPr>
        <w:t xml:space="preserve"> dos laços intersubjetivos. Acrescentam a essa compreensão, o caráter paradoxal do comportamento autolesivo, assumindo que o mesmo pode estar a serviço da reconstrução dos limites entre eu e o Outro, evidenciando um trabalho intersubjetivo em andamento, sendo o corpo, nesse contexto, objeto de clivagem.</w:t>
      </w:r>
    </w:p>
    <w:p w14:paraId="460BE785" w14:textId="77777777"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A pesquisa realizada por Cardoso (2015), exposta em sua dissertação de mestrado, que incluiu entrevistas e aplicação do método </w:t>
      </w:r>
      <w:proofErr w:type="spellStart"/>
      <w:r w:rsidRPr="006557BE">
        <w:rPr>
          <w:rFonts w:ascii="Times New Roman" w:eastAsia="Times New Roman" w:hAnsi="Times New Roman" w:cs="Times New Roman"/>
          <w:sz w:val="24"/>
          <w:szCs w:val="24"/>
        </w:rPr>
        <w:t>Rorschach</w:t>
      </w:r>
      <w:proofErr w:type="spellEnd"/>
      <w:r w:rsidRPr="006557BE">
        <w:rPr>
          <w:rFonts w:ascii="Times New Roman" w:eastAsia="Times New Roman" w:hAnsi="Times New Roman" w:cs="Times New Roman"/>
          <w:sz w:val="24"/>
          <w:szCs w:val="24"/>
        </w:rPr>
        <w:t xml:space="preserve"> em 10 adolescentes, parte da premissa que as </w:t>
      </w:r>
      <w:proofErr w:type="spellStart"/>
      <w:r w:rsidRPr="006557BE">
        <w:rPr>
          <w:rFonts w:ascii="Times New Roman" w:eastAsia="Times New Roman" w:hAnsi="Times New Roman" w:cs="Times New Roman"/>
          <w:sz w:val="24"/>
          <w:szCs w:val="24"/>
        </w:rPr>
        <w:t>escarificações</w:t>
      </w:r>
      <w:proofErr w:type="spellEnd"/>
      <w:r w:rsidRPr="006557BE">
        <w:rPr>
          <w:rFonts w:ascii="Times New Roman" w:eastAsia="Times New Roman" w:hAnsi="Times New Roman" w:cs="Times New Roman"/>
          <w:sz w:val="24"/>
          <w:szCs w:val="24"/>
        </w:rPr>
        <w:t xml:space="preserve"> na adolescência se referem a patologias de investimento dos limites e a falhas nas funções de manutenção, continência e para-excitação do Eu-Pele, conceito proposto por </w:t>
      </w:r>
      <w:proofErr w:type="spellStart"/>
      <w:r w:rsidRPr="006557BE">
        <w:rPr>
          <w:rFonts w:ascii="Times New Roman" w:eastAsia="Times New Roman" w:hAnsi="Times New Roman" w:cs="Times New Roman"/>
          <w:sz w:val="24"/>
          <w:szCs w:val="24"/>
        </w:rPr>
        <w:t>Anzieu</w:t>
      </w:r>
      <w:proofErr w:type="spellEnd"/>
      <w:r w:rsidRPr="006557BE">
        <w:rPr>
          <w:rFonts w:ascii="Times New Roman" w:eastAsia="Times New Roman" w:hAnsi="Times New Roman" w:cs="Times New Roman"/>
          <w:sz w:val="24"/>
          <w:szCs w:val="24"/>
        </w:rPr>
        <w:t xml:space="preserve"> (1989). Os resultados obtidos apontam para falhas nas funções do Eu-pele em todos os participantes. O autor conclui que as </w:t>
      </w:r>
      <w:proofErr w:type="spellStart"/>
      <w:r w:rsidRPr="006557BE">
        <w:rPr>
          <w:rFonts w:ascii="Times New Roman" w:eastAsia="Times New Roman" w:hAnsi="Times New Roman" w:cs="Times New Roman"/>
          <w:sz w:val="24"/>
          <w:szCs w:val="24"/>
        </w:rPr>
        <w:t>escarificações</w:t>
      </w:r>
      <w:proofErr w:type="spellEnd"/>
      <w:r w:rsidRPr="006557BE">
        <w:rPr>
          <w:rFonts w:ascii="Times New Roman" w:eastAsia="Times New Roman" w:hAnsi="Times New Roman" w:cs="Times New Roman"/>
          <w:sz w:val="24"/>
          <w:szCs w:val="24"/>
        </w:rPr>
        <w:t xml:space="preserve"> podem ser consideradas como uma maneira de simbolizar o traumático, com vistas a garantir a coesão e a sobrevivência psíquica em razão da dificuldade de elaboração. </w:t>
      </w:r>
      <w:r w:rsidRPr="006557BE">
        <w:rPr>
          <w:rFonts w:ascii="Times New Roman" w:eastAsia="Times New Roman" w:hAnsi="Times New Roman" w:cs="Times New Roman"/>
          <w:color w:val="000000"/>
          <w:sz w:val="24"/>
          <w:szCs w:val="24"/>
        </w:rPr>
        <w:t xml:space="preserve">Nessa mesma via de raciocínio, Rolim, </w:t>
      </w:r>
      <w:r w:rsidRPr="006557BE">
        <w:rPr>
          <w:rFonts w:ascii="Times New Roman" w:eastAsia="Times New Roman" w:hAnsi="Times New Roman" w:cs="Times New Roman"/>
          <w:color w:val="000000"/>
          <w:sz w:val="24"/>
          <w:szCs w:val="24"/>
        </w:rPr>
        <w:lastRenderedPageBreak/>
        <w:t xml:space="preserve">Ferreira e Carneiro (2016), </w:t>
      </w:r>
      <w:r w:rsidRPr="006557BE">
        <w:rPr>
          <w:rFonts w:ascii="Times New Roman" w:eastAsia="Times New Roman" w:hAnsi="Times New Roman" w:cs="Times New Roman"/>
          <w:sz w:val="24"/>
          <w:szCs w:val="24"/>
        </w:rPr>
        <w:t xml:space="preserve">a partir do estudo de caso de uma adolescente de 15 anos envolvida em comportamentos </w:t>
      </w:r>
      <w:proofErr w:type="spellStart"/>
      <w:r w:rsidRPr="006557BE">
        <w:rPr>
          <w:rFonts w:ascii="Times New Roman" w:eastAsia="Times New Roman" w:hAnsi="Times New Roman" w:cs="Times New Roman"/>
          <w:sz w:val="24"/>
          <w:szCs w:val="24"/>
        </w:rPr>
        <w:t>autolesivos</w:t>
      </w:r>
      <w:proofErr w:type="spellEnd"/>
      <w:r w:rsidRPr="006557BE">
        <w:rPr>
          <w:rFonts w:ascii="Times New Roman" w:eastAsia="Times New Roman" w:hAnsi="Times New Roman" w:cs="Times New Roman"/>
          <w:sz w:val="24"/>
          <w:szCs w:val="24"/>
        </w:rPr>
        <w:t>,</w:t>
      </w:r>
      <w:r w:rsidRPr="006557BE">
        <w:rPr>
          <w:rFonts w:ascii="Times New Roman" w:eastAsia="Times New Roman" w:hAnsi="Times New Roman" w:cs="Times New Roman"/>
          <w:color w:val="000000"/>
          <w:sz w:val="24"/>
          <w:szCs w:val="24"/>
        </w:rPr>
        <w:t xml:space="preserve"> com c</w:t>
      </w:r>
      <w:r w:rsidRPr="006557BE">
        <w:rPr>
          <w:rFonts w:ascii="Times New Roman" w:eastAsia="Times New Roman" w:hAnsi="Times New Roman" w:cs="Times New Roman"/>
          <w:sz w:val="24"/>
          <w:szCs w:val="24"/>
        </w:rPr>
        <w:t xml:space="preserve">rises </w:t>
      </w:r>
      <w:proofErr w:type="spellStart"/>
      <w:r w:rsidRPr="006557BE">
        <w:rPr>
          <w:rFonts w:ascii="Times New Roman" w:eastAsia="Times New Roman" w:hAnsi="Times New Roman" w:cs="Times New Roman"/>
          <w:sz w:val="24"/>
          <w:szCs w:val="24"/>
        </w:rPr>
        <w:t>bulímicas</w:t>
      </w:r>
      <w:proofErr w:type="spellEnd"/>
      <w:r w:rsidRPr="006557BE">
        <w:rPr>
          <w:rFonts w:ascii="Times New Roman" w:eastAsia="Times New Roman" w:hAnsi="Times New Roman" w:cs="Times New Roman"/>
          <w:sz w:val="24"/>
          <w:szCs w:val="24"/>
        </w:rPr>
        <w:t xml:space="preserve"> e </w:t>
      </w:r>
      <w:r w:rsidRPr="006557BE">
        <w:rPr>
          <w:rFonts w:ascii="Times New Roman" w:eastAsia="Times New Roman" w:hAnsi="Times New Roman" w:cs="Times New Roman"/>
          <w:color w:val="000000"/>
          <w:sz w:val="24"/>
          <w:szCs w:val="24"/>
        </w:rPr>
        <w:t xml:space="preserve">tentativas de suicídio, </w:t>
      </w:r>
      <w:r w:rsidRPr="006557BE">
        <w:rPr>
          <w:rFonts w:ascii="Times New Roman" w:eastAsia="Times New Roman" w:hAnsi="Times New Roman" w:cs="Times New Roman"/>
          <w:sz w:val="24"/>
          <w:szCs w:val="24"/>
        </w:rPr>
        <w:t>discutem sobre</w:t>
      </w:r>
      <w:r w:rsidRPr="006557BE">
        <w:rPr>
          <w:rFonts w:ascii="Times New Roman" w:eastAsia="Times New Roman" w:hAnsi="Times New Roman" w:cs="Times New Roman"/>
          <w:color w:val="000000"/>
          <w:sz w:val="24"/>
          <w:szCs w:val="24"/>
        </w:rPr>
        <w:t xml:space="preserve"> a dimensão </w:t>
      </w:r>
      <w:r w:rsidRPr="006557BE">
        <w:rPr>
          <w:rFonts w:ascii="Times New Roman" w:eastAsia="Times New Roman" w:hAnsi="Times New Roman" w:cs="Times New Roman"/>
          <w:sz w:val="24"/>
          <w:szCs w:val="24"/>
        </w:rPr>
        <w:t xml:space="preserve">de corpo enquanto ambiente de constituição psíquica e de pele enquanto estruturante e organizador do psiquismo. Dentre as hipóteses levantadas pelas autoras sobre o caso, uma se destaca: a prática </w:t>
      </w:r>
      <w:proofErr w:type="spellStart"/>
      <w:r w:rsidRPr="006557BE">
        <w:rPr>
          <w:rFonts w:ascii="Times New Roman" w:eastAsia="Times New Roman" w:hAnsi="Times New Roman" w:cs="Times New Roman"/>
          <w:sz w:val="24"/>
          <w:szCs w:val="24"/>
        </w:rPr>
        <w:t>autolesiva</w:t>
      </w:r>
      <w:proofErr w:type="spellEnd"/>
      <w:r w:rsidRPr="006557BE">
        <w:rPr>
          <w:rFonts w:ascii="Times New Roman" w:eastAsia="Times New Roman" w:hAnsi="Times New Roman" w:cs="Times New Roman"/>
          <w:sz w:val="24"/>
          <w:szCs w:val="24"/>
        </w:rPr>
        <w:t xml:space="preserve"> enquanto meio de reivindicação de diferenciação do Outro, com vistas à elaboração subjetiva, entretanto, de maneira marcadamente ambivalente.   </w:t>
      </w:r>
    </w:p>
    <w:p w14:paraId="29EF43E5" w14:textId="77777777"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Dentre os estudos, a dimensão sexual também é considerada (</w:t>
      </w:r>
      <w:proofErr w:type="spellStart"/>
      <w:r w:rsidRPr="006557BE">
        <w:rPr>
          <w:rFonts w:ascii="Times New Roman" w:eastAsia="Times New Roman" w:hAnsi="Times New Roman" w:cs="Times New Roman"/>
          <w:sz w:val="24"/>
          <w:szCs w:val="24"/>
        </w:rPr>
        <w:t>Drieu</w:t>
      </w:r>
      <w:proofErr w:type="spellEnd"/>
      <w:r w:rsidRPr="006557BE">
        <w:rPr>
          <w:rFonts w:ascii="Times New Roman" w:eastAsia="Times New Roman" w:hAnsi="Times New Roman" w:cs="Times New Roman"/>
          <w:sz w:val="24"/>
          <w:szCs w:val="24"/>
        </w:rPr>
        <w:t xml:space="preserve"> </w:t>
      </w:r>
      <w:proofErr w:type="gramStart"/>
      <w:r w:rsidRPr="006557BE">
        <w:rPr>
          <w:rFonts w:ascii="Times New Roman" w:eastAsia="Times New Roman" w:hAnsi="Times New Roman" w:cs="Times New Roman"/>
          <w:sz w:val="24"/>
          <w:szCs w:val="24"/>
        </w:rPr>
        <w:t>et</w:t>
      </w:r>
      <w:proofErr w:type="gramEnd"/>
      <w:r w:rsidRPr="006557BE">
        <w:rPr>
          <w:rFonts w:ascii="Times New Roman" w:eastAsia="Times New Roman" w:hAnsi="Times New Roman" w:cs="Times New Roman"/>
          <w:sz w:val="24"/>
          <w:szCs w:val="24"/>
        </w:rPr>
        <w:t xml:space="preserve"> al., 2011). Jatobá (2010), por meio de fragmentos de um caso clínico e interlocução com a literatura, analisa o ato de </w:t>
      </w:r>
      <w:proofErr w:type="spellStart"/>
      <w:r w:rsidRPr="006557BE">
        <w:rPr>
          <w:rFonts w:ascii="Times New Roman" w:eastAsia="Times New Roman" w:hAnsi="Times New Roman" w:cs="Times New Roman"/>
          <w:sz w:val="24"/>
          <w:szCs w:val="24"/>
        </w:rPr>
        <w:t>escarificação</w:t>
      </w:r>
      <w:proofErr w:type="spellEnd"/>
      <w:r w:rsidRPr="006557BE">
        <w:rPr>
          <w:rFonts w:ascii="Times New Roman" w:eastAsia="Times New Roman" w:hAnsi="Times New Roman" w:cs="Times New Roman"/>
          <w:sz w:val="24"/>
          <w:szCs w:val="24"/>
        </w:rPr>
        <w:t xml:space="preserve"> como um interdito diante da relação sexual, reconhecendo a presença tanto da pulsão de vida, quanto de morte nesse movimento, além da dimensão da </w:t>
      </w:r>
      <w:proofErr w:type="spellStart"/>
      <w:r w:rsidRPr="006557BE">
        <w:rPr>
          <w:rFonts w:ascii="Times New Roman" w:eastAsia="Times New Roman" w:hAnsi="Times New Roman" w:cs="Times New Roman"/>
          <w:sz w:val="24"/>
          <w:szCs w:val="24"/>
        </w:rPr>
        <w:t>autoagressividade</w:t>
      </w:r>
      <w:proofErr w:type="spellEnd"/>
      <w:r w:rsidRPr="006557BE">
        <w:rPr>
          <w:rFonts w:ascii="Times New Roman" w:eastAsia="Times New Roman" w:hAnsi="Times New Roman" w:cs="Times New Roman"/>
          <w:sz w:val="24"/>
          <w:szCs w:val="24"/>
        </w:rPr>
        <w:t xml:space="preserve"> e, a partir de Lacan, exercendo uma função erótica. Rolim, Ferreira e Carneiro (2016) também salientam a dificuldade dos pais em lidar com as questões sexuais adolescentes e as influências de suas conflitivas conjugais. Ainda para Jatobá (2010), no caso analisado, as </w:t>
      </w:r>
      <w:proofErr w:type="spellStart"/>
      <w:r w:rsidRPr="006557BE">
        <w:rPr>
          <w:rFonts w:ascii="Times New Roman" w:eastAsia="Times New Roman" w:hAnsi="Times New Roman" w:cs="Times New Roman"/>
          <w:sz w:val="24"/>
          <w:szCs w:val="24"/>
        </w:rPr>
        <w:t>escarificações</w:t>
      </w:r>
      <w:proofErr w:type="spellEnd"/>
      <w:r w:rsidRPr="006557BE">
        <w:rPr>
          <w:rFonts w:ascii="Times New Roman" w:eastAsia="Times New Roman" w:hAnsi="Times New Roman" w:cs="Times New Roman"/>
          <w:sz w:val="24"/>
          <w:szCs w:val="24"/>
        </w:rPr>
        <w:t xml:space="preserve"> foram compreendidas como um </w:t>
      </w:r>
      <w:proofErr w:type="spellStart"/>
      <w:r w:rsidRPr="006557BE">
        <w:rPr>
          <w:rFonts w:ascii="Times New Roman" w:eastAsia="Times New Roman" w:hAnsi="Times New Roman" w:cs="Times New Roman"/>
          <w:i/>
          <w:sz w:val="24"/>
          <w:szCs w:val="24"/>
        </w:rPr>
        <w:t>acting</w:t>
      </w:r>
      <w:proofErr w:type="spellEnd"/>
      <w:r w:rsidRPr="006557BE">
        <w:rPr>
          <w:rFonts w:ascii="Times New Roman" w:eastAsia="Times New Roman" w:hAnsi="Times New Roman" w:cs="Times New Roman"/>
          <w:i/>
          <w:sz w:val="24"/>
          <w:szCs w:val="24"/>
        </w:rPr>
        <w:t>-out</w:t>
      </w:r>
      <w:r w:rsidRPr="006557BE">
        <w:rPr>
          <w:rFonts w:ascii="Times New Roman" w:eastAsia="Times New Roman" w:hAnsi="Times New Roman" w:cs="Times New Roman"/>
          <w:sz w:val="24"/>
          <w:szCs w:val="24"/>
        </w:rPr>
        <w:t xml:space="preserve">, uma mensagem destinada ao Outro, mas também associadas </w:t>
      </w:r>
      <w:proofErr w:type="gramStart"/>
      <w:r w:rsidRPr="006557BE">
        <w:rPr>
          <w:rFonts w:ascii="Times New Roman" w:eastAsia="Times New Roman" w:hAnsi="Times New Roman" w:cs="Times New Roman"/>
          <w:sz w:val="24"/>
          <w:szCs w:val="24"/>
        </w:rPr>
        <w:t>a</w:t>
      </w:r>
      <w:proofErr w:type="gramEnd"/>
      <w:r w:rsidRPr="006557BE">
        <w:rPr>
          <w:rFonts w:ascii="Times New Roman" w:eastAsia="Times New Roman" w:hAnsi="Times New Roman" w:cs="Times New Roman"/>
          <w:sz w:val="24"/>
          <w:szCs w:val="24"/>
        </w:rPr>
        <w:t xml:space="preserve"> passagem ao ato, em razão da ausência da atividade simbólica.</w:t>
      </w:r>
    </w:p>
    <w:p w14:paraId="43FE980D" w14:textId="77777777" w:rsidR="0023095A" w:rsidRDefault="00976DC4"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color w:val="000000"/>
          <w:sz w:val="24"/>
          <w:szCs w:val="24"/>
          <w:shd w:val="clear" w:color="auto" w:fill="FFFFFF"/>
        </w:rPr>
        <w:t xml:space="preserve">Vilhena e Prado (2015) realizam uma releitura da dor e da angústia nesse contexto. De acordo com as autoras, a dor carrega em si a experiência do desamparo, dado que possibilita considerar que ao adolescente da atualidade resta a orfandade, uma vez que cada vez mais há liberdade dos costumes e, em contrapartida, alta exigência nas competências, fatores que geram frustração e raiva no jovem pertencente a esse contexto. </w:t>
      </w:r>
    </w:p>
    <w:p w14:paraId="37CF0D7C" w14:textId="0A0D86F2" w:rsidR="00976DC4" w:rsidRP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color w:val="000000"/>
          <w:sz w:val="24"/>
          <w:szCs w:val="24"/>
          <w:shd w:val="clear" w:color="auto" w:fill="FFFFFF"/>
        </w:rPr>
        <w:t xml:space="preserve">Bernardes (2015) </w:t>
      </w:r>
      <w:r w:rsidRPr="006557BE">
        <w:rPr>
          <w:rFonts w:ascii="Times New Roman" w:eastAsia="Times New Roman" w:hAnsi="Times New Roman" w:cs="Times New Roman"/>
          <w:sz w:val="24"/>
          <w:szCs w:val="24"/>
        </w:rPr>
        <w:t xml:space="preserve">salienta a necessidade observada nesses jovens de serem vistos opondo-se a invisibilidade perpetuada por seus grupos e espaços. À luz dos conceitos </w:t>
      </w:r>
      <w:proofErr w:type="spellStart"/>
      <w:r w:rsidRPr="006557BE">
        <w:rPr>
          <w:rFonts w:ascii="Times New Roman" w:eastAsia="Times New Roman" w:hAnsi="Times New Roman" w:cs="Times New Roman"/>
          <w:sz w:val="24"/>
          <w:szCs w:val="24"/>
        </w:rPr>
        <w:t>gestálticos</w:t>
      </w:r>
      <w:proofErr w:type="spellEnd"/>
      <w:r w:rsidRPr="006557BE">
        <w:rPr>
          <w:rFonts w:ascii="Times New Roman" w:eastAsia="Times New Roman" w:hAnsi="Times New Roman" w:cs="Times New Roman"/>
          <w:sz w:val="24"/>
          <w:szCs w:val="24"/>
        </w:rPr>
        <w:t>, fronteira do “eu” e retroflexão, o autor compreende o comportamento autolesivo como um movimento de perda de contato com um mundo considerado hostil, de modo que a retroflexão</w:t>
      </w:r>
      <w:r w:rsidRPr="006557BE">
        <w:rPr>
          <w:rFonts w:ascii="Times New Roman" w:eastAsia="Times New Roman" w:hAnsi="Times New Roman" w:cs="Times New Roman"/>
          <w:sz w:val="24"/>
          <w:szCs w:val="24"/>
          <w:vertAlign w:val="superscript"/>
        </w:rPr>
        <w:t>4</w:t>
      </w:r>
      <w:r w:rsidRPr="006557BE">
        <w:rPr>
          <w:rFonts w:ascii="Times New Roman" w:eastAsia="Times New Roman" w:hAnsi="Times New Roman" w:cs="Times New Roman"/>
          <w:sz w:val="24"/>
          <w:szCs w:val="24"/>
        </w:rPr>
        <w:t xml:space="preserve"> é acionada quando não se percebe outras possibilidades de comunicação com tal mundo.   </w:t>
      </w:r>
    </w:p>
    <w:p w14:paraId="3DDBB718" w14:textId="77777777" w:rsidR="00456360" w:rsidRDefault="00976DC4" w:rsidP="00456360">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color w:val="000000"/>
          <w:sz w:val="24"/>
          <w:szCs w:val="24"/>
          <w:shd w:val="clear" w:color="auto" w:fill="FFFFFF"/>
        </w:rPr>
        <w:t xml:space="preserve">Vilhena e Prado (2015) Citando Raymond </w:t>
      </w:r>
      <w:proofErr w:type="spellStart"/>
      <w:r w:rsidRPr="006557BE">
        <w:rPr>
          <w:rFonts w:ascii="Times New Roman" w:eastAsia="Times New Roman" w:hAnsi="Times New Roman" w:cs="Times New Roman"/>
          <w:color w:val="000000"/>
          <w:sz w:val="24"/>
          <w:szCs w:val="24"/>
          <w:shd w:val="clear" w:color="auto" w:fill="FFFFFF"/>
        </w:rPr>
        <w:t>Cahan</w:t>
      </w:r>
      <w:proofErr w:type="spellEnd"/>
      <w:r w:rsidRPr="006557BE">
        <w:rPr>
          <w:rFonts w:ascii="Times New Roman" w:eastAsia="Times New Roman" w:hAnsi="Times New Roman" w:cs="Times New Roman"/>
          <w:color w:val="000000"/>
          <w:sz w:val="24"/>
          <w:szCs w:val="24"/>
          <w:shd w:val="clear" w:color="auto" w:fill="FFFFFF"/>
        </w:rPr>
        <w:t xml:space="preserve">, as autoras discorrem sobre o desenvolvimento do conceito de "patologias de condutas", destacando o valor atribuído às vivências coletivas, e o destino da pulsão de morte e suas consequências. Com base na teoria psicanalítica, </w:t>
      </w:r>
      <w:r w:rsidRPr="006557BE">
        <w:rPr>
          <w:rFonts w:ascii="Times New Roman" w:eastAsia="Times New Roman" w:hAnsi="Times New Roman" w:cs="Times New Roman"/>
          <w:sz w:val="24"/>
          <w:szCs w:val="24"/>
        </w:rPr>
        <w:t>as auto</w:t>
      </w:r>
      <w:r w:rsidRPr="006557BE">
        <w:rPr>
          <w:rFonts w:ascii="Times New Roman" w:eastAsia="Times New Roman" w:hAnsi="Times New Roman" w:cs="Times New Roman"/>
          <w:color w:val="000000"/>
          <w:sz w:val="24"/>
          <w:szCs w:val="24"/>
          <w:shd w:val="clear" w:color="auto" w:fill="FFFFFF"/>
        </w:rPr>
        <w:t xml:space="preserve">ras distinguem ato, </w:t>
      </w:r>
      <w:proofErr w:type="spellStart"/>
      <w:r w:rsidRPr="006557BE">
        <w:rPr>
          <w:rFonts w:ascii="Times New Roman" w:eastAsia="Times New Roman" w:hAnsi="Times New Roman" w:cs="Times New Roman"/>
          <w:i/>
          <w:color w:val="000000"/>
          <w:sz w:val="24"/>
          <w:szCs w:val="24"/>
          <w:shd w:val="clear" w:color="auto" w:fill="FFFFFF"/>
        </w:rPr>
        <w:t>acting</w:t>
      </w:r>
      <w:proofErr w:type="spellEnd"/>
      <w:r w:rsidRPr="006557BE">
        <w:rPr>
          <w:rFonts w:ascii="Times New Roman" w:eastAsia="Times New Roman" w:hAnsi="Times New Roman" w:cs="Times New Roman"/>
          <w:i/>
          <w:color w:val="000000"/>
          <w:sz w:val="24"/>
          <w:szCs w:val="24"/>
          <w:shd w:val="clear" w:color="auto" w:fill="FFFFFF"/>
        </w:rPr>
        <w:t xml:space="preserve"> out </w:t>
      </w:r>
      <w:r w:rsidRPr="006557BE">
        <w:rPr>
          <w:rFonts w:ascii="Times New Roman" w:eastAsia="Times New Roman" w:hAnsi="Times New Roman" w:cs="Times New Roman"/>
          <w:color w:val="000000"/>
          <w:sz w:val="24"/>
          <w:szCs w:val="24"/>
          <w:shd w:val="clear" w:color="auto" w:fill="FFFFFF"/>
        </w:rPr>
        <w:t xml:space="preserve">e passagem ao ato. Embasadas por Lacan, assinalam que, </w:t>
      </w:r>
    </w:p>
    <w:p w14:paraId="0B9A3382" w14:textId="77777777" w:rsidR="00456360" w:rsidRDefault="00456360" w:rsidP="00456360">
      <w:pPr>
        <w:spacing w:after="0" w:line="240" w:lineRule="auto"/>
        <w:jc w:val="both"/>
        <w:rPr>
          <w:rFonts w:ascii="Times New Roman" w:eastAsia="Times New Roman" w:hAnsi="Times New Roman" w:cs="Times New Roman"/>
          <w:color w:val="000000"/>
          <w:sz w:val="24"/>
          <w:szCs w:val="24"/>
          <w:shd w:val="clear" w:color="auto" w:fill="FFFFFF"/>
        </w:rPr>
      </w:pPr>
    </w:p>
    <w:p w14:paraId="7D242EA8" w14:textId="4D59DDAE" w:rsidR="00976DC4" w:rsidRPr="00456360" w:rsidRDefault="00976DC4" w:rsidP="00D504BD">
      <w:pPr>
        <w:spacing w:after="0" w:line="240" w:lineRule="auto"/>
        <w:ind w:left="709"/>
        <w:jc w:val="both"/>
        <w:rPr>
          <w:rFonts w:ascii="Times New Roman" w:eastAsia="Times New Roman" w:hAnsi="Times New Roman" w:cs="Times New Roman"/>
          <w:color w:val="000000"/>
          <w:sz w:val="24"/>
          <w:szCs w:val="24"/>
          <w:shd w:val="clear" w:color="auto" w:fill="FFFFFF"/>
        </w:rPr>
      </w:pPr>
      <w:r w:rsidRPr="0023095A">
        <w:rPr>
          <w:rFonts w:ascii="Times New Roman" w:eastAsia="Times New Roman" w:hAnsi="Times New Roman" w:cs="Times New Roman"/>
          <w:color w:val="000000"/>
          <w:sz w:val="20"/>
          <w:szCs w:val="20"/>
          <w:shd w:val="clear" w:color="auto" w:fill="FFFFFF"/>
        </w:rPr>
        <w:t xml:space="preserve">"1. O ato é sempre um ato significante que permite ao sujeito transformar-se a posteriori. </w:t>
      </w:r>
      <w:proofErr w:type="gramStart"/>
      <w:r w:rsidRPr="0023095A">
        <w:rPr>
          <w:rFonts w:ascii="Times New Roman" w:eastAsia="Times New Roman" w:hAnsi="Times New Roman" w:cs="Times New Roman"/>
          <w:color w:val="000000"/>
          <w:sz w:val="20"/>
          <w:szCs w:val="20"/>
          <w:shd w:val="clear" w:color="auto" w:fill="FFFFFF"/>
        </w:rPr>
        <w:t>2</w:t>
      </w:r>
      <w:proofErr w:type="gramEnd"/>
      <w:r w:rsidRPr="0023095A">
        <w:rPr>
          <w:rFonts w:ascii="Times New Roman" w:eastAsia="Times New Roman" w:hAnsi="Times New Roman" w:cs="Times New Roman"/>
          <w:color w:val="000000"/>
          <w:sz w:val="20"/>
          <w:szCs w:val="20"/>
          <w:shd w:val="clear" w:color="auto" w:fill="FFFFFF"/>
        </w:rPr>
        <w:t xml:space="preserve">. O </w:t>
      </w:r>
      <w:proofErr w:type="spellStart"/>
      <w:r w:rsidRPr="0023095A">
        <w:rPr>
          <w:rFonts w:ascii="Times New Roman" w:eastAsia="Times New Roman" w:hAnsi="Times New Roman" w:cs="Times New Roman"/>
          <w:color w:val="000000"/>
          <w:sz w:val="20"/>
          <w:szCs w:val="20"/>
          <w:shd w:val="clear" w:color="auto" w:fill="FFFFFF"/>
        </w:rPr>
        <w:t>acting</w:t>
      </w:r>
      <w:proofErr w:type="spellEnd"/>
      <w:r w:rsidRPr="0023095A">
        <w:rPr>
          <w:rFonts w:ascii="Times New Roman" w:eastAsia="Times New Roman" w:hAnsi="Times New Roman" w:cs="Times New Roman"/>
          <w:color w:val="000000"/>
          <w:sz w:val="20"/>
          <w:szCs w:val="20"/>
          <w:shd w:val="clear" w:color="auto" w:fill="FFFFFF"/>
        </w:rPr>
        <w:t xml:space="preserve">-out não é um ato e, sim, uma demanda de simbolização que se dirige a outro. Trata-se de um disparate destinado a evitar a angústia. No tratamento, é o sinal de um impasse em análise, não pode ser interpretado, mas se modifica quando o analista o entende e muda de posição transferencial. 3. A passagem ao ato consiste num “agir inconsciente”, ou seja, num ato não simbolizável pelo qual o sujeito descamba para um contexto de ruptura integral, de alienação radical. O suicídio, segundo Lacan, situa-se nesta vertente, salto no vazio, defenestração, </w:t>
      </w:r>
      <w:proofErr w:type="spellStart"/>
      <w:r w:rsidRPr="0023095A">
        <w:rPr>
          <w:rFonts w:ascii="Times New Roman" w:eastAsia="Times New Roman" w:hAnsi="Times New Roman" w:cs="Times New Roman"/>
          <w:color w:val="000000"/>
          <w:sz w:val="20"/>
          <w:szCs w:val="20"/>
          <w:shd w:val="clear" w:color="auto" w:fill="FFFFFF"/>
        </w:rPr>
        <w:t>etc</w:t>
      </w:r>
      <w:proofErr w:type="spellEnd"/>
      <w:r w:rsidRPr="0023095A">
        <w:rPr>
          <w:rFonts w:ascii="Times New Roman" w:eastAsia="Times New Roman" w:hAnsi="Times New Roman" w:cs="Times New Roman"/>
          <w:color w:val="000000"/>
          <w:sz w:val="20"/>
          <w:szCs w:val="20"/>
          <w:shd w:val="clear" w:color="auto" w:fill="FFFFFF"/>
        </w:rPr>
        <w:t xml:space="preserve"> (...)" (Vilhena e Prado, 2015, p. 97)</w:t>
      </w:r>
    </w:p>
    <w:p w14:paraId="701EDB97" w14:textId="77777777" w:rsidR="00976DC4" w:rsidRPr="006557BE" w:rsidRDefault="00976DC4" w:rsidP="00827F97">
      <w:pPr>
        <w:spacing w:after="0" w:line="240" w:lineRule="auto"/>
        <w:ind w:left="708" w:firstLine="720"/>
        <w:jc w:val="both"/>
        <w:rPr>
          <w:rFonts w:ascii="Times New Roman" w:eastAsia="Times New Roman" w:hAnsi="Times New Roman" w:cs="Times New Roman"/>
          <w:color w:val="000000"/>
          <w:sz w:val="24"/>
          <w:szCs w:val="24"/>
          <w:shd w:val="clear" w:color="auto" w:fill="FFFFFF"/>
        </w:rPr>
      </w:pPr>
    </w:p>
    <w:p w14:paraId="6ADB13BC"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color w:val="000000"/>
          <w:sz w:val="24"/>
          <w:szCs w:val="24"/>
          <w:shd w:val="clear" w:color="auto" w:fill="FFFFFF"/>
        </w:rPr>
        <w:t xml:space="preserve">Vilhena e Prado (2015) ressaltam a importância na distinção de tais conceitos para a prática psicanalítica, uma vez que alguma dificuldade na interpretação pode levar a desfechos fatais. Nesse sentido, assinalam que o ato é representado pela ação do jovem que, frente </w:t>
      </w:r>
      <w:proofErr w:type="gramStart"/>
      <w:r w:rsidRPr="006557BE">
        <w:rPr>
          <w:rFonts w:ascii="Times New Roman" w:eastAsia="Times New Roman" w:hAnsi="Times New Roman" w:cs="Times New Roman"/>
          <w:color w:val="000000"/>
          <w:sz w:val="24"/>
          <w:szCs w:val="24"/>
          <w:shd w:val="clear" w:color="auto" w:fill="FFFFFF"/>
        </w:rPr>
        <w:t>a</w:t>
      </w:r>
      <w:proofErr w:type="gramEnd"/>
      <w:r w:rsidRPr="006557BE">
        <w:rPr>
          <w:rFonts w:ascii="Times New Roman" w:eastAsia="Times New Roman" w:hAnsi="Times New Roman" w:cs="Times New Roman"/>
          <w:color w:val="000000"/>
          <w:sz w:val="24"/>
          <w:szCs w:val="24"/>
          <w:shd w:val="clear" w:color="auto" w:fill="FFFFFF"/>
        </w:rPr>
        <w:t xml:space="preserve"> angústia, corta-se com o intuito de simbolizar a dor sentida. O </w:t>
      </w:r>
      <w:proofErr w:type="spellStart"/>
      <w:r w:rsidRPr="006557BE">
        <w:rPr>
          <w:rFonts w:ascii="Times New Roman" w:eastAsia="Times New Roman" w:hAnsi="Times New Roman" w:cs="Times New Roman"/>
          <w:i/>
          <w:color w:val="000000"/>
          <w:sz w:val="24"/>
          <w:szCs w:val="24"/>
          <w:shd w:val="clear" w:color="auto" w:fill="FFFFFF"/>
        </w:rPr>
        <w:t>acting</w:t>
      </w:r>
      <w:proofErr w:type="spellEnd"/>
      <w:r w:rsidRPr="006557BE">
        <w:rPr>
          <w:rFonts w:ascii="Times New Roman" w:eastAsia="Times New Roman" w:hAnsi="Times New Roman" w:cs="Times New Roman"/>
          <w:i/>
          <w:color w:val="000000"/>
          <w:sz w:val="24"/>
          <w:szCs w:val="24"/>
          <w:shd w:val="clear" w:color="auto" w:fill="FFFFFF"/>
        </w:rPr>
        <w:t xml:space="preserve">-out </w:t>
      </w:r>
      <w:r w:rsidRPr="006557BE">
        <w:rPr>
          <w:rFonts w:ascii="Times New Roman" w:eastAsia="Times New Roman" w:hAnsi="Times New Roman" w:cs="Times New Roman"/>
          <w:color w:val="000000"/>
          <w:sz w:val="24"/>
          <w:szCs w:val="24"/>
          <w:shd w:val="clear" w:color="auto" w:fill="FFFFFF"/>
        </w:rPr>
        <w:t xml:space="preserve">é compreendido enquanto impasse, destinando ao Outro a necessidade de simbolização. Já a passagem ao ato implica uma ação inconsciente, impossível de ser simbolizada, sendo um dos funcionamentos mais perigosos, pois pode culminar em suicídio. </w:t>
      </w:r>
      <w:r w:rsidRPr="006557BE">
        <w:rPr>
          <w:rFonts w:ascii="Times New Roman" w:eastAsia="Times New Roman" w:hAnsi="Times New Roman" w:cs="Times New Roman"/>
          <w:sz w:val="24"/>
          <w:szCs w:val="24"/>
        </w:rPr>
        <w:t xml:space="preserve">Adicionalmente, Venosa (2015) reforça que a diferença entre </w:t>
      </w:r>
      <w:proofErr w:type="spellStart"/>
      <w:r w:rsidRPr="006557BE">
        <w:rPr>
          <w:rFonts w:ascii="Times New Roman" w:eastAsia="Times New Roman" w:hAnsi="Times New Roman" w:cs="Times New Roman"/>
          <w:i/>
          <w:sz w:val="24"/>
          <w:szCs w:val="24"/>
        </w:rPr>
        <w:t>acting</w:t>
      </w:r>
      <w:proofErr w:type="spellEnd"/>
      <w:r w:rsidRPr="006557BE">
        <w:rPr>
          <w:rFonts w:ascii="Times New Roman" w:eastAsia="Times New Roman" w:hAnsi="Times New Roman" w:cs="Times New Roman"/>
          <w:i/>
          <w:sz w:val="24"/>
          <w:szCs w:val="24"/>
        </w:rPr>
        <w:t xml:space="preserve">-out </w:t>
      </w:r>
      <w:r w:rsidRPr="006557BE">
        <w:rPr>
          <w:rFonts w:ascii="Times New Roman" w:eastAsia="Times New Roman" w:hAnsi="Times New Roman" w:cs="Times New Roman"/>
          <w:sz w:val="24"/>
          <w:szCs w:val="24"/>
        </w:rPr>
        <w:t xml:space="preserve">e passagem ao ato se refere ao posicionamento do sujeito em relação ao objeto. Partindo da premissa "Se o que é viso no espelho é angustiante, é por não </w:t>
      </w:r>
      <w:r w:rsidRPr="006557BE">
        <w:rPr>
          <w:rFonts w:ascii="Times New Roman" w:eastAsia="Times New Roman" w:hAnsi="Times New Roman" w:cs="Times New Roman"/>
          <w:sz w:val="24"/>
          <w:szCs w:val="24"/>
        </w:rPr>
        <w:lastRenderedPageBreak/>
        <w:t xml:space="preserve">passar pelo </w:t>
      </w:r>
      <w:proofErr w:type="spellStart"/>
      <w:r w:rsidRPr="006557BE">
        <w:rPr>
          <w:rFonts w:ascii="Times New Roman" w:eastAsia="Times New Roman" w:hAnsi="Times New Roman" w:cs="Times New Roman"/>
          <w:sz w:val="24"/>
          <w:szCs w:val="24"/>
        </w:rPr>
        <w:t>recnhecimento</w:t>
      </w:r>
      <w:proofErr w:type="spellEnd"/>
      <w:r w:rsidRPr="006557BE">
        <w:rPr>
          <w:rFonts w:ascii="Times New Roman" w:eastAsia="Times New Roman" w:hAnsi="Times New Roman" w:cs="Times New Roman"/>
          <w:sz w:val="24"/>
          <w:szCs w:val="24"/>
        </w:rPr>
        <w:t xml:space="preserve"> do Outro", o </w:t>
      </w:r>
      <w:proofErr w:type="spellStart"/>
      <w:r w:rsidRPr="006557BE">
        <w:rPr>
          <w:rFonts w:ascii="Times New Roman" w:eastAsia="Times New Roman" w:hAnsi="Times New Roman" w:cs="Times New Roman"/>
          <w:i/>
          <w:sz w:val="24"/>
          <w:szCs w:val="24"/>
        </w:rPr>
        <w:t>acting</w:t>
      </w:r>
      <w:proofErr w:type="spellEnd"/>
      <w:r w:rsidRPr="006557BE">
        <w:rPr>
          <w:rFonts w:ascii="Times New Roman" w:eastAsia="Times New Roman" w:hAnsi="Times New Roman" w:cs="Times New Roman"/>
          <w:i/>
          <w:sz w:val="24"/>
          <w:szCs w:val="24"/>
        </w:rPr>
        <w:t xml:space="preserve">-out </w:t>
      </w:r>
      <w:r w:rsidRPr="006557BE">
        <w:rPr>
          <w:rFonts w:ascii="Times New Roman" w:eastAsia="Times New Roman" w:hAnsi="Times New Roman" w:cs="Times New Roman"/>
          <w:sz w:val="24"/>
          <w:szCs w:val="24"/>
        </w:rPr>
        <w:t xml:space="preserve">é compreendido quando o sujeito, diante da angústia sem nome, interpela pelo reconhecimento do Outro, pois </w:t>
      </w:r>
      <w:proofErr w:type="gramStart"/>
      <w:r w:rsidRPr="006557BE">
        <w:rPr>
          <w:rFonts w:ascii="Times New Roman" w:eastAsia="Times New Roman" w:hAnsi="Times New Roman" w:cs="Times New Roman"/>
          <w:sz w:val="24"/>
          <w:szCs w:val="24"/>
        </w:rPr>
        <w:t>faltam-lhe</w:t>
      </w:r>
      <w:proofErr w:type="gramEnd"/>
      <w:r w:rsidRPr="006557BE">
        <w:rPr>
          <w:rFonts w:ascii="Times New Roman" w:eastAsia="Times New Roman" w:hAnsi="Times New Roman" w:cs="Times New Roman"/>
          <w:sz w:val="24"/>
          <w:szCs w:val="24"/>
        </w:rPr>
        <w:t xml:space="preserve"> palavras. A passagem ao ato é da ordem do radical, implica em um "deixar cair" (Lacan, 1962-63), com vistas a dar conta, por meio da ação, da angústia avassaladora.         </w:t>
      </w:r>
    </w:p>
    <w:p w14:paraId="7190F214"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Lorena (2016) entrevistou quatro adolescentes com idades de 15 a 17 anos. A partir de uma escuta qualificada, a autora corrobora as concepções expostas conceituando que o corpo para estes jovens, devido </w:t>
      </w:r>
      <w:proofErr w:type="gramStart"/>
      <w:r w:rsidRPr="006557BE">
        <w:rPr>
          <w:rFonts w:ascii="Times New Roman" w:eastAsia="Times New Roman" w:hAnsi="Times New Roman" w:cs="Times New Roman"/>
          <w:sz w:val="24"/>
          <w:szCs w:val="24"/>
        </w:rPr>
        <w:t>as</w:t>
      </w:r>
      <w:proofErr w:type="gramEnd"/>
      <w:r w:rsidRPr="006557BE">
        <w:rPr>
          <w:rFonts w:ascii="Times New Roman" w:eastAsia="Times New Roman" w:hAnsi="Times New Roman" w:cs="Times New Roman"/>
          <w:sz w:val="24"/>
          <w:szCs w:val="24"/>
        </w:rPr>
        <w:t xml:space="preserve"> falhas no processo de simbolização, se torna palco de expressão do mal-estar psíquico, meio de sobrevivência para não sucumbir, traduzido num </w:t>
      </w:r>
      <w:proofErr w:type="spellStart"/>
      <w:r w:rsidRPr="006557BE">
        <w:rPr>
          <w:rFonts w:ascii="Times New Roman" w:eastAsia="Times New Roman" w:hAnsi="Times New Roman" w:cs="Times New Roman"/>
          <w:i/>
          <w:sz w:val="24"/>
          <w:szCs w:val="24"/>
        </w:rPr>
        <w:t>acting</w:t>
      </w:r>
      <w:proofErr w:type="spellEnd"/>
      <w:r w:rsidRPr="006557BE">
        <w:rPr>
          <w:rFonts w:ascii="Times New Roman" w:eastAsia="Times New Roman" w:hAnsi="Times New Roman" w:cs="Times New Roman"/>
          <w:i/>
          <w:sz w:val="24"/>
          <w:szCs w:val="24"/>
        </w:rPr>
        <w:t>-out</w:t>
      </w:r>
      <w:r w:rsidRPr="006557BE">
        <w:rPr>
          <w:rFonts w:ascii="Times New Roman" w:eastAsia="Times New Roman" w:hAnsi="Times New Roman" w:cs="Times New Roman"/>
          <w:sz w:val="24"/>
          <w:szCs w:val="24"/>
        </w:rPr>
        <w:t xml:space="preserve">. Para Lorena (idem), o comportamento autolesivo contempla em si uma dimensão de curso, de continuação de si mesmo, sendo também denominado enquanto ato de passagem, termo cunhado por Le Breton. </w:t>
      </w:r>
    </w:p>
    <w:p w14:paraId="53735010" w14:textId="77777777" w:rsidR="0023095A" w:rsidRDefault="0023095A" w:rsidP="0023095A">
      <w:pPr>
        <w:spacing w:after="0" w:line="240" w:lineRule="auto"/>
        <w:jc w:val="both"/>
        <w:rPr>
          <w:rFonts w:ascii="Times New Roman" w:eastAsia="Times New Roman" w:hAnsi="Times New Roman" w:cs="Times New Roman"/>
          <w:sz w:val="24"/>
          <w:szCs w:val="24"/>
        </w:rPr>
      </w:pPr>
    </w:p>
    <w:p w14:paraId="60A3E0ED" w14:textId="47459509" w:rsidR="00976DC4" w:rsidRPr="006557BE" w:rsidRDefault="00976DC4" w:rsidP="0023095A">
      <w:pPr>
        <w:spacing w:after="0" w:line="240" w:lineRule="auto"/>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Interpretações antropológicas</w:t>
      </w:r>
    </w:p>
    <w:p w14:paraId="09F8C116"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Partindo de uma visão antropológica, Le Breton (2010) dialoga com a psicanálise, reconhecendo os comportamentos </w:t>
      </w:r>
      <w:proofErr w:type="spellStart"/>
      <w:r w:rsidRPr="006557BE">
        <w:rPr>
          <w:rFonts w:ascii="Times New Roman" w:eastAsia="Times New Roman" w:hAnsi="Times New Roman" w:cs="Times New Roman"/>
          <w:sz w:val="24"/>
          <w:szCs w:val="24"/>
        </w:rPr>
        <w:t>autolesivos</w:t>
      </w:r>
      <w:proofErr w:type="spellEnd"/>
      <w:r w:rsidRPr="006557BE">
        <w:rPr>
          <w:rFonts w:ascii="Times New Roman" w:eastAsia="Times New Roman" w:hAnsi="Times New Roman" w:cs="Times New Roman"/>
          <w:sz w:val="24"/>
          <w:szCs w:val="24"/>
        </w:rPr>
        <w:t xml:space="preserve"> enquanto </w:t>
      </w:r>
      <w:proofErr w:type="spellStart"/>
      <w:r w:rsidRPr="006557BE">
        <w:rPr>
          <w:rFonts w:ascii="Times New Roman" w:eastAsia="Times New Roman" w:hAnsi="Times New Roman" w:cs="Times New Roman"/>
          <w:i/>
          <w:sz w:val="24"/>
          <w:szCs w:val="24"/>
        </w:rPr>
        <w:t>acting</w:t>
      </w:r>
      <w:proofErr w:type="spellEnd"/>
      <w:r w:rsidRPr="006557BE">
        <w:rPr>
          <w:rFonts w:ascii="Times New Roman" w:eastAsia="Times New Roman" w:hAnsi="Times New Roman" w:cs="Times New Roman"/>
          <w:i/>
          <w:sz w:val="24"/>
          <w:szCs w:val="24"/>
        </w:rPr>
        <w:t>-out</w:t>
      </w:r>
      <w:r w:rsidRPr="006557BE">
        <w:rPr>
          <w:rFonts w:ascii="Times New Roman" w:eastAsia="Times New Roman" w:hAnsi="Times New Roman" w:cs="Times New Roman"/>
          <w:sz w:val="24"/>
          <w:szCs w:val="24"/>
        </w:rPr>
        <w:t xml:space="preserve"> ou atos de passagem, assinalando que raramente podem ser considerados como passagens ao ato. Partindo da conceituação de Lacan sobre o </w:t>
      </w:r>
      <w:proofErr w:type="spellStart"/>
      <w:r w:rsidRPr="006557BE">
        <w:rPr>
          <w:rFonts w:ascii="Times New Roman" w:eastAsia="Times New Roman" w:hAnsi="Times New Roman" w:cs="Times New Roman"/>
          <w:i/>
          <w:sz w:val="24"/>
          <w:szCs w:val="24"/>
        </w:rPr>
        <w:t>acting</w:t>
      </w:r>
      <w:proofErr w:type="spellEnd"/>
      <w:r w:rsidRPr="006557BE">
        <w:rPr>
          <w:rFonts w:ascii="Times New Roman" w:eastAsia="Times New Roman" w:hAnsi="Times New Roman" w:cs="Times New Roman"/>
          <w:i/>
          <w:sz w:val="24"/>
          <w:szCs w:val="24"/>
        </w:rPr>
        <w:t>-out</w:t>
      </w:r>
      <w:r w:rsidRPr="006557BE">
        <w:rPr>
          <w:rFonts w:ascii="Times New Roman" w:eastAsia="Times New Roman" w:hAnsi="Times New Roman" w:cs="Times New Roman"/>
          <w:sz w:val="24"/>
          <w:szCs w:val="24"/>
        </w:rPr>
        <w:t xml:space="preserve">, o autor compreende a conduta </w:t>
      </w:r>
      <w:proofErr w:type="spellStart"/>
      <w:r w:rsidRPr="006557BE">
        <w:rPr>
          <w:rFonts w:ascii="Times New Roman" w:eastAsia="Times New Roman" w:hAnsi="Times New Roman" w:cs="Times New Roman"/>
          <w:sz w:val="24"/>
          <w:szCs w:val="24"/>
        </w:rPr>
        <w:t>autolesiva</w:t>
      </w:r>
      <w:proofErr w:type="spellEnd"/>
      <w:r w:rsidRPr="006557BE">
        <w:rPr>
          <w:rFonts w:ascii="Times New Roman" w:eastAsia="Times New Roman" w:hAnsi="Times New Roman" w:cs="Times New Roman"/>
          <w:sz w:val="24"/>
          <w:szCs w:val="24"/>
        </w:rPr>
        <w:t xml:space="preserve"> como um ato de passagem, uma forma paradoxal de comunicação e de apaziguamento que solicita cuidados e age, ainda que de forma inconscien</w:t>
      </w:r>
      <w:r w:rsidR="00005930" w:rsidRPr="006557BE">
        <w:rPr>
          <w:rFonts w:ascii="Times New Roman" w:eastAsia="Times New Roman" w:hAnsi="Times New Roman" w:cs="Times New Roman"/>
          <w:sz w:val="24"/>
          <w:szCs w:val="24"/>
        </w:rPr>
        <w:t>te, para ser descoberta. D</w:t>
      </w:r>
      <w:r w:rsidRPr="006557BE">
        <w:rPr>
          <w:rFonts w:ascii="Times New Roman" w:eastAsia="Times New Roman" w:hAnsi="Times New Roman" w:cs="Times New Roman"/>
          <w:sz w:val="24"/>
          <w:szCs w:val="24"/>
        </w:rPr>
        <w:t xml:space="preserve">e acordo com esse autor (idem), o corpo, frente aos conflitos que impossibilitam o pensar ou que causam intenso sofrimento, é objeto transicional, “um objeto lançado contra o mundo na tentativa de forçar uma passagem para existir apesar de tudo” (p. 27). Desse modo, a </w:t>
      </w:r>
      <w:proofErr w:type="spellStart"/>
      <w:r w:rsidRPr="006557BE">
        <w:rPr>
          <w:rFonts w:ascii="Times New Roman" w:eastAsia="Times New Roman" w:hAnsi="Times New Roman" w:cs="Times New Roman"/>
          <w:sz w:val="24"/>
          <w:szCs w:val="24"/>
        </w:rPr>
        <w:t>escarificação</w:t>
      </w:r>
      <w:proofErr w:type="spellEnd"/>
      <w:r w:rsidRPr="006557BE">
        <w:rPr>
          <w:rFonts w:ascii="Times New Roman" w:eastAsia="Times New Roman" w:hAnsi="Times New Roman" w:cs="Times New Roman"/>
          <w:sz w:val="24"/>
          <w:szCs w:val="24"/>
        </w:rPr>
        <w:t xml:space="preserve"> é considerada uma tentativa de recuperação de sentido, frente ao sem sentido, de sobrevivência, em que as marcas contemplam significados e sentidos singulares, os quais apenas os sujeitos são capazes de informar.  </w:t>
      </w:r>
    </w:p>
    <w:p w14:paraId="27142C6E"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shd w:val="clear" w:color="auto" w:fill="FFFFFF"/>
        </w:rPr>
      </w:pPr>
      <w:r w:rsidRPr="006557BE">
        <w:rPr>
          <w:rFonts w:ascii="Times New Roman" w:eastAsia="Times New Roman" w:hAnsi="Times New Roman" w:cs="Times New Roman"/>
          <w:sz w:val="24"/>
          <w:szCs w:val="24"/>
          <w:shd w:val="clear" w:color="auto" w:fill="FFFFFF"/>
        </w:rPr>
        <w:t xml:space="preserve">Com base nas concepções do </w:t>
      </w:r>
      <w:proofErr w:type="spellStart"/>
      <w:r w:rsidRPr="006557BE">
        <w:rPr>
          <w:rFonts w:ascii="Times New Roman" w:eastAsia="Times New Roman" w:hAnsi="Times New Roman" w:cs="Times New Roman"/>
          <w:sz w:val="24"/>
          <w:szCs w:val="24"/>
          <w:shd w:val="clear" w:color="auto" w:fill="FFFFFF"/>
        </w:rPr>
        <w:t>neotribalismo</w:t>
      </w:r>
      <w:proofErr w:type="spellEnd"/>
      <w:r w:rsidRPr="006557BE">
        <w:rPr>
          <w:rFonts w:ascii="Times New Roman" w:eastAsia="Times New Roman" w:hAnsi="Times New Roman" w:cs="Times New Roman"/>
          <w:sz w:val="24"/>
          <w:szCs w:val="24"/>
          <w:shd w:val="clear" w:color="auto" w:fill="FFFFFF"/>
        </w:rPr>
        <w:t xml:space="preserve"> e da </w:t>
      </w:r>
      <w:r w:rsidR="00137677" w:rsidRPr="006557BE">
        <w:rPr>
          <w:rFonts w:ascii="Times New Roman" w:eastAsia="Times New Roman" w:hAnsi="Times New Roman" w:cs="Times New Roman"/>
          <w:sz w:val="24"/>
          <w:szCs w:val="24"/>
          <w:shd w:val="clear" w:color="auto" w:fill="FFFFFF"/>
        </w:rPr>
        <w:t>A</w:t>
      </w:r>
      <w:r w:rsidRPr="006557BE">
        <w:rPr>
          <w:rFonts w:ascii="Times New Roman" w:eastAsia="Times New Roman" w:hAnsi="Times New Roman" w:cs="Times New Roman"/>
          <w:sz w:val="24"/>
          <w:szCs w:val="24"/>
          <w:shd w:val="clear" w:color="auto" w:fill="FFFFFF"/>
        </w:rPr>
        <w:t xml:space="preserve">ntropologia, o artigo de Fernandes e Carvalho (2016) analisou as publicações de um grupo de jovens em uma rede social da internet. Os membros eram adolescentes pertencentes ao grupo urbano </w:t>
      </w:r>
      <w:proofErr w:type="spellStart"/>
      <w:r w:rsidRPr="006557BE">
        <w:rPr>
          <w:rFonts w:ascii="Times New Roman" w:eastAsia="Times New Roman" w:hAnsi="Times New Roman" w:cs="Times New Roman"/>
          <w:sz w:val="24"/>
          <w:szCs w:val="24"/>
          <w:shd w:val="clear" w:color="auto" w:fill="FFFFFF"/>
        </w:rPr>
        <w:t>emo</w:t>
      </w:r>
      <w:proofErr w:type="spellEnd"/>
      <w:r w:rsidRPr="006557BE">
        <w:rPr>
          <w:rFonts w:ascii="Times New Roman" w:eastAsia="Times New Roman" w:hAnsi="Times New Roman" w:cs="Times New Roman"/>
          <w:sz w:val="24"/>
          <w:szCs w:val="24"/>
          <w:shd w:val="clear" w:color="auto" w:fill="FFFFFF"/>
        </w:rPr>
        <w:t xml:space="preserve"> (denominação dada aos fãs do estilo musical </w:t>
      </w:r>
      <w:proofErr w:type="spellStart"/>
      <w:r w:rsidRPr="006557BE">
        <w:rPr>
          <w:rFonts w:ascii="Times New Roman" w:eastAsia="Times New Roman" w:hAnsi="Times New Roman" w:cs="Times New Roman"/>
          <w:sz w:val="24"/>
          <w:szCs w:val="24"/>
          <w:shd w:val="clear" w:color="auto" w:fill="FFFFFF"/>
        </w:rPr>
        <w:t>Emocore</w:t>
      </w:r>
      <w:proofErr w:type="spellEnd"/>
      <w:r w:rsidRPr="006557BE">
        <w:rPr>
          <w:rFonts w:ascii="Times New Roman" w:eastAsia="Times New Roman" w:hAnsi="Times New Roman" w:cs="Times New Roman"/>
          <w:sz w:val="24"/>
          <w:szCs w:val="24"/>
          <w:shd w:val="clear" w:color="auto" w:fill="FFFFFF"/>
        </w:rPr>
        <w:t xml:space="preserve">). Em consonância com a singularidade desse grupo, as </w:t>
      </w:r>
      <w:proofErr w:type="spellStart"/>
      <w:r w:rsidRPr="006557BE">
        <w:rPr>
          <w:rFonts w:ascii="Times New Roman" w:eastAsia="Times New Roman" w:hAnsi="Times New Roman" w:cs="Times New Roman"/>
          <w:sz w:val="24"/>
          <w:szCs w:val="24"/>
          <w:shd w:val="clear" w:color="auto" w:fill="FFFFFF"/>
        </w:rPr>
        <w:t>escarificações</w:t>
      </w:r>
      <w:proofErr w:type="spellEnd"/>
      <w:r w:rsidRPr="006557BE">
        <w:rPr>
          <w:rFonts w:ascii="Times New Roman" w:eastAsia="Times New Roman" w:hAnsi="Times New Roman" w:cs="Times New Roman"/>
          <w:sz w:val="24"/>
          <w:szCs w:val="24"/>
          <w:shd w:val="clear" w:color="auto" w:fill="FFFFFF"/>
        </w:rPr>
        <w:t xml:space="preserve"> foram compreendidas para além de sua função de descarga e apaziguamento, sendo reconhecidas como um dos elementos </w:t>
      </w:r>
      <w:proofErr w:type="spellStart"/>
      <w:r w:rsidRPr="006557BE">
        <w:rPr>
          <w:rFonts w:ascii="Times New Roman" w:eastAsia="Times New Roman" w:hAnsi="Times New Roman" w:cs="Times New Roman"/>
          <w:sz w:val="24"/>
          <w:szCs w:val="24"/>
          <w:shd w:val="clear" w:color="auto" w:fill="FFFFFF"/>
        </w:rPr>
        <w:t>identitários</w:t>
      </w:r>
      <w:proofErr w:type="spellEnd"/>
      <w:r w:rsidRPr="006557BE">
        <w:rPr>
          <w:rFonts w:ascii="Times New Roman" w:eastAsia="Times New Roman" w:hAnsi="Times New Roman" w:cs="Times New Roman"/>
          <w:sz w:val="24"/>
          <w:szCs w:val="24"/>
          <w:shd w:val="clear" w:color="auto" w:fill="FFFFFF"/>
        </w:rPr>
        <w:t xml:space="preserve"> da “persona </w:t>
      </w:r>
      <w:proofErr w:type="spellStart"/>
      <w:r w:rsidRPr="006557BE">
        <w:rPr>
          <w:rFonts w:ascii="Times New Roman" w:eastAsia="Times New Roman" w:hAnsi="Times New Roman" w:cs="Times New Roman"/>
          <w:sz w:val="24"/>
          <w:szCs w:val="24"/>
          <w:shd w:val="clear" w:color="auto" w:fill="FFFFFF"/>
        </w:rPr>
        <w:t>emo</w:t>
      </w:r>
      <w:proofErr w:type="spellEnd"/>
      <w:r w:rsidRPr="006557BE">
        <w:rPr>
          <w:rFonts w:ascii="Times New Roman" w:eastAsia="Times New Roman" w:hAnsi="Times New Roman" w:cs="Times New Roman"/>
          <w:sz w:val="24"/>
          <w:szCs w:val="24"/>
          <w:shd w:val="clear" w:color="auto" w:fill="FFFFFF"/>
        </w:rPr>
        <w:t xml:space="preserve">” (p. 333). Assim o status de pertencimento foi reforçado, já que o olhar do outro a partir do qual o sujeito se identifica opera por meio de um código partilhado entre os seus integrantes: o corpo cortado não é exclusivo, mas veículo de comunicação social e de afetividade, passando de um objeto, para um corpo-texto, circunscrito de significados. </w:t>
      </w:r>
    </w:p>
    <w:p w14:paraId="4BF93DB8"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shd w:val="clear" w:color="auto" w:fill="FFFFFF"/>
        </w:rPr>
        <w:t xml:space="preserve">Numa perspectiva social, </w:t>
      </w:r>
      <w:r w:rsidRPr="006557BE">
        <w:rPr>
          <w:rFonts w:ascii="Times New Roman" w:eastAsia="Times New Roman" w:hAnsi="Times New Roman" w:cs="Times New Roman"/>
          <w:sz w:val="24"/>
          <w:szCs w:val="24"/>
        </w:rPr>
        <w:t>Gonçalves e Silva (2017), a partir do trabalho desenvolvido com adolescentes de duas escolas</w:t>
      </w:r>
      <w:r w:rsidR="00005930" w:rsidRPr="006557BE">
        <w:rPr>
          <w:rFonts w:ascii="Times New Roman" w:eastAsia="Times New Roman" w:hAnsi="Times New Roman" w:cs="Times New Roman"/>
          <w:sz w:val="24"/>
          <w:szCs w:val="24"/>
        </w:rPr>
        <w:t xml:space="preserve">, </w:t>
      </w:r>
      <w:r w:rsidRPr="006557BE">
        <w:rPr>
          <w:rFonts w:ascii="Times New Roman" w:eastAsia="Times New Roman" w:hAnsi="Times New Roman" w:cs="Times New Roman"/>
          <w:sz w:val="24"/>
          <w:szCs w:val="24"/>
        </w:rPr>
        <w:t>observaram discursos fortemente marcados por estereótipos de gênero e, portanto, reforçadores dos modelos binários do ser masculino e feminino. Tal dado levou as autoras a questionarem a baixa estatística de meninos envolvidos no comportamento, uma vez que os dados encontrados permitem afirmar que se trata de um compo</w:t>
      </w:r>
      <w:r w:rsidR="00005930" w:rsidRPr="006557BE">
        <w:rPr>
          <w:rFonts w:ascii="Times New Roman" w:eastAsia="Times New Roman" w:hAnsi="Times New Roman" w:cs="Times New Roman"/>
          <w:sz w:val="24"/>
          <w:szCs w:val="24"/>
        </w:rPr>
        <w:t xml:space="preserve">rtamento de base sociocultural, somado a isso, </w:t>
      </w:r>
      <w:r w:rsidRPr="006557BE">
        <w:rPr>
          <w:rFonts w:ascii="Times New Roman" w:eastAsia="Times New Roman" w:hAnsi="Times New Roman" w:cs="Times New Roman"/>
          <w:sz w:val="24"/>
          <w:szCs w:val="24"/>
        </w:rPr>
        <w:t xml:space="preserve">as autoras reiteram que a prática </w:t>
      </w:r>
      <w:proofErr w:type="spellStart"/>
      <w:r w:rsidRPr="006557BE">
        <w:rPr>
          <w:rFonts w:ascii="Times New Roman" w:eastAsia="Times New Roman" w:hAnsi="Times New Roman" w:cs="Times New Roman"/>
          <w:sz w:val="24"/>
          <w:szCs w:val="24"/>
        </w:rPr>
        <w:t>automutilatória</w:t>
      </w:r>
      <w:proofErr w:type="spellEnd"/>
      <w:r w:rsidRPr="006557BE">
        <w:rPr>
          <w:rFonts w:ascii="Times New Roman" w:eastAsia="Times New Roman" w:hAnsi="Times New Roman" w:cs="Times New Roman"/>
          <w:sz w:val="24"/>
          <w:szCs w:val="24"/>
        </w:rPr>
        <w:t xml:space="preserve"> pode ser considerada como uma expressão de outras violências a que estes jovens estão submetidos.   </w:t>
      </w:r>
    </w:p>
    <w:p w14:paraId="33C199CE"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Jorge, Queirós e Saraiva (2015) com a intenção de descodificar o comportamento autolesivo a partir do entendimento dos papéis e sentidos atribuídos por uma amostra clínica de 25 adolescentes observou, com base na sistematização teórica realizada por </w:t>
      </w:r>
      <w:proofErr w:type="spellStart"/>
      <w:r w:rsidRPr="006557BE">
        <w:rPr>
          <w:rFonts w:ascii="Times New Roman" w:eastAsia="Times New Roman" w:hAnsi="Times New Roman" w:cs="Times New Roman"/>
          <w:sz w:val="24"/>
          <w:szCs w:val="24"/>
        </w:rPr>
        <w:t>Suyemoto</w:t>
      </w:r>
      <w:proofErr w:type="spellEnd"/>
      <w:r w:rsidRPr="006557BE">
        <w:rPr>
          <w:rFonts w:ascii="Times New Roman" w:eastAsia="Times New Roman" w:hAnsi="Times New Roman" w:cs="Times New Roman"/>
          <w:sz w:val="24"/>
          <w:szCs w:val="24"/>
        </w:rPr>
        <w:t xml:space="preserve"> (1998), a correspondência de tal comportamento com mais de um modelo, predominando o modelo de regulação emocional com suas funções de alívio da tensão emocional e tentativa de fuga da circunstância estressora e o modelo ambiental com suas funções interpessoais como a </w:t>
      </w:r>
      <w:r w:rsidRPr="006557BE">
        <w:rPr>
          <w:rFonts w:ascii="Times New Roman" w:eastAsia="Times New Roman" w:hAnsi="Times New Roman" w:cs="Times New Roman"/>
          <w:sz w:val="24"/>
          <w:szCs w:val="24"/>
        </w:rPr>
        <w:lastRenderedPageBreak/>
        <w:t>sinalização de um mal-estar, manifestação de sentimentos de raiva e de ataque aos limites do outro, e, em menor número, de validação social.</w:t>
      </w:r>
    </w:p>
    <w:p w14:paraId="5F7CEF36" w14:textId="77777777" w:rsidR="0023095A" w:rsidRDefault="0023095A" w:rsidP="0023095A">
      <w:pPr>
        <w:spacing w:after="0" w:line="240" w:lineRule="auto"/>
        <w:jc w:val="both"/>
        <w:rPr>
          <w:rFonts w:ascii="Times New Roman" w:eastAsia="Times New Roman" w:hAnsi="Times New Roman" w:cs="Times New Roman"/>
          <w:sz w:val="24"/>
          <w:szCs w:val="24"/>
        </w:rPr>
      </w:pPr>
    </w:p>
    <w:p w14:paraId="25364523" w14:textId="2011A1E7" w:rsidR="00976DC4" w:rsidRPr="006557BE" w:rsidRDefault="00976DC4" w:rsidP="0023095A">
      <w:pPr>
        <w:spacing w:after="0" w:line="240" w:lineRule="auto"/>
        <w:jc w:val="both"/>
        <w:rPr>
          <w:rFonts w:ascii="Times New Roman" w:eastAsia="Times New Roman" w:hAnsi="Times New Roman" w:cs="Times New Roman"/>
          <w:sz w:val="24"/>
          <w:szCs w:val="24"/>
          <w:shd w:val="clear" w:color="auto" w:fill="FFFFFF"/>
        </w:rPr>
      </w:pPr>
      <w:r w:rsidRPr="006557BE">
        <w:rPr>
          <w:rFonts w:ascii="Times New Roman" w:eastAsia="Times New Roman" w:hAnsi="Times New Roman" w:cs="Times New Roman"/>
          <w:sz w:val="24"/>
          <w:szCs w:val="24"/>
        </w:rPr>
        <w:t>Interpretações</w:t>
      </w:r>
      <w:r w:rsidRPr="006557BE">
        <w:rPr>
          <w:rFonts w:ascii="Times New Roman" w:eastAsia="Times New Roman" w:hAnsi="Times New Roman" w:cs="Times New Roman"/>
          <w:sz w:val="24"/>
          <w:szCs w:val="24"/>
          <w:shd w:val="clear" w:color="auto" w:fill="FFFFFF"/>
        </w:rPr>
        <w:t xml:space="preserve"> Psicopatológicas</w:t>
      </w:r>
    </w:p>
    <w:p w14:paraId="5343A9D3" w14:textId="77777777" w:rsidR="0023095A"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Citando </w:t>
      </w:r>
      <w:proofErr w:type="spellStart"/>
      <w:r w:rsidRPr="006557BE">
        <w:rPr>
          <w:rFonts w:ascii="Times New Roman" w:eastAsia="Times New Roman" w:hAnsi="Times New Roman" w:cs="Times New Roman"/>
          <w:sz w:val="24"/>
          <w:szCs w:val="24"/>
        </w:rPr>
        <w:t>Favazza</w:t>
      </w:r>
      <w:proofErr w:type="spellEnd"/>
      <w:r w:rsidRPr="006557BE">
        <w:rPr>
          <w:rFonts w:ascii="Times New Roman" w:eastAsia="Times New Roman" w:hAnsi="Times New Roman" w:cs="Times New Roman"/>
          <w:sz w:val="24"/>
          <w:szCs w:val="24"/>
        </w:rPr>
        <w:t xml:space="preserve"> (2013), Morales (2014) reconhece a autolesão com</w:t>
      </w:r>
      <w:r w:rsidR="00FE6C3D" w:rsidRPr="006557BE">
        <w:rPr>
          <w:rFonts w:ascii="Times New Roman" w:eastAsia="Times New Roman" w:hAnsi="Times New Roman" w:cs="Times New Roman"/>
          <w:sz w:val="24"/>
          <w:szCs w:val="24"/>
        </w:rPr>
        <w:t>o</w:t>
      </w:r>
      <w:r w:rsidRPr="006557BE">
        <w:rPr>
          <w:rFonts w:ascii="Times New Roman" w:eastAsia="Times New Roman" w:hAnsi="Times New Roman" w:cs="Times New Roman"/>
          <w:sz w:val="24"/>
          <w:szCs w:val="24"/>
        </w:rPr>
        <w:t xml:space="preserve"> uma resposta disfuncional que traz alívio diante de sentimentos insustentáveis, explicitando a ausência de regulação emocional e de tolerância à frustração. </w:t>
      </w:r>
      <w:r w:rsidRPr="006557BE">
        <w:rPr>
          <w:rFonts w:ascii="Times New Roman" w:eastAsia="Times New Roman" w:hAnsi="Times New Roman" w:cs="Times New Roman"/>
          <w:sz w:val="24"/>
          <w:szCs w:val="24"/>
          <w:shd w:val="clear" w:color="auto" w:fill="FFFFFF"/>
        </w:rPr>
        <w:t>S</w:t>
      </w:r>
      <w:r w:rsidRPr="006557BE">
        <w:rPr>
          <w:rFonts w:ascii="Times New Roman" w:eastAsia="Times New Roman" w:hAnsi="Times New Roman" w:cs="Times New Roman"/>
          <w:sz w:val="24"/>
          <w:szCs w:val="24"/>
        </w:rPr>
        <w:t xml:space="preserve">obre as motivações para o comportamento, </w:t>
      </w:r>
      <w:r w:rsidRPr="006557BE">
        <w:rPr>
          <w:rFonts w:ascii="Times New Roman" w:eastAsia="Times New Roman" w:hAnsi="Times New Roman" w:cs="Times New Roman"/>
          <w:sz w:val="24"/>
          <w:szCs w:val="24"/>
          <w:shd w:val="clear" w:color="auto" w:fill="FFFFFF"/>
        </w:rPr>
        <w:t xml:space="preserve">Morales (2014), </w:t>
      </w:r>
      <w:r w:rsidRPr="006557BE">
        <w:rPr>
          <w:rFonts w:ascii="Times New Roman" w:eastAsia="Times New Roman" w:hAnsi="Times New Roman" w:cs="Times New Roman"/>
          <w:sz w:val="24"/>
          <w:szCs w:val="24"/>
        </w:rPr>
        <w:t xml:space="preserve">sublinha três aspectos potencialmente envolvidos: </w:t>
      </w:r>
      <w:proofErr w:type="gramStart"/>
      <w:r w:rsidRPr="006557BE">
        <w:rPr>
          <w:rFonts w:ascii="Times New Roman" w:eastAsia="Times New Roman" w:hAnsi="Times New Roman" w:cs="Times New Roman"/>
          <w:sz w:val="24"/>
          <w:szCs w:val="24"/>
        </w:rPr>
        <w:t>1</w:t>
      </w:r>
      <w:proofErr w:type="gramEnd"/>
      <w:r w:rsidRPr="006557BE">
        <w:rPr>
          <w:rFonts w:ascii="Times New Roman" w:eastAsia="Times New Roman" w:hAnsi="Times New Roman" w:cs="Times New Roman"/>
          <w:sz w:val="24"/>
          <w:szCs w:val="24"/>
        </w:rPr>
        <w:t>. Percepção de estímulo como agoniante ou de difícil contenção, desencadeador de sentimentos de impotência, frustração e ira, que adquirem características compulsivas, em nível psicológico e fisiopatológico, semelhantes às do T</w:t>
      </w:r>
      <w:r w:rsidR="004C45F7" w:rsidRPr="006557BE">
        <w:rPr>
          <w:rFonts w:ascii="Times New Roman" w:eastAsia="Times New Roman" w:hAnsi="Times New Roman" w:cs="Times New Roman"/>
          <w:sz w:val="24"/>
          <w:szCs w:val="24"/>
        </w:rPr>
        <w:t>ranstorno O</w:t>
      </w:r>
      <w:r w:rsidRPr="006557BE">
        <w:rPr>
          <w:rFonts w:ascii="Times New Roman" w:eastAsia="Times New Roman" w:hAnsi="Times New Roman" w:cs="Times New Roman"/>
          <w:sz w:val="24"/>
          <w:szCs w:val="24"/>
        </w:rPr>
        <w:t xml:space="preserve">bsessivo </w:t>
      </w:r>
      <w:r w:rsidR="004C45F7" w:rsidRPr="006557BE">
        <w:rPr>
          <w:rFonts w:ascii="Times New Roman" w:eastAsia="Times New Roman" w:hAnsi="Times New Roman" w:cs="Times New Roman"/>
          <w:sz w:val="24"/>
          <w:szCs w:val="24"/>
        </w:rPr>
        <w:t>C</w:t>
      </w:r>
      <w:r w:rsidRPr="006557BE">
        <w:rPr>
          <w:rFonts w:ascii="Times New Roman" w:eastAsia="Times New Roman" w:hAnsi="Times New Roman" w:cs="Times New Roman"/>
          <w:sz w:val="24"/>
          <w:szCs w:val="24"/>
        </w:rPr>
        <w:t xml:space="preserve">ompulsivo (TOC) e da </w:t>
      </w:r>
      <w:proofErr w:type="spellStart"/>
      <w:r w:rsidRPr="006557BE">
        <w:rPr>
          <w:rFonts w:ascii="Times New Roman" w:eastAsia="Times New Roman" w:hAnsi="Times New Roman" w:cs="Times New Roman"/>
          <w:sz w:val="24"/>
          <w:szCs w:val="24"/>
        </w:rPr>
        <w:t>adicção</w:t>
      </w:r>
      <w:proofErr w:type="spellEnd"/>
      <w:r w:rsidRPr="006557BE">
        <w:rPr>
          <w:rFonts w:ascii="Times New Roman" w:eastAsia="Times New Roman" w:hAnsi="Times New Roman" w:cs="Times New Roman"/>
          <w:sz w:val="24"/>
          <w:szCs w:val="24"/>
        </w:rPr>
        <w:t xml:space="preserve">; </w:t>
      </w:r>
      <w:proofErr w:type="gramStart"/>
      <w:r w:rsidRPr="006557BE">
        <w:rPr>
          <w:rFonts w:ascii="Times New Roman" w:eastAsia="Times New Roman" w:hAnsi="Times New Roman" w:cs="Times New Roman"/>
          <w:sz w:val="24"/>
          <w:szCs w:val="24"/>
        </w:rPr>
        <w:t>2</w:t>
      </w:r>
      <w:proofErr w:type="gramEnd"/>
      <w:r w:rsidRPr="006557BE">
        <w:rPr>
          <w:rFonts w:ascii="Times New Roman" w:eastAsia="Times New Roman" w:hAnsi="Times New Roman" w:cs="Times New Roman"/>
          <w:sz w:val="24"/>
          <w:szCs w:val="24"/>
        </w:rPr>
        <w:t xml:space="preserve">. Desregulação das vias associativas e estruturas </w:t>
      </w:r>
      <w:proofErr w:type="spellStart"/>
      <w:r w:rsidRPr="006557BE">
        <w:rPr>
          <w:rFonts w:ascii="Times New Roman" w:eastAsia="Times New Roman" w:hAnsi="Times New Roman" w:cs="Times New Roman"/>
          <w:sz w:val="24"/>
          <w:szCs w:val="24"/>
        </w:rPr>
        <w:t>subcorticais</w:t>
      </w:r>
      <w:proofErr w:type="spellEnd"/>
      <w:r w:rsidRPr="006557BE">
        <w:rPr>
          <w:rFonts w:ascii="Times New Roman" w:eastAsia="Times New Roman" w:hAnsi="Times New Roman" w:cs="Times New Roman"/>
          <w:sz w:val="24"/>
          <w:szCs w:val="24"/>
        </w:rPr>
        <w:t xml:space="preserve"> como o hipocampo, tálamo e os canais de comunicação com </w:t>
      </w:r>
      <w:r w:rsidR="00F857DB" w:rsidRPr="006557BE">
        <w:rPr>
          <w:rFonts w:ascii="Times New Roman" w:eastAsia="Times New Roman" w:hAnsi="Times New Roman" w:cs="Times New Roman"/>
          <w:sz w:val="24"/>
          <w:szCs w:val="24"/>
        </w:rPr>
        <w:t>o córtex pré-frontal e temporal,</w:t>
      </w:r>
      <w:r w:rsidRPr="006557BE">
        <w:rPr>
          <w:rFonts w:ascii="Times New Roman" w:eastAsia="Times New Roman" w:hAnsi="Times New Roman" w:cs="Times New Roman"/>
          <w:sz w:val="24"/>
          <w:szCs w:val="24"/>
        </w:rPr>
        <w:t xml:space="preserve"> e </w:t>
      </w:r>
      <w:proofErr w:type="gramStart"/>
      <w:r w:rsidRPr="006557BE">
        <w:rPr>
          <w:rFonts w:ascii="Times New Roman" w:eastAsia="Times New Roman" w:hAnsi="Times New Roman" w:cs="Times New Roman"/>
          <w:sz w:val="24"/>
          <w:szCs w:val="24"/>
        </w:rPr>
        <w:t>3</w:t>
      </w:r>
      <w:proofErr w:type="gramEnd"/>
      <w:r w:rsidRPr="006557BE">
        <w:rPr>
          <w:rFonts w:ascii="Times New Roman" w:eastAsia="Times New Roman" w:hAnsi="Times New Roman" w:cs="Times New Roman"/>
          <w:sz w:val="24"/>
          <w:szCs w:val="24"/>
        </w:rPr>
        <w:t xml:space="preserve">. Distorção cognitiva, que inclui desde uma crença irracional até episódios psicóticos de menor intensidade, com pensamento delirante e alucinações, estando muito associado com transtornos da personalidade e comportamentos limítrofes. </w:t>
      </w:r>
    </w:p>
    <w:p w14:paraId="0492355E" w14:textId="77777777" w:rsidR="0023095A" w:rsidRDefault="00FE6C3D"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Citando </w:t>
      </w:r>
      <w:proofErr w:type="spellStart"/>
      <w:r w:rsidRPr="006557BE">
        <w:rPr>
          <w:rFonts w:ascii="Times New Roman" w:eastAsia="Times New Roman" w:hAnsi="Times New Roman" w:cs="Times New Roman"/>
          <w:sz w:val="24"/>
          <w:szCs w:val="24"/>
        </w:rPr>
        <w:t>Favazza</w:t>
      </w:r>
      <w:proofErr w:type="spellEnd"/>
      <w:r w:rsidRPr="006557BE">
        <w:rPr>
          <w:rFonts w:ascii="Times New Roman" w:eastAsia="Times New Roman" w:hAnsi="Times New Roman" w:cs="Times New Roman"/>
          <w:sz w:val="24"/>
          <w:szCs w:val="24"/>
        </w:rPr>
        <w:t xml:space="preserve"> (2013), o autor (idem) descreve </w:t>
      </w:r>
      <w:proofErr w:type="gramStart"/>
      <w:r w:rsidRPr="006557BE">
        <w:rPr>
          <w:rFonts w:ascii="Times New Roman" w:eastAsia="Times New Roman" w:hAnsi="Times New Roman" w:cs="Times New Roman"/>
          <w:sz w:val="24"/>
          <w:szCs w:val="24"/>
        </w:rPr>
        <w:t>4</w:t>
      </w:r>
      <w:proofErr w:type="gramEnd"/>
      <w:r w:rsidRPr="006557BE">
        <w:rPr>
          <w:rFonts w:ascii="Times New Roman" w:eastAsia="Times New Roman" w:hAnsi="Times New Roman" w:cs="Times New Roman"/>
          <w:sz w:val="24"/>
          <w:szCs w:val="24"/>
        </w:rPr>
        <w:t xml:space="preserve"> tipos de </w:t>
      </w:r>
      <w:r w:rsidR="008F283D" w:rsidRPr="006557BE">
        <w:rPr>
          <w:rFonts w:ascii="Times New Roman" w:eastAsia="Times New Roman" w:hAnsi="Times New Roman" w:cs="Times New Roman"/>
          <w:sz w:val="24"/>
          <w:szCs w:val="24"/>
        </w:rPr>
        <w:t xml:space="preserve">comportamento </w:t>
      </w:r>
      <w:r w:rsidRPr="006557BE">
        <w:rPr>
          <w:rFonts w:ascii="Times New Roman" w:eastAsia="Times New Roman" w:hAnsi="Times New Roman" w:cs="Times New Roman"/>
          <w:sz w:val="24"/>
          <w:szCs w:val="24"/>
        </w:rPr>
        <w:t>autoles</w:t>
      </w:r>
      <w:r w:rsidR="008F283D" w:rsidRPr="006557BE">
        <w:rPr>
          <w:rFonts w:ascii="Times New Roman" w:eastAsia="Times New Roman" w:hAnsi="Times New Roman" w:cs="Times New Roman"/>
          <w:sz w:val="24"/>
          <w:szCs w:val="24"/>
        </w:rPr>
        <w:t>ivo</w:t>
      </w:r>
      <w:r w:rsidRPr="006557BE">
        <w:rPr>
          <w:rFonts w:ascii="Times New Roman" w:eastAsia="Times New Roman" w:hAnsi="Times New Roman" w:cs="Times New Roman"/>
          <w:sz w:val="24"/>
          <w:szCs w:val="24"/>
        </w:rPr>
        <w:t xml:space="preserve">: maior, </w:t>
      </w:r>
      <w:proofErr w:type="spellStart"/>
      <w:r w:rsidRPr="006557BE">
        <w:rPr>
          <w:rFonts w:ascii="Times New Roman" w:eastAsia="Times New Roman" w:hAnsi="Times New Roman" w:cs="Times New Roman"/>
          <w:sz w:val="24"/>
          <w:szCs w:val="24"/>
        </w:rPr>
        <w:t>esteriotipada</w:t>
      </w:r>
      <w:proofErr w:type="spellEnd"/>
      <w:r w:rsidRPr="006557BE">
        <w:rPr>
          <w:rFonts w:ascii="Times New Roman" w:eastAsia="Times New Roman" w:hAnsi="Times New Roman" w:cs="Times New Roman"/>
          <w:sz w:val="24"/>
          <w:szCs w:val="24"/>
        </w:rPr>
        <w:t>, compulsiva e impulsiva</w:t>
      </w:r>
      <w:r w:rsidR="00636B3D" w:rsidRPr="006557BE">
        <w:rPr>
          <w:rFonts w:ascii="Times New Roman" w:eastAsia="Times New Roman" w:hAnsi="Times New Roman" w:cs="Times New Roman"/>
          <w:sz w:val="24"/>
          <w:szCs w:val="24"/>
        </w:rPr>
        <w:t>, sendo que a autolesão se enquadraria nesta última</w:t>
      </w:r>
      <w:r w:rsidRPr="006557BE">
        <w:rPr>
          <w:rFonts w:ascii="Times New Roman" w:eastAsia="Times New Roman" w:hAnsi="Times New Roman" w:cs="Times New Roman"/>
          <w:sz w:val="24"/>
          <w:szCs w:val="24"/>
        </w:rPr>
        <w:t>.</w:t>
      </w:r>
      <w:r w:rsidR="008F283D" w:rsidRPr="006557BE">
        <w:rPr>
          <w:rFonts w:ascii="Times New Roman" w:eastAsia="Times New Roman" w:hAnsi="Times New Roman" w:cs="Times New Roman"/>
          <w:sz w:val="24"/>
          <w:szCs w:val="24"/>
        </w:rPr>
        <w:t xml:space="preserve"> Somado a isso, </w:t>
      </w:r>
      <w:r w:rsidRPr="006557BE">
        <w:rPr>
          <w:rFonts w:ascii="Times New Roman" w:eastAsia="Times New Roman" w:hAnsi="Times New Roman" w:cs="Times New Roman"/>
          <w:sz w:val="24"/>
          <w:szCs w:val="24"/>
        </w:rPr>
        <w:t>Nader e Morales (2008)</w:t>
      </w:r>
      <w:r w:rsidR="00976DC4" w:rsidRPr="006557BE">
        <w:rPr>
          <w:rFonts w:ascii="Times New Roman" w:eastAsia="Times New Roman" w:hAnsi="Times New Roman" w:cs="Times New Roman"/>
          <w:sz w:val="24"/>
          <w:szCs w:val="24"/>
        </w:rPr>
        <w:t xml:space="preserve"> corroboram a categorização de </w:t>
      </w:r>
      <w:proofErr w:type="spellStart"/>
      <w:r w:rsidR="00976DC4" w:rsidRPr="006557BE">
        <w:rPr>
          <w:rFonts w:ascii="Times New Roman" w:eastAsia="Times New Roman" w:hAnsi="Times New Roman" w:cs="Times New Roman"/>
          <w:sz w:val="24"/>
          <w:szCs w:val="24"/>
        </w:rPr>
        <w:t>Favazza</w:t>
      </w:r>
      <w:proofErr w:type="spellEnd"/>
      <w:r w:rsidR="00976DC4" w:rsidRPr="006557BE">
        <w:rPr>
          <w:rFonts w:ascii="Times New Roman" w:eastAsia="Times New Roman" w:hAnsi="Times New Roman" w:cs="Times New Roman"/>
          <w:sz w:val="24"/>
          <w:szCs w:val="24"/>
        </w:rPr>
        <w:t xml:space="preserve">, mas propõem, com base em diversos autores, que o comportamento autolesivo, do ponto de vista clínico, pode </w:t>
      </w:r>
      <w:r w:rsidR="004C45F7" w:rsidRPr="006557BE">
        <w:rPr>
          <w:rFonts w:ascii="Times New Roman" w:eastAsia="Times New Roman" w:hAnsi="Times New Roman" w:cs="Times New Roman"/>
          <w:sz w:val="24"/>
          <w:szCs w:val="24"/>
        </w:rPr>
        <w:t xml:space="preserve">estar a serviço de diferentes </w:t>
      </w:r>
      <w:r w:rsidR="00304CEC" w:rsidRPr="006557BE">
        <w:rPr>
          <w:rFonts w:ascii="Times New Roman" w:eastAsia="Times New Roman" w:hAnsi="Times New Roman" w:cs="Times New Roman"/>
          <w:sz w:val="24"/>
          <w:szCs w:val="24"/>
        </w:rPr>
        <w:t>necessidades</w:t>
      </w:r>
      <w:r w:rsidR="00636B3D" w:rsidRPr="006557BE">
        <w:rPr>
          <w:rFonts w:ascii="Times New Roman" w:eastAsia="Times New Roman" w:hAnsi="Times New Roman" w:cs="Times New Roman"/>
          <w:sz w:val="24"/>
          <w:szCs w:val="24"/>
        </w:rPr>
        <w:t>, seja para promoção de sentimento de bem-estar (catártico); como via de retorno ao contato de si mesmo e com a realidade (reintegração)</w:t>
      </w:r>
      <w:r w:rsidR="00976DC4" w:rsidRPr="006557BE">
        <w:rPr>
          <w:rFonts w:ascii="Times New Roman" w:eastAsia="Times New Roman" w:hAnsi="Times New Roman" w:cs="Times New Roman"/>
          <w:sz w:val="24"/>
          <w:szCs w:val="24"/>
        </w:rPr>
        <w:t xml:space="preserve">; </w:t>
      </w:r>
      <w:r w:rsidR="00636B3D" w:rsidRPr="006557BE">
        <w:rPr>
          <w:rFonts w:ascii="Times New Roman" w:eastAsia="Times New Roman" w:hAnsi="Times New Roman" w:cs="Times New Roman"/>
          <w:sz w:val="24"/>
          <w:szCs w:val="24"/>
        </w:rPr>
        <w:t>como meio para alcance de ganhos (d</w:t>
      </w:r>
      <w:r w:rsidR="00976DC4" w:rsidRPr="006557BE">
        <w:rPr>
          <w:rFonts w:ascii="Times New Roman" w:eastAsia="Times New Roman" w:hAnsi="Times New Roman" w:cs="Times New Roman"/>
          <w:sz w:val="24"/>
          <w:szCs w:val="24"/>
        </w:rPr>
        <w:t>issociativo</w:t>
      </w:r>
      <w:r w:rsidR="00636B3D" w:rsidRPr="006557BE">
        <w:rPr>
          <w:rFonts w:ascii="Times New Roman" w:eastAsia="Times New Roman" w:hAnsi="Times New Roman" w:cs="Times New Roman"/>
          <w:sz w:val="24"/>
          <w:szCs w:val="24"/>
        </w:rPr>
        <w:t>)</w:t>
      </w:r>
      <w:r w:rsidR="00976DC4" w:rsidRPr="006557BE">
        <w:rPr>
          <w:rFonts w:ascii="Times New Roman" w:eastAsia="Times New Roman" w:hAnsi="Times New Roman" w:cs="Times New Roman"/>
          <w:sz w:val="24"/>
          <w:szCs w:val="24"/>
        </w:rPr>
        <w:t xml:space="preserve">; </w:t>
      </w:r>
      <w:r w:rsidR="00636B3D" w:rsidRPr="006557BE">
        <w:rPr>
          <w:rFonts w:ascii="Times New Roman" w:eastAsia="Times New Roman" w:hAnsi="Times New Roman" w:cs="Times New Roman"/>
          <w:sz w:val="24"/>
          <w:szCs w:val="24"/>
        </w:rPr>
        <w:t>para evitar implicações sociais e criminais (a</w:t>
      </w:r>
      <w:r w:rsidR="00976DC4" w:rsidRPr="006557BE">
        <w:rPr>
          <w:rFonts w:ascii="Times New Roman" w:eastAsia="Times New Roman" w:hAnsi="Times New Roman" w:cs="Times New Roman"/>
          <w:sz w:val="24"/>
          <w:szCs w:val="24"/>
        </w:rPr>
        <w:t>ntissocial</w:t>
      </w:r>
      <w:r w:rsidR="00636B3D" w:rsidRPr="006557BE">
        <w:rPr>
          <w:rFonts w:ascii="Times New Roman" w:eastAsia="Times New Roman" w:hAnsi="Times New Roman" w:cs="Times New Roman"/>
          <w:sz w:val="24"/>
          <w:szCs w:val="24"/>
        </w:rPr>
        <w:t>)</w:t>
      </w:r>
      <w:r w:rsidR="00976DC4" w:rsidRPr="006557BE">
        <w:rPr>
          <w:rFonts w:ascii="Times New Roman" w:eastAsia="Times New Roman" w:hAnsi="Times New Roman" w:cs="Times New Roman"/>
          <w:sz w:val="24"/>
          <w:szCs w:val="24"/>
        </w:rPr>
        <w:t xml:space="preserve">; </w:t>
      </w:r>
      <w:r w:rsidR="00636B3D" w:rsidRPr="006557BE">
        <w:rPr>
          <w:rFonts w:ascii="Times New Roman" w:eastAsia="Times New Roman" w:hAnsi="Times New Roman" w:cs="Times New Roman"/>
          <w:sz w:val="24"/>
          <w:szCs w:val="24"/>
        </w:rPr>
        <w:t>meio de buscar atenção (narcisista)</w:t>
      </w:r>
      <w:r w:rsidR="00976DC4" w:rsidRPr="006557BE">
        <w:rPr>
          <w:rFonts w:ascii="Times New Roman" w:eastAsia="Times New Roman" w:hAnsi="Times New Roman" w:cs="Times New Roman"/>
          <w:sz w:val="24"/>
          <w:szCs w:val="24"/>
        </w:rPr>
        <w:t xml:space="preserve">; </w:t>
      </w:r>
      <w:r w:rsidR="00636B3D" w:rsidRPr="006557BE">
        <w:rPr>
          <w:rFonts w:ascii="Times New Roman" w:eastAsia="Times New Roman" w:hAnsi="Times New Roman" w:cs="Times New Roman"/>
          <w:sz w:val="24"/>
          <w:szCs w:val="24"/>
        </w:rPr>
        <w:t>fruto de alucinações e delírio (psicótica) e</w:t>
      </w:r>
      <w:r w:rsidR="0071089A" w:rsidRPr="006557BE">
        <w:rPr>
          <w:rFonts w:ascii="Times New Roman" w:eastAsia="Times New Roman" w:hAnsi="Times New Roman" w:cs="Times New Roman"/>
          <w:sz w:val="24"/>
          <w:szCs w:val="24"/>
        </w:rPr>
        <w:t xml:space="preserve"> cuja intenção é assumir a enfermidade do sujeito (f</w:t>
      </w:r>
      <w:r w:rsidR="00976DC4" w:rsidRPr="006557BE">
        <w:rPr>
          <w:rFonts w:ascii="Times New Roman" w:eastAsia="Times New Roman" w:hAnsi="Times New Roman" w:cs="Times New Roman"/>
          <w:sz w:val="24"/>
          <w:szCs w:val="24"/>
        </w:rPr>
        <w:t>actícia</w:t>
      </w:r>
      <w:proofErr w:type="gramStart"/>
      <w:r w:rsidR="0071089A" w:rsidRPr="006557BE">
        <w:rPr>
          <w:rFonts w:ascii="Times New Roman" w:eastAsia="Times New Roman" w:hAnsi="Times New Roman" w:cs="Times New Roman"/>
          <w:sz w:val="24"/>
          <w:szCs w:val="24"/>
        </w:rPr>
        <w:t>)</w:t>
      </w:r>
      <w:proofErr w:type="gramEnd"/>
    </w:p>
    <w:p w14:paraId="6BB0EF45" w14:textId="72D8DC8E" w:rsidR="0071089A" w:rsidRPr="006557BE" w:rsidRDefault="0071089A"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 </w:t>
      </w:r>
    </w:p>
    <w:p w14:paraId="268730DE" w14:textId="77777777" w:rsidR="00976DC4" w:rsidRPr="0023095A" w:rsidRDefault="00976DC4" w:rsidP="0023095A">
      <w:pPr>
        <w:spacing w:after="0" w:line="240" w:lineRule="auto"/>
        <w:jc w:val="both"/>
        <w:rPr>
          <w:rFonts w:ascii="Times New Roman" w:eastAsia="Times New Roman" w:hAnsi="Times New Roman" w:cs="Times New Roman"/>
          <w:sz w:val="24"/>
          <w:szCs w:val="24"/>
          <w:shd w:val="clear" w:color="auto" w:fill="FFFFFF"/>
        </w:rPr>
      </w:pPr>
      <w:r w:rsidRPr="0023095A">
        <w:rPr>
          <w:rFonts w:ascii="Times New Roman" w:eastAsia="Times New Roman" w:hAnsi="Times New Roman" w:cs="Times New Roman"/>
          <w:sz w:val="24"/>
          <w:szCs w:val="24"/>
          <w:shd w:val="clear" w:color="auto" w:fill="FFFFFF"/>
        </w:rPr>
        <w:t>Limitações do estudo</w:t>
      </w:r>
    </w:p>
    <w:p w14:paraId="2B6A6BDF"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shd w:val="clear" w:color="auto" w:fill="FFFFFF"/>
        </w:rPr>
        <w:t>A p</w:t>
      </w:r>
      <w:r w:rsidRPr="006557BE">
        <w:rPr>
          <w:rFonts w:ascii="Times New Roman" w:eastAsia="Times New Roman" w:hAnsi="Times New Roman" w:cs="Times New Roman"/>
          <w:sz w:val="24"/>
          <w:szCs w:val="24"/>
        </w:rPr>
        <w:t xml:space="preserve">resente revisão apresenta algumas limitações. Para a busca, foram utilizadas palavras em português, fato que pode ter condicionado o volume de artigos encontrados e a predominância do idioma português do Brasil e de Portugal, bem como do espanhol. Também a limitação das bases de dados e Banco de Teses pode ter influenciado nesse aspecto. </w:t>
      </w:r>
    </w:p>
    <w:p w14:paraId="2CB91ED5"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Outro ponto a ser considerado é a heterogeneidade dos artigos e dissertações incluídos, especialmente no que diz respeito à metodologia, delineamento, tamanho da amostra, população e variável analisada, enquanto fatores que podem afetar a consistência dos achados finais, já que muitas foram </w:t>
      </w:r>
      <w:proofErr w:type="gramStart"/>
      <w:r w:rsidRPr="006557BE">
        <w:rPr>
          <w:rFonts w:ascii="Times New Roman" w:eastAsia="Times New Roman" w:hAnsi="Times New Roman" w:cs="Times New Roman"/>
          <w:sz w:val="24"/>
          <w:szCs w:val="24"/>
        </w:rPr>
        <w:t>as</w:t>
      </w:r>
      <w:proofErr w:type="gramEnd"/>
      <w:r w:rsidRPr="006557BE">
        <w:rPr>
          <w:rFonts w:ascii="Times New Roman" w:eastAsia="Times New Roman" w:hAnsi="Times New Roman" w:cs="Times New Roman"/>
          <w:sz w:val="24"/>
          <w:szCs w:val="24"/>
        </w:rPr>
        <w:t xml:space="preserve"> formas de pesquisa empregada</w:t>
      </w:r>
      <w:r w:rsidR="00005930" w:rsidRPr="006557BE">
        <w:rPr>
          <w:rFonts w:ascii="Times New Roman" w:eastAsia="Times New Roman" w:hAnsi="Times New Roman" w:cs="Times New Roman"/>
          <w:sz w:val="24"/>
          <w:szCs w:val="24"/>
        </w:rPr>
        <w:t>:</w:t>
      </w:r>
      <w:r w:rsidRPr="006557BE">
        <w:rPr>
          <w:rFonts w:ascii="Times New Roman" w:eastAsia="Times New Roman" w:hAnsi="Times New Roman" w:cs="Times New Roman"/>
          <w:sz w:val="24"/>
          <w:szCs w:val="24"/>
        </w:rPr>
        <w:t xml:space="preserve"> qualitativas e</w:t>
      </w:r>
      <w:r w:rsidR="00137677" w:rsidRPr="006557BE">
        <w:rPr>
          <w:rFonts w:ascii="Times New Roman" w:eastAsia="Times New Roman" w:hAnsi="Times New Roman" w:cs="Times New Roman"/>
          <w:sz w:val="24"/>
          <w:szCs w:val="24"/>
        </w:rPr>
        <w:t xml:space="preserve"> </w:t>
      </w:r>
      <w:r w:rsidRPr="006557BE">
        <w:rPr>
          <w:rFonts w:ascii="Times New Roman" w:eastAsia="Times New Roman" w:hAnsi="Times New Roman" w:cs="Times New Roman"/>
          <w:sz w:val="24"/>
          <w:szCs w:val="24"/>
        </w:rPr>
        <w:t>quantitativas.</w:t>
      </w:r>
    </w:p>
    <w:p w14:paraId="54E09C88" w14:textId="07ED4F44" w:rsidR="00976DC4" w:rsidRPr="006557BE" w:rsidRDefault="00976DC4" w:rsidP="0023095A">
      <w:pPr>
        <w:spacing w:after="0" w:line="240" w:lineRule="auto"/>
        <w:ind w:firstLine="708"/>
        <w:jc w:val="both"/>
        <w:rPr>
          <w:rFonts w:ascii="Times New Roman" w:eastAsia="Times New Roman" w:hAnsi="Times New Roman" w:cs="Times New Roman"/>
          <w:sz w:val="24"/>
          <w:szCs w:val="24"/>
          <w:shd w:val="clear" w:color="auto" w:fill="FFFFFF"/>
        </w:rPr>
      </w:pPr>
      <w:r w:rsidRPr="006557BE">
        <w:rPr>
          <w:rFonts w:ascii="Times New Roman" w:eastAsia="Times New Roman" w:hAnsi="Times New Roman" w:cs="Times New Roman"/>
          <w:sz w:val="24"/>
          <w:szCs w:val="24"/>
        </w:rPr>
        <w:t>Além disso, essa revisão</w:t>
      </w:r>
      <w:r w:rsidR="00005930" w:rsidRPr="006557BE">
        <w:rPr>
          <w:rFonts w:ascii="Times New Roman" w:eastAsia="Times New Roman" w:hAnsi="Times New Roman" w:cs="Times New Roman"/>
          <w:sz w:val="24"/>
          <w:szCs w:val="24"/>
        </w:rPr>
        <w:t xml:space="preserve"> limitou-se</w:t>
      </w:r>
      <w:r w:rsidRPr="006557BE">
        <w:rPr>
          <w:rFonts w:ascii="Times New Roman" w:eastAsia="Times New Roman" w:hAnsi="Times New Roman" w:cs="Times New Roman"/>
          <w:sz w:val="24"/>
          <w:szCs w:val="24"/>
        </w:rPr>
        <w:t xml:space="preserve"> a apresentar os principais resultados encontrados e consonantes entre si, de forma que os pormenores observados pelos autores dos estudos selecionados </w:t>
      </w:r>
      <w:r w:rsidR="00005930" w:rsidRPr="006557BE">
        <w:rPr>
          <w:rFonts w:ascii="Times New Roman" w:eastAsia="Times New Roman" w:hAnsi="Times New Roman" w:cs="Times New Roman"/>
          <w:sz w:val="24"/>
          <w:szCs w:val="24"/>
        </w:rPr>
        <w:t>podem não ter sido discutidos com a</w:t>
      </w:r>
      <w:r w:rsidRPr="006557BE">
        <w:rPr>
          <w:rFonts w:ascii="Times New Roman" w:eastAsia="Times New Roman" w:hAnsi="Times New Roman" w:cs="Times New Roman"/>
          <w:sz w:val="24"/>
          <w:szCs w:val="24"/>
        </w:rPr>
        <w:t xml:space="preserve"> profundidade</w:t>
      </w:r>
      <w:r w:rsidR="00005930" w:rsidRPr="006557BE">
        <w:rPr>
          <w:rFonts w:ascii="Times New Roman" w:eastAsia="Times New Roman" w:hAnsi="Times New Roman" w:cs="Times New Roman"/>
          <w:sz w:val="24"/>
          <w:szCs w:val="24"/>
        </w:rPr>
        <w:t xml:space="preserve"> merecida</w:t>
      </w:r>
      <w:r w:rsidRPr="006557BE">
        <w:rPr>
          <w:rFonts w:ascii="Times New Roman" w:eastAsia="Times New Roman" w:hAnsi="Times New Roman" w:cs="Times New Roman"/>
          <w:sz w:val="24"/>
          <w:szCs w:val="24"/>
        </w:rPr>
        <w:t xml:space="preserve">.      </w:t>
      </w:r>
    </w:p>
    <w:p w14:paraId="0892A233" w14:textId="77777777" w:rsidR="0023095A" w:rsidRDefault="0023095A" w:rsidP="0023095A">
      <w:pPr>
        <w:spacing w:after="0" w:line="240" w:lineRule="auto"/>
        <w:jc w:val="both"/>
        <w:rPr>
          <w:rFonts w:ascii="Times New Roman" w:eastAsia="Times New Roman" w:hAnsi="Times New Roman" w:cs="Times New Roman"/>
          <w:sz w:val="24"/>
          <w:szCs w:val="24"/>
          <w:shd w:val="clear" w:color="auto" w:fill="FFFFFF"/>
        </w:rPr>
      </w:pPr>
    </w:p>
    <w:p w14:paraId="47E1EE5D" w14:textId="042E8AE2" w:rsidR="00976DC4" w:rsidRPr="0023095A" w:rsidRDefault="00976DC4" w:rsidP="0023095A">
      <w:pPr>
        <w:spacing w:after="0" w:line="240" w:lineRule="auto"/>
        <w:jc w:val="both"/>
        <w:rPr>
          <w:rFonts w:ascii="Times New Roman" w:eastAsia="Times New Roman" w:hAnsi="Times New Roman" w:cs="Times New Roman"/>
          <w:sz w:val="24"/>
          <w:szCs w:val="24"/>
          <w:shd w:val="clear" w:color="auto" w:fill="FFFFFF"/>
        </w:rPr>
      </w:pPr>
      <w:r w:rsidRPr="0023095A">
        <w:rPr>
          <w:rFonts w:ascii="Times New Roman" w:eastAsia="Times New Roman" w:hAnsi="Times New Roman" w:cs="Times New Roman"/>
          <w:sz w:val="24"/>
          <w:szCs w:val="24"/>
          <w:shd w:val="clear" w:color="auto" w:fill="FFFFFF"/>
        </w:rPr>
        <w:t>Considerações finais</w:t>
      </w:r>
    </w:p>
    <w:p w14:paraId="41824146"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Os </w:t>
      </w:r>
      <w:r w:rsidRPr="006557BE">
        <w:rPr>
          <w:rFonts w:ascii="Times New Roman" w:eastAsia="Times New Roman" w:hAnsi="Times New Roman" w:cs="Times New Roman"/>
          <w:color w:val="000000"/>
          <w:sz w:val="24"/>
          <w:szCs w:val="24"/>
          <w:shd w:val="clear" w:color="auto" w:fill="FFFFFF"/>
        </w:rPr>
        <w:t xml:space="preserve">resultados dessa revisão revelam que o </w:t>
      </w:r>
      <w:r w:rsidRPr="006557BE">
        <w:rPr>
          <w:rFonts w:ascii="Times New Roman" w:eastAsia="Times New Roman" w:hAnsi="Times New Roman" w:cs="Times New Roman"/>
          <w:sz w:val="24"/>
          <w:szCs w:val="24"/>
        </w:rPr>
        <w:t>comportamento autolesivo tem sido investigado com maior frequência no campo científico. Embora sua</w:t>
      </w:r>
      <w:r w:rsidRPr="006557BE">
        <w:rPr>
          <w:rFonts w:ascii="Times New Roman" w:eastAsia="Times New Roman" w:hAnsi="Times New Roman" w:cs="Times New Roman"/>
          <w:color w:val="000000"/>
          <w:sz w:val="24"/>
          <w:szCs w:val="24"/>
          <w:shd w:val="clear" w:color="auto" w:fill="FFFFFF"/>
        </w:rPr>
        <w:t xml:space="preserve"> prevalência seja variável, os</w:t>
      </w:r>
      <w:r w:rsidRPr="006557BE">
        <w:rPr>
          <w:rFonts w:ascii="Times New Roman" w:eastAsia="Times New Roman" w:hAnsi="Times New Roman" w:cs="Times New Roman"/>
          <w:sz w:val="24"/>
          <w:szCs w:val="24"/>
        </w:rPr>
        <w:t xml:space="preserve"> estudos encontrados são unânimes em reconhecer sua preponderância mundial, a nível clínico e social, bem como os riscos envolvidos em tal prática, em especial, sua potencialidade</w:t>
      </w:r>
      <w:r w:rsidR="00137677" w:rsidRPr="006557BE">
        <w:rPr>
          <w:rFonts w:ascii="Times New Roman" w:eastAsia="Times New Roman" w:hAnsi="Times New Roman" w:cs="Times New Roman"/>
          <w:sz w:val="24"/>
          <w:szCs w:val="24"/>
        </w:rPr>
        <w:t xml:space="preserve"> suicida</w:t>
      </w:r>
      <w:r w:rsidRPr="006557BE">
        <w:rPr>
          <w:rFonts w:ascii="Times New Roman" w:eastAsia="Times New Roman" w:hAnsi="Times New Roman" w:cs="Times New Roman"/>
          <w:sz w:val="24"/>
          <w:szCs w:val="24"/>
        </w:rPr>
        <w:t xml:space="preserve">. Trata-se de um comportamento perigoso, e, portanto, não aceito socialmente, cujas consequências incluem sérias implicações físicas, psicológicas e sociais. </w:t>
      </w:r>
    </w:p>
    <w:p w14:paraId="3D0EEBF4" w14:textId="77777777" w:rsidR="00976DC4" w:rsidRPr="006557BE" w:rsidRDefault="00976DC4"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color w:val="000000"/>
          <w:sz w:val="24"/>
          <w:szCs w:val="24"/>
          <w:shd w:val="clear" w:color="auto" w:fill="FFFFFF"/>
        </w:rPr>
        <w:t xml:space="preserve">Corroborando os dados da literatura, </w:t>
      </w:r>
      <w:proofErr w:type="gramStart"/>
      <w:r w:rsidR="00137677" w:rsidRPr="006557BE">
        <w:rPr>
          <w:rFonts w:ascii="Times New Roman" w:eastAsia="Times New Roman" w:hAnsi="Times New Roman" w:cs="Times New Roman"/>
          <w:color w:val="000000"/>
          <w:sz w:val="24"/>
          <w:szCs w:val="24"/>
          <w:shd w:val="clear" w:color="auto" w:fill="FFFFFF"/>
        </w:rPr>
        <w:t>verifica-se</w:t>
      </w:r>
      <w:proofErr w:type="gramEnd"/>
      <w:r w:rsidRPr="006557BE">
        <w:rPr>
          <w:rFonts w:ascii="Times New Roman" w:eastAsia="Times New Roman" w:hAnsi="Times New Roman" w:cs="Times New Roman"/>
          <w:color w:val="000000"/>
          <w:sz w:val="24"/>
          <w:szCs w:val="24"/>
          <w:shd w:val="clear" w:color="auto" w:fill="FFFFFF"/>
        </w:rPr>
        <w:t xml:space="preserve"> dificuldades de consenso quanto a denominação, sendo a p</w:t>
      </w:r>
      <w:r w:rsidRPr="006557BE">
        <w:rPr>
          <w:rFonts w:ascii="Times New Roman" w:eastAsia="Times New Roman" w:hAnsi="Times New Roman" w:cs="Times New Roman"/>
          <w:sz w:val="24"/>
          <w:szCs w:val="24"/>
        </w:rPr>
        <w:t xml:space="preserve">rincipal dificuldade atrelada a confirmação de sua intencionalidade. Nessa </w:t>
      </w:r>
      <w:r w:rsidRPr="006557BE">
        <w:rPr>
          <w:rFonts w:ascii="Times New Roman" w:eastAsia="Times New Roman" w:hAnsi="Times New Roman" w:cs="Times New Roman"/>
          <w:color w:val="000000"/>
          <w:sz w:val="24"/>
          <w:szCs w:val="24"/>
          <w:shd w:val="clear" w:color="auto" w:fill="FFFFFF"/>
        </w:rPr>
        <w:t>revisão</w:t>
      </w:r>
      <w:r w:rsidRPr="006557BE">
        <w:rPr>
          <w:rFonts w:ascii="Times New Roman" w:eastAsia="Times New Roman" w:hAnsi="Times New Roman" w:cs="Times New Roman"/>
          <w:sz w:val="24"/>
          <w:szCs w:val="24"/>
        </w:rPr>
        <w:t>, todos os estudos</w:t>
      </w:r>
      <w:r w:rsidR="007E66ED" w:rsidRPr="006557BE">
        <w:rPr>
          <w:rFonts w:ascii="Times New Roman" w:eastAsia="Times New Roman" w:hAnsi="Times New Roman" w:cs="Times New Roman"/>
          <w:sz w:val="24"/>
          <w:szCs w:val="24"/>
        </w:rPr>
        <w:t xml:space="preserve"> ao abordarem a conduta </w:t>
      </w:r>
      <w:proofErr w:type="spellStart"/>
      <w:r w:rsidR="007E66ED" w:rsidRPr="006557BE">
        <w:rPr>
          <w:rFonts w:ascii="Times New Roman" w:eastAsia="Times New Roman" w:hAnsi="Times New Roman" w:cs="Times New Roman"/>
          <w:sz w:val="24"/>
          <w:szCs w:val="24"/>
        </w:rPr>
        <w:t>autolesiva</w:t>
      </w:r>
      <w:proofErr w:type="spellEnd"/>
      <w:r w:rsidR="007E66ED" w:rsidRPr="006557BE">
        <w:rPr>
          <w:rFonts w:ascii="Times New Roman" w:eastAsia="Times New Roman" w:hAnsi="Times New Roman" w:cs="Times New Roman"/>
          <w:sz w:val="24"/>
          <w:szCs w:val="24"/>
        </w:rPr>
        <w:t>, em maior ou menor grau, mencionaram a conduta suicidaria, dado que</w:t>
      </w:r>
      <w:r w:rsidRPr="006557BE">
        <w:rPr>
          <w:rFonts w:ascii="Times New Roman" w:eastAsia="Times New Roman" w:hAnsi="Times New Roman" w:cs="Times New Roman"/>
          <w:sz w:val="24"/>
          <w:szCs w:val="24"/>
        </w:rPr>
        <w:t xml:space="preserve"> aponta para a intrínseca relação existente entre </w:t>
      </w:r>
      <w:r w:rsidRPr="006557BE">
        <w:rPr>
          <w:rFonts w:ascii="Times New Roman" w:eastAsia="Times New Roman" w:hAnsi="Times New Roman" w:cs="Times New Roman"/>
          <w:sz w:val="24"/>
          <w:szCs w:val="24"/>
        </w:rPr>
        <w:lastRenderedPageBreak/>
        <w:t xml:space="preserve">ambos, sendo difícil abordá-los separadamente. Contudo, </w:t>
      </w:r>
      <w:r w:rsidR="007E66ED" w:rsidRPr="006557BE">
        <w:rPr>
          <w:rFonts w:ascii="Times New Roman" w:eastAsia="Times New Roman" w:hAnsi="Times New Roman" w:cs="Times New Roman"/>
          <w:sz w:val="24"/>
          <w:szCs w:val="24"/>
        </w:rPr>
        <w:t xml:space="preserve">foi possível </w:t>
      </w:r>
      <w:r w:rsidRPr="006557BE">
        <w:rPr>
          <w:rFonts w:ascii="Times New Roman" w:eastAsia="Times New Roman" w:hAnsi="Times New Roman" w:cs="Times New Roman"/>
          <w:color w:val="000000"/>
          <w:sz w:val="24"/>
          <w:szCs w:val="24"/>
          <w:shd w:val="clear" w:color="auto" w:fill="FFFFFF"/>
        </w:rPr>
        <w:t xml:space="preserve">constatar uma tentativa de coesão do campo, especialmente, por parte do meio internacional na adoção do termo autolesão. Embora não seja foco a comparação entre países, torna-se importante salientar que, nesse contexto, o Brasil tem apresentado pequeno envolvimento. </w:t>
      </w:r>
    </w:p>
    <w:p w14:paraId="007EBB19" w14:textId="2EF29F76"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 xml:space="preserve">Muitas são </w:t>
      </w:r>
      <w:r w:rsidR="005E747B">
        <w:rPr>
          <w:rFonts w:ascii="Times New Roman" w:eastAsia="Times New Roman" w:hAnsi="Times New Roman" w:cs="Times New Roman"/>
          <w:sz w:val="24"/>
          <w:szCs w:val="24"/>
        </w:rPr>
        <w:t xml:space="preserve">as </w:t>
      </w:r>
      <w:r w:rsidRPr="006557BE">
        <w:rPr>
          <w:rFonts w:ascii="Times New Roman" w:eastAsia="Times New Roman" w:hAnsi="Times New Roman" w:cs="Times New Roman"/>
          <w:sz w:val="24"/>
          <w:szCs w:val="24"/>
        </w:rPr>
        <w:t>explicações dadas para o fenômeno. Todavia, a h</w:t>
      </w:r>
      <w:r w:rsidR="007E66ED" w:rsidRPr="006557BE">
        <w:rPr>
          <w:rFonts w:ascii="Times New Roman" w:eastAsia="Times New Roman" w:hAnsi="Times New Roman" w:cs="Times New Roman"/>
          <w:sz w:val="24"/>
          <w:szCs w:val="24"/>
        </w:rPr>
        <w:t>ipótese mais relatada nos estudos selecionados compreende a conduta</w:t>
      </w:r>
      <w:r w:rsidRPr="006557BE">
        <w:rPr>
          <w:rFonts w:ascii="Times New Roman" w:eastAsia="Times New Roman" w:hAnsi="Times New Roman" w:cs="Times New Roman"/>
          <w:sz w:val="24"/>
          <w:szCs w:val="24"/>
        </w:rPr>
        <w:t xml:space="preserve"> como resultante de conflitos e sentimentos negativos, sendo uma resposta psíquica desesperada para algum desequilíbrio emocional, </w:t>
      </w:r>
      <w:r w:rsidR="005E747B">
        <w:rPr>
          <w:rFonts w:ascii="Times New Roman" w:eastAsia="Times New Roman" w:hAnsi="Times New Roman" w:cs="Times New Roman"/>
          <w:sz w:val="24"/>
          <w:szCs w:val="24"/>
        </w:rPr>
        <w:t>v</w:t>
      </w:r>
      <w:r w:rsidRPr="006557BE">
        <w:rPr>
          <w:rFonts w:ascii="Times New Roman" w:eastAsia="Times New Roman" w:hAnsi="Times New Roman" w:cs="Times New Roman"/>
          <w:sz w:val="24"/>
          <w:szCs w:val="24"/>
        </w:rPr>
        <w:t>ia de desca</w:t>
      </w:r>
      <w:r w:rsidRPr="006557BE">
        <w:rPr>
          <w:rFonts w:ascii="Times New Roman" w:eastAsia="Times New Roman" w:hAnsi="Times New Roman" w:cs="Times New Roman"/>
          <w:color w:val="000000"/>
          <w:sz w:val="24"/>
          <w:szCs w:val="24"/>
          <w:shd w:val="clear" w:color="auto" w:fill="FFFFFF"/>
        </w:rPr>
        <w:t>rga de tensões percebidas</w:t>
      </w:r>
      <w:r w:rsidRPr="006557BE">
        <w:rPr>
          <w:rFonts w:ascii="Times New Roman" w:eastAsia="Times New Roman" w:hAnsi="Times New Roman" w:cs="Times New Roman"/>
          <w:sz w:val="24"/>
          <w:szCs w:val="24"/>
        </w:rPr>
        <w:t xml:space="preserve"> como </w:t>
      </w:r>
      <w:r w:rsidRPr="006557BE">
        <w:rPr>
          <w:rFonts w:ascii="Times New Roman" w:eastAsia="Times New Roman" w:hAnsi="Times New Roman" w:cs="Times New Roman"/>
          <w:color w:val="000000"/>
          <w:sz w:val="24"/>
          <w:szCs w:val="24"/>
          <w:shd w:val="clear" w:color="auto" w:fill="FFFFFF"/>
        </w:rPr>
        <w:t>supe</w:t>
      </w:r>
      <w:r w:rsidRPr="006557BE">
        <w:rPr>
          <w:rFonts w:ascii="Times New Roman" w:eastAsia="Times New Roman" w:hAnsi="Times New Roman" w:cs="Times New Roman"/>
          <w:sz w:val="24"/>
          <w:szCs w:val="24"/>
        </w:rPr>
        <w:t xml:space="preserve">riores às que o sujeito é capaz de suportar. Ainda sobre as motivações, grande parcela dos estudos associou diretamente o comportamento autolesivo às angústias do ser adolescente. </w:t>
      </w:r>
    </w:p>
    <w:p w14:paraId="18DC5E30"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Outro fator em comum versa sobre o método utilizado e sua fo</w:t>
      </w:r>
      <w:r w:rsidRPr="006557BE">
        <w:rPr>
          <w:rFonts w:ascii="Times New Roman" w:eastAsia="Times New Roman" w:hAnsi="Times New Roman" w:cs="Times New Roman"/>
          <w:color w:val="000000"/>
          <w:sz w:val="24"/>
          <w:szCs w:val="24"/>
          <w:shd w:val="clear" w:color="auto" w:fill="FFFFFF"/>
        </w:rPr>
        <w:t>rma</w:t>
      </w:r>
      <w:r w:rsidRPr="006557BE">
        <w:rPr>
          <w:rFonts w:ascii="Times New Roman" w:eastAsia="Times New Roman" w:hAnsi="Times New Roman" w:cs="Times New Roman"/>
          <w:sz w:val="24"/>
          <w:szCs w:val="24"/>
        </w:rPr>
        <w:t>. Ge</w:t>
      </w:r>
      <w:r w:rsidRPr="006557BE">
        <w:rPr>
          <w:rFonts w:ascii="Times New Roman" w:eastAsia="Times New Roman" w:hAnsi="Times New Roman" w:cs="Times New Roman"/>
          <w:color w:val="000000"/>
          <w:sz w:val="24"/>
          <w:szCs w:val="24"/>
          <w:shd w:val="clear" w:color="auto" w:fill="FFFFFF"/>
        </w:rPr>
        <w:t>ralmente, é um compo</w:t>
      </w:r>
      <w:r w:rsidRPr="006557BE">
        <w:rPr>
          <w:rFonts w:ascii="Times New Roman" w:eastAsia="Times New Roman" w:hAnsi="Times New Roman" w:cs="Times New Roman"/>
          <w:sz w:val="24"/>
          <w:szCs w:val="24"/>
        </w:rPr>
        <w:t>rtamento solitário</w:t>
      </w:r>
      <w:r w:rsidRPr="006557BE">
        <w:rPr>
          <w:rFonts w:ascii="Times New Roman" w:eastAsia="Times New Roman" w:hAnsi="Times New Roman" w:cs="Times New Roman"/>
          <w:color w:val="000000"/>
          <w:sz w:val="24"/>
          <w:szCs w:val="24"/>
          <w:shd w:val="clear" w:color="auto" w:fill="FFFFFF"/>
        </w:rPr>
        <w:t xml:space="preserve">, sendo as </w:t>
      </w:r>
      <w:r w:rsidRPr="006557BE">
        <w:rPr>
          <w:rFonts w:ascii="Times New Roman" w:eastAsia="Times New Roman" w:hAnsi="Times New Roman" w:cs="Times New Roman"/>
          <w:sz w:val="24"/>
          <w:szCs w:val="24"/>
        </w:rPr>
        <w:t xml:space="preserve">áreas frontais do corpo as mais comuns para a prática, em especial, os braços, pernas e coxas. A população amostral investigada é composta, em geral, por meninos e meninas, entretanto com discrepância entre os grupos, predominando as meninas. Tal aspecto </w:t>
      </w:r>
      <w:r w:rsidRPr="006557BE">
        <w:rPr>
          <w:rFonts w:ascii="Times New Roman" w:eastAsia="Times New Roman" w:hAnsi="Times New Roman" w:cs="Times New Roman"/>
          <w:color w:val="000000"/>
          <w:sz w:val="24"/>
          <w:szCs w:val="24"/>
          <w:shd w:val="clear" w:color="auto" w:fill="FFFFFF"/>
        </w:rPr>
        <w:t xml:space="preserve">ressalta a literatura atual, entretanto, cabe considerar a necessidade de aprofundamento sobre o comportamento para a população masculina. </w:t>
      </w:r>
    </w:p>
    <w:p w14:paraId="59162271" w14:textId="77777777" w:rsidR="00976DC4" w:rsidRPr="006557BE" w:rsidRDefault="00976DC4" w:rsidP="0023095A">
      <w:pPr>
        <w:spacing w:after="0" w:line="240" w:lineRule="auto"/>
        <w:ind w:firstLine="708"/>
        <w:jc w:val="both"/>
        <w:rPr>
          <w:rFonts w:ascii="Times New Roman" w:eastAsia="Times New Roman" w:hAnsi="Times New Roman" w:cs="Times New Roman"/>
          <w:sz w:val="24"/>
          <w:szCs w:val="24"/>
        </w:rPr>
      </w:pPr>
      <w:r w:rsidRPr="006557BE">
        <w:rPr>
          <w:rFonts w:ascii="Times New Roman" w:eastAsia="Times New Roman" w:hAnsi="Times New Roman" w:cs="Times New Roman"/>
          <w:sz w:val="24"/>
          <w:szCs w:val="24"/>
        </w:rPr>
        <w:t>Nas bases investigadas</w:t>
      </w:r>
      <w:r w:rsidR="00137677" w:rsidRPr="006557BE">
        <w:rPr>
          <w:rFonts w:ascii="Times New Roman" w:eastAsia="Times New Roman" w:hAnsi="Times New Roman" w:cs="Times New Roman"/>
          <w:sz w:val="24"/>
          <w:szCs w:val="24"/>
        </w:rPr>
        <w:t>, h</w:t>
      </w:r>
      <w:r w:rsidR="00097EF0" w:rsidRPr="006557BE">
        <w:rPr>
          <w:rFonts w:ascii="Times New Roman" w:eastAsia="Times New Roman" w:hAnsi="Times New Roman" w:cs="Times New Roman"/>
          <w:sz w:val="24"/>
          <w:szCs w:val="24"/>
        </w:rPr>
        <w:t>ouve</w:t>
      </w:r>
      <w:r w:rsidRPr="006557BE">
        <w:rPr>
          <w:rFonts w:ascii="Times New Roman" w:eastAsia="Times New Roman" w:hAnsi="Times New Roman" w:cs="Times New Roman"/>
          <w:sz w:val="24"/>
          <w:szCs w:val="24"/>
        </w:rPr>
        <w:t xml:space="preserve"> estudos de cunho psicossocial, antropológico, de revisão bibliográfica, que analisaram variáveis diversas, entretanto, predominaram os estudos clínicos, em especial, os estudos de caso embasados na abordagem psicanalítica, demonst</w:t>
      </w:r>
      <w:r w:rsidRPr="006557BE">
        <w:rPr>
          <w:rFonts w:ascii="Times New Roman" w:eastAsia="Times New Roman" w:hAnsi="Times New Roman" w:cs="Times New Roman"/>
          <w:color w:val="000000"/>
          <w:sz w:val="24"/>
          <w:szCs w:val="24"/>
          <w:shd w:val="clear" w:color="auto" w:fill="FFFFFF"/>
        </w:rPr>
        <w:t>rando um crescente interesse nos sentidos e significados do comportamento autolesivo</w:t>
      </w:r>
      <w:r w:rsidRPr="006557BE">
        <w:rPr>
          <w:rFonts w:ascii="Times New Roman" w:eastAsia="Times New Roman" w:hAnsi="Times New Roman" w:cs="Times New Roman"/>
          <w:sz w:val="24"/>
          <w:szCs w:val="24"/>
        </w:rPr>
        <w:t>.</w:t>
      </w:r>
    </w:p>
    <w:p w14:paraId="41342793" w14:textId="583CC0E0" w:rsidR="00976DC4" w:rsidRPr="006557BE" w:rsidRDefault="008A45EB" w:rsidP="0023095A">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6557BE">
        <w:rPr>
          <w:rFonts w:ascii="Times New Roman" w:eastAsia="Times New Roman" w:hAnsi="Times New Roman" w:cs="Times New Roman"/>
          <w:color w:val="000000"/>
          <w:sz w:val="24"/>
          <w:szCs w:val="24"/>
          <w:shd w:val="clear" w:color="auto" w:fill="FFFFFF"/>
        </w:rPr>
        <w:t>Ademais</w:t>
      </w:r>
      <w:r w:rsidR="00976DC4" w:rsidRPr="006557BE">
        <w:rPr>
          <w:rFonts w:ascii="Times New Roman" w:eastAsia="Times New Roman" w:hAnsi="Times New Roman" w:cs="Times New Roman"/>
          <w:color w:val="000000"/>
          <w:sz w:val="24"/>
          <w:szCs w:val="24"/>
          <w:shd w:val="clear" w:color="auto" w:fill="FFFFFF"/>
        </w:rPr>
        <w:t xml:space="preserve">, a produção brasileira ainda é modesta quando comparada ao nível internacional, salientando-se a necessidade de investimento na área e estímulo para a divulgação de dados de outras realidades. A presente revisão aponta para a complexidade do fenômeno, apoiando a </w:t>
      </w:r>
      <w:r w:rsidR="00976DC4" w:rsidRPr="006557BE">
        <w:rPr>
          <w:rFonts w:ascii="Times New Roman" w:eastAsia="Times New Roman" w:hAnsi="Times New Roman" w:cs="Times New Roman"/>
          <w:sz w:val="24"/>
          <w:szCs w:val="24"/>
        </w:rPr>
        <w:t xml:space="preserve">investigação existente, apontando, contudo, para a necessidade de aprofundamento em investigações futuras, </w:t>
      </w:r>
      <w:r w:rsidR="00976DC4" w:rsidRPr="006557BE">
        <w:rPr>
          <w:rFonts w:ascii="Times New Roman" w:eastAsia="Times New Roman" w:hAnsi="Times New Roman" w:cs="Times New Roman"/>
          <w:color w:val="000000"/>
          <w:sz w:val="24"/>
          <w:szCs w:val="24"/>
          <w:shd w:val="clear" w:color="auto" w:fill="FFFFFF"/>
        </w:rPr>
        <w:t>constituindo-se em ponto de partida.</w:t>
      </w:r>
    </w:p>
    <w:p w14:paraId="08DEFE62" w14:textId="77777777" w:rsidR="00D52E33" w:rsidRPr="006557BE" w:rsidRDefault="00D52E33" w:rsidP="00827F97">
      <w:pPr>
        <w:spacing w:after="0" w:line="240" w:lineRule="auto"/>
        <w:ind w:left="708" w:firstLine="709"/>
        <w:jc w:val="both"/>
        <w:rPr>
          <w:rFonts w:ascii="Times New Roman" w:eastAsia="Times New Roman" w:hAnsi="Times New Roman" w:cs="Times New Roman"/>
          <w:color w:val="000000"/>
          <w:sz w:val="24"/>
          <w:szCs w:val="24"/>
          <w:shd w:val="clear" w:color="auto" w:fill="FFFFFF"/>
        </w:rPr>
      </w:pPr>
    </w:p>
    <w:p w14:paraId="29F7C73E" w14:textId="77777777" w:rsidR="0071089A" w:rsidRPr="006557BE" w:rsidRDefault="0071089A" w:rsidP="00827F97">
      <w:pPr>
        <w:spacing w:after="0" w:line="240" w:lineRule="auto"/>
        <w:ind w:left="708" w:firstLine="709"/>
        <w:jc w:val="both"/>
        <w:rPr>
          <w:rFonts w:ascii="Times New Roman" w:eastAsia="Times New Roman" w:hAnsi="Times New Roman" w:cs="Times New Roman"/>
          <w:color w:val="000000"/>
          <w:sz w:val="24"/>
          <w:szCs w:val="24"/>
          <w:shd w:val="clear" w:color="auto" w:fill="FFFFFF"/>
        </w:rPr>
      </w:pPr>
    </w:p>
    <w:p w14:paraId="6DD1B01E" w14:textId="77777777" w:rsidR="00976DC4" w:rsidRPr="0023095A" w:rsidRDefault="00976DC4" w:rsidP="0023095A">
      <w:pPr>
        <w:spacing w:after="0" w:line="240" w:lineRule="auto"/>
        <w:jc w:val="both"/>
        <w:rPr>
          <w:rFonts w:ascii="Times New Roman" w:eastAsia="Times New Roman" w:hAnsi="Times New Roman" w:cs="Times New Roman"/>
          <w:sz w:val="24"/>
          <w:szCs w:val="24"/>
          <w:shd w:val="clear" w:color="auto" w:fill="FFFFFF"/>
        </w:rPr>
      </w:pPr>
      <w:r w:rsidRPr="0023095A">
        <w:rPr>
          <w:rFonts w:ascii="Times New Roman" w:eastAsia="Times New Roman" w:hAnsi="Times New Roman" w:cs="Times New Roman"/>
          <w:sz w:val="24"/>
          <w:szCs w:val="24"/>
          <w:shd w:val="clear" w:color="auto" w:fill="FFFFFF"/>
        </w:rPr>
        <w:t>Referências</w:t>
      </w:r>
    </w:p>
    <w:p w14:paraId="393EF3AE" w14:textId="77777777" w:rsidR="00DD019F" w:rsidRDefault="00DD019F" w:rsidP="00DD019F">
      <w:pPr>
        <w:spacing w:after="0" w:line="240" w:lineRule="auto"/>
        <w:jc w:val="both"/>
        <w:rPr>
          <w:rFonts w:ascii="Times New Roman" w:eastAsia="Times New Roman" w:hAnsi="Times New Roman" w:cs="Times New Roman"/>
          <w:sz w:val="24"/>
          <w:szCs w:val="24"/>
          <w:shd w:val="clear" w:color="auto" w:fill="FFFFFF"/>
        </w:rPr>
      </w:pPr>
    </w:p>
    <w:p w14:paraId="205E69C8" w14:textId="08B8EBE9" w:rsidR="00976DC4" w:rsidRPr="00FD017E" w:rsidRDefault="00976DC4" w:rsidP="00DD019F">
      <w:pPr>
        <w:spacing w:after="0" w:line="240" w:lineRule="auto"/>
        <w:jc w:val="both"/>
        <w:rPr>
          <w:rFonts w:ascii="Times New Roman" w:eastAsia="Times New Roman" w:hAnsi="Times New Roman" w:cs="Times New Roman"/>
          <w:sz w:val="24"/>
          <w:szCs w:val="24"/>
          <w:shd w:val="clear" w:color="auto" w:fill="FFFFFF"/>
        </w:rPr>
      </w:pPr>
      <w:r w:rsidRPr="00FD017E">
        <w:rPr>
          <w:rFonts w:ascii="Times New Roman" w:eastAsia="Times New Roman" w:hAnsi="Times New Roman" w:cs="Times New Roman"/>
          <w:sz w:val="24"/>
          <w:szCs w:val="24"/>
          <w:shd w:val="clear" w:color="auto" w:fill="FFFFFF"/>
        </w:rPr>
        <w:t xml:space="preserve">Bernardes, S. M. (2015). </w:t>
      </w:r>
      <w:r w:rsidRPr="00FD017E">
        <w:rPr>
          <w:rFonts w:ascii="Times New Roman" w:eastAsia="Times New Roman" w:hAnsi="Times New Roman" w:cs="Times New Roman"/>
          <w:i/>
          <w:sz w:val="24"/>
          <w:szCs w:val="24"/>
          <w:shd w:val="clear" w:color="auto" w:fill="FFFFFF"/>
        </w:rPr>
        <w:t>Tornar-se (in) visível: Um estudo na rede de atenção psicossocial de adolescentes que se automutilam.</w:t>
      </w:r>
      <w:r w:rsidRPr="00FD017E">
        <w:rPr>
          <w:rFonts w:ascii="Times New Roman" w:eastAsia="Times New Roman" w:hAnsi="Times New Roman" w:cs="Times New Roman"/>
          <w:sz w:val="24"/>
          <w:szCs w:val="24"/>
          <w:shd w:val="clear" w:color="auto" w:fill="FFFFFF"/>
        </w:rPr>
        <w:t xml:space="preserve"> Dissertação de mestrado profissional, Universidade Federal de Santa Catarina, Centro de Ciências da Saúde, Santa Catarina.</w:t>
      </w:r>
      <w:r w:rsidR="00D52E33" w:rsidRPr="00FD017E">
        <w:rPr>
          <w:rFonts w:ascii="Times New Roman" w:eastAsia="Times New Roman" w:hAnsi="Times New Roman" w:cs="Times New Roman"/>
          <w:sz w:val="24"/>
          <w:szCs w:val="24"/>
          <w:shd w:val="clear" w:color="auto" w:fill="FFFFFF"/>
        </w:rPr>
        <w:t xml:space="preserve"> Recuperado de: </w:t>
      </w:r>
      <w:proofErr w:type="gramStart"/>
      <w:r w:rsidR="00D52E33" w:rsidRPr="00FD017E">
        <w:rPr>
          <w:rFonts w:ascii="Times New Roman" w:eastAsia="Times New Roman" w:hAnsi="Times New Roman" w:cs="Times New Roman"/>
          <w:sz w:val="24"/>
          <w:szCs w:val="24"/>
          <w:shd w:val="clear" w:color="auto" w:fill="FFFFFF"/>
        </w:rPr>
        <w:t>https</w:t>
      </w:r>
      <w:proofErr w:type="gramEnd"/>
      <w:r w:rsidR="00D52E33" w:rsidRPr="00FD017E">
        <w:rPr>
          <w:rFonts w:ascii="Times New Roman" w:eastAsia="Times New Roman" w:hAnsi="Times New Roman" w:cs="Times New Roman"/>
          <w:sz w:val="24"/>
          <w:szCs w:val="24"/>
          <w:shd w:val="clear" w:color="auto" w:fill="FFFFFF"/>
        </w:rPr>
        <w:t>://repositorio.ufsc.br/bitstream/handle/123456789/135810/335621.pdf?</w:t>
      </w:r>
      <w:proofErr w:type="gramStart"/>
      <w:r w:rsidR="00D52E33" w:rsidRPr="00FD017E">
        <w:rPr>
          <w:rFonts w:ascii="Times New Roman" w:eastAsia="Times New Roman" w:hAnsi="Times New Roman" w:cs="Times New Roman"/>
          <w:sz w:val="24"/>
          <w:szCs w:val="24"/>
          <w:shd w:val="clear" w:color="auto" w:fill="FFFFFF"/>
        </w:rPr>
        <w:t>sequence</w:t>
      </w:r>
      <w:proofErr w:type="gramEnd"/>
      <w:r w:rsidR="00D52E33" w:rsidRPr="00FD017E">
        <w:rPr>
          <w:rFonts w:ascii="Times New Roman" w:eastAsia="Times New Roman" w:hAnsi="Times New Roman" w:cs="Times New Roman"/>
          <w:sz w:val="24"/>
          <w:szCs w:val="24"/>
          <w:shd w:val="clear" w:color="auto" w:fill="FFFFFF"/>
        </w:rPr>
        <w:t>=1&amp;isAllowed=y.</w:t>
      </w:r>
    </w:p>
    <w:p w14:paraId="226F8764" w14:textId="77777777" w:rsidR="00DD019F" w:rsidRPr="00FD017E" w:rsidRDefault="00DD019F" w:rsidP="00DD019F">
      <w:pPr>
        <w:spacing w:after="0" w:line="240" w:lineRule="auto"/>
        <w:jc w:val="both"/>
        <w:rPr>
          <w:rFonts w:ascii="Times New Roman" w:eastAsia="Times New Roman" w:hAnsi="Times New Roman" w:cs="Times New Roman"/>
          <w:sz w:val="24"/>
          <w:szCs w:val="24"/>
          <w:shd w:val="clear" w:color="auto" w:fill="FFFFFF"/>
        </w:rPr>
      </w:pPr>
    </w:p>
    <w:p w14:paraId="48DE9C0D" w14:textId="0CAB4B2C"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Brasil. (2010). Ministério da Saúde. Secretaria de Atenção à Saúde. Departamento de Ações Programáticas e Estratégicas. Linha de cuidado para a atenção integral à saúde de crianças, adolescentes e suas famílias em situação de violências: orientação para gestores e profissionais de saúde. </w:t>
      </w:r>
      <w:proofErr w:type="spellStart"/>
      <w:proofErr w:type="gramStart"/>
      <w:r w:rsidRPr="00FD017E">
        <w:rPr>
          <w:rFonts w:ascii="Times New Roman" w:hAnsi="Times New Roman" w:cs="Times New Roman"/>
          <w:sz w:val="24"/>
          <w:szCs w:val="24"/>
        </w:rPr>
        <w:t>Brasília.</w:t>
      </w:r>
      <w:proofErr w:type="gramEnd"/>
      <w:r w:rsidR="00D52E33" w:rsidRPr="00FD017E">
        <w:rPr>
          <w:rFonts w:ascii="Times New Roman" w:eastAsia="Times New Roman" w:hAnsi="Times New Roman" w:cs="Times New Roman"/>
          <w:sz w:val="24"/>
          <w:szCs w:val="24"/>
          <w:shd w:val="clear" w:color="auto" w:fill="FFFFFF"/>
        </w:rPr>
        <w:t>Recuperado</w:t>
      </w:r>
      <w:proofErr w:type="spellEnd"/>
      <w:r w:rsidR="00D52E33" w:rsidRPr="00FD017E">
        <w:rPr>
          <w:rFonts w:ascii="Times New Roman" w:eastAsia="Times New Roman" w:hAnsi="Times New Roman" w:cs="Times New Roman"/>
          <w:sz w:val="24"/>
          <w:szCs w:val="24"/>
          <w:shd w:val="clear" w:color="auto" w:fill="FFFFFF"/>
        </w:rPr>
        <w:t xml:space="preserve"> de: http://www.ensp.fiocruz.br/portal-ensp/consulta-publica/arquivos/1393133501.pdf.</w:t>
      </w:r>
    </w:p>
    <w:p w14:paraId="1F1578B7" w14:textId="77777777" w:rsidR="00976DC4" w:rsidRPr="00FD017E" w:rsidRDefault="00976DC4" w:rsidP="00827F97">
      <w:pPr>
        <w:spacing w:after="0" w:line="240" w:lineRule="auto"/>
        <w:ind w:left="708"/>
        <w:jc w:val="both"/>
        <w:rPr>
          <w:rFonts w:ascii="Times New Roman" w:hAnsi="Times New Roman" w:cs="Times New Roman"/>
          <w:sz w:val="24"/>
          <w:szCs w:val="24"/>
        </w:rPr>
      </w:pPr>
    </w:p>
    <w:p w14:paraId="15C4BDBB" w14:textId="77777777" w:rsidR="00976DC4" w:rsidRPr="00FD017E" w:rsidRDefault="00976DC4" w:rsidP="00DD019F">
      <w:pPr>
        <w:pStyle w:val="Ttulo1"/>
        <w:shd w:val="clear" w:color="auto" w:fill="FFFFFF"/>
        <w:spacing w:before="0" w:beforeAutospacing="0" w:after="0" w:afterAutospacing="0"/>
        <w:jc w:val="both"/>
        <w:rPr>
          <w:b w:val="0"/>
          <w:sz w:val="24"/>
          <w:szCs w:val="24"/>
        </w:rPr>
      </w:pPr>
      <w:proofErr w:type="spellStart"/>
      <w:r w:rsidRPr="00FD017E">
        <w:rPr>
          <w:b w:val="0"/>
          <w:sz w:val="24"/>
          <w:szCs w:val="24"/>
        </w:rPr>
        <w:t>Brofman</w:t>
      </w:r>
      <w:proofErr w:type="spellEnd"/>
      <w:r w:rsidRPr="00FD017E">
        <w:rPr>
          <w:b w:val="0"/>
          <w:sz w:val="24"/>
          <w:szCs w:val="24"/>
        </w:rPr>
        <w:t xml:space="preserve">, P. R. (2012). A importância das publicações científicas. </w:t>
      </w:r>
      <w:proofErr w:type="spellStart"/>
      <w:r w:rsidRPr="00FD017E">
        <w:rPr>
          <w:b w:val="0"/>
          <w:i/>
          <w:sz w:val="24"/>
          <w:szCs w:val="24"/>
        </w:rPr>
        <w:t>Cogitare</w:t>
      </w:r>
      <w:proofErr w:type="spellEnd"/>
      <w:r w:rsidRPr="00FD017E">
        <w:rPr>
          <w:b w:val="0"/>
          <w:i/>
          <w:sz w:val="24"/>
          <w:szCs w:val="24"/>
        </w:rPr>
        <w:t xml:space="preserve"> Enfermagem</w:t>
      </w:r>
      <w:r w:rsidRPr="00FD017E">
        <w:rPr>
          <w:b w:val="0"/>
          <w:sz w:val="24"/>
          <w:szCs w:val="24"/>
        </w:rPr>
        <w:t>, Curitiba, v. 17, n. 3. 419-</w:t>
      </w:r>
      <w:proofErr w:type="gramStart"/>
      <w:r w:rsidRPr="00FD017E">
        <w:rPr>
          <w:b w:val="0"/>
          <w:sz w:val="24"/>
          <w:szCs w:val="24"/>
        </w:rPr>
        <w:t>421.</w:t>
      </w:r>
      <w:proofErr w:type="gramEnd"/>
      <w:r w:rsidR="00D52E33" w:rsidRPr="00FD017E">
        <w:rPr>
          <w:rFonts w:eastAsiaTheme="minorHAnsi"/>
          <w:b w:val="0"/>
          <w:bCs w:val="0"/>
          <w:iCs/>
          <w:sz w:val="24"/>
          <w:szCs w:val="24"/>
        </w:rPr>
        <w:t>doi</w:t>
      </w:r>
      <w:r w:rsidR="00D52E33" w:rsidRPr="00FD017E">
        <w:rPr>
          <w:color w:val="000000"/>
          <w:sz w:val="24"/>
          <w:szCs w:val="24"/>
          <w:shd w:val="clear" w:color="auto" w:fill="FFFFFF"/>
        </w:rPr>
        <w:t> </w:t>
      </w:r>
      <w:hyperlink r:id="rId10" w:history="1">
        <w:r w:rsidR="00D52E33" w:rsidRPr="00FD017E">
          <w:rPr>
            <w:rStyle w:val="Hyperlink"/>
            <w:b w:val="0"/>
            <w:color w:val="auto"/>
            <w:sz w:val="24"/>
            <w:szCs w:val="24"/>
            <w:u w:val="none"/>
            <w:shd w:val="clear" w:color="auto" w:fill="FFFFFF"/>
          </w:rPr>
          <w:t>http://dx.doi.org/10.5380/ce.v17i3.29281</w:t>
        </w:r>
      </w:hyperlink>
    </w:p>
    <w:p w14:paraId="37AF59B8" w14:textId="77777777" w:rsidR="00976DC4" w:rsidRPr="00FD017E" w:rsidRDefault="00976DC4" w:rsidP="00827F97">
      <w:pPr>
        <w:pStyle w:val="Ttulo1"/>
        <w:shd w:val="clear" w:color="auto" w:fill="FFFFFF"/>
        <w:spacing w:before="0" w:beforeAutospacing="0" w:after="0" w:afterAutospacing="0"/>
        <w:ind w:left="708"/>
        <w:jc w:val="both"/>
        <w:rPr>
          <w:b w:val="0"/>
          <w:sz w:val="24"/>
          <w:szCs w:val="24"/>
        </w:rPr>
      </w:pPr>
    </w:p>
    <w:p w14:paraId="5D11B6D1" w14:textId="77777777" w:rsidR="00976DC4" w:rsidRPr="00FD017E" w:rsidRDefault="00976DC4" w:rsidP="00DD019F">
      <w:pPr>
        <w:pStyle w:val="Ttulo1"/>
        <w:shd w:val="clear" w:color="auto" w:fill="FFFFFF"/>
        <w:spacing w:before="0" w:beforeAutospacing="0" w:after="0" w:afterAutospacing="0"/>
        <w:jc w:val="both"/>
        <w:rPr>
          <w:b w:val="0"/>
          <w:sz w:val="24"/>
          <w:szCs w:val="24"/>
        </w:rPr>
      </w:pPr>
      <w:r w:rsidRPr="00FD017E">
        <w:rPr>
          <w:b w:val="0"/>
          <w:sz w:val="24"/>
          <w:szCs w:val="24"/>
        </w:rPr>
        <w:t xml:space="preserve">Capes. (2011). </w:t>
      </w:r>
      <w:r w:rsidRPr="00FD017E">
        <w:rPr>
          <w:b w:val="0"/>
          <w:i/>
          <w:sz w:val="24"/>
          <w:szCs w:val="24"/>
        </w:rPr>
        <w:t>As razões para o avanço da produção científica brasileira</w:t>
      </w:r>
      <w:r w:rsidRPr="00FD017E">
        <w:rPr>
          <w:b w:val="0"/>
          <w:sz w:val="24"/>
          <w:szCs w:val="24"/>
        </w:rPr>
        <w:t xml:space="preserve">. Recuperado de: </w:t>
      </w:r>
      <w:hyperlink r:id="rId11" w:history="1">
        <w:r w:rsidRPr="00FD017E">
          <w:rPr>
            <w:rStyle w:val="Hyperlink"/>
            <w:b w:val="0"/>
            <w:color w:val="auto"/>
            <w:sz w:val="24"/>
            <w:szCs w:val="24"/>
            <w:u w:val="none"/>
          </w:rPr>
          <w:t>http://www.capes.gov.br/component/content/article?id=4720:as-razoes-para-o-avanco-da-producao-cientifica-brasileira</w:t>
        </w:r>
      </w:hyperlink>
      <w:r w:rsidRPr="00FD017E">
        <w:rPr>
          <w:b w:val="0"/>
          <w:sz w:val="24"/>
          <w:szCs w:val="24"/>
        </w:rPr>
        <w:t>.</w:t>
      </w:r>
    </w:p>
    <w:p w14:paraId="0B9F5B00" w14:textId="77777777" w:rsidR="00976DC4" w:rsidRPr="00FD017E" w:rsidRDefault="00976DC4" w:rsidP="00827F97">
      <w:pPr>
        <w:pStyle w:val="Ttulo1"/>
        <w:shd w:val="clear" w:color="auto" w:fill="FFFFFF"/>
        <w:spacing w:before="0" w:beforeAutospacing="0" w:after="0" w:afterAutospacing="0"/>
        <w:ind w:left="708"/>
        <w:jc w:val="both"/>
        <w:rPr>
          <w:b w:val="0"/>
          <w:sz w:val="24"/>
          <w:szCs w:val="24"/>
        </w:rPr>
      </w:pPr>
    </w:p>
    <w:p w14:paraId="7B72D820" w14:textId="77777777" w:rsidR="00976DC4" w:rsidRPr="00FD017E" w:rsidRDefault="00976DC4" w:rsidP="00DD019F">
      <w:pPr>
        <w:spacing w:after="0" w:line="240" w:lineRule="auto"/>
        <w:jc w:val="both"/>
        <w:rPr>
          <w:rStyle w:val="Hyperlink"/>
          <w:rFonts w:ascii="Times New Roman" w:eastAsia="Times New Roman" w:hAnsi="Times New Roman" w:cs="Times New Roman"/>
          <w:bCs/>
          <w:color w:val="auto"/>
          <w:kern w:val="36"/>
          <w:sz w:val="24"/>
          <w:szCs w:val="24"/>
          <w:u w:val="none"/>
        </w:rPr>
      </w:pPr>
      <w:r w:rsidRPr="00FD017E">
        <w:rPr>
          <w:rFonts w:ascii="Times New Roman" w:eastAsia="Times New Roman" w:hAnsi="Times New Roman" w:cs="Times New Roman"/>
          <w:sz w:val="24"/>
          <w:szCs w:val="24"/>
          <w:shd w:val="clear" w:color="auto" w:fill="FFFFFF"/>
        </w:rPr>
        <w:lastRenderedPageBreak/>
        <w:t xml:space="preserve">Cardoso, G. T. (2016). </w:t>
      </w:r>
      <w:r w:rsidRPr="00FD017E">
        <w:rPr>
          <w:rFonts w:ascii="Times New Roman" w:eastAsia="Times New Roman" w:hAnsi="Times New Roman" w:cs="Times New Roman"/>
          <w:i/>
          <w:sz w:val="24"/>
          <w:szCs w:val="24"/>
          <w:shd w:val="clear" w:color="auto" w:fill="FFFFFF"/>
        </w:rPr>
        <w:t xml:space="preserve">Comportamentos </w:t>
      </w:r>
      <w:proofErr w:type="spellStart"/>
      <w:r w:rsidRPr="00FD017E">
        <w:rPr>
          <w:rFonts w:ascii="Times New Roman" w:eastAsia="Times New Roman" w:hAnsi="Times New Roman" w:cs="Times New Roman"/>
          <w:i/>
          <w:sz w:val="24"/>
          <w:szCs w:val="24"/>
          <w:shd w:val="clear" w:color="auto" w:fill="FFFFFF"/>
        </w:rPr>
        <w:t>autolesivos</w:t>
      </w:r>
      <w:proofErr w:type="spellEnd"/>
      <w:r w:rsidRPr="00FD017E">
        <w:rPr>
          <w:rFonts w:ascii="Times New Roman" w:eastAsia="Times New Roman" w:hAnsi="Times New Roman" w:cs="Times New Roman"/>
          <w:i/>
          <w:sz w:val="24"/>
          <w:szCs w:val="24"/>
          <w:shd w:val="clear" w:color="auto" w:fill="FFFFFF"/>
        </w:rPr>
        <w:t xml:space="preserve"> e ideação suicida nos jovens</w:t>
      </w:r>
      <w:r w:rsidRPr="00FD017E">
        <w:rPr>
          <w:rFonts w:ascii="Times New Roman" w:eastAsia="Times New Roman" w:hAnsi="Times New Roman" w:cs="Times New Roman"/>
          <w:sz w:val="24"/>
          <w:szCs w:val="24"/>
          <w:shd w:val="clear" w:color="auto" w:fill="FFFFFF"/>
        </w:rPr>
        <w:t xml:space="preserve">. Dissertação de Mestrado Integrado em Medicina na Faculdade de Medicina da Universidade de Coimbra, </w:t>
      </w:r>
      <w:proofErr w:type="spellStart"/>
      <w:proofErr w:type="gramStart"/>
      <w:r w:rsidRPr="00FD017E">
        <w:rPr>
          <w:rFonts w:ascii="Times New Roman" w:eastAsia="Times New Roman" w:hAnsi="Times New Roman" w:cs="Times New Roman"/>
          <w:sz w:val="24"/>
          <w:szCs w:val="24"/>
          <w:shd w:val="clear" w:color="auto" w:fill="FFFFFF"/>
        </w:rPr>
        <w:t>Portugal.</w:t>
      </w:r>
      <w:proofErr w:type="gramEnd"/>
      <w:r w:rsidR="00D52E33" w:rsidRPr="00FD017E">
        <w:rPr>
          <w:rFonts w:ascii="Times New Roman" w:hAnsi="Times New Roman" w:cs="Times New Roman"/>
          <w:bCs/>
          <w:iCs/>
          <w:sz w:val="24"/>
          <w:szCs w:val="24"/>
        </w:rPr>
        <w:t>doi</w:t>
      </w:r>
      <w:proofErr w:type="spellEnd"/>
      <w:r w:rsidR="00D52E33" w:rsidRPr="00FD017E">
        <w:rPr>
          <w:rStyle w:val="Hyperlink"/>
          <w:rFonts w:ascii="Times New Roman" w:eastAsia="Times New Roman" w:hAnsi="Times New Roman" w:cs="Times New Roman"/>
          <w:bCs/>
          <w:color w:val="auto"/>
          <w:kern w:val="36"/>
          <w:sz w:val="24"/>
          <w:szCs w:val="24"/>
          <w:u w:val="none"/>
        </w:rPr>
        <w:t xml:space="preserve"> https://estudogeral.sib.uc.pt/bitstream/10316/35146/1/Tese%20de%20Mestrado.pdf.</w:t>
      </w:r>
    </w:p>
    <w:p w14:paraId="7FDA4E9D" w14:textId="77777777" w:rsidR="00976DC4" w:rsidRPr="00FD017E" w:rsidRDefault="00976DC4" w:rsidP="00827F97">
      <w:pPr>
        <w:spacing w:after="0" w:line="240" w:lineRule="auto"/>
        <w:ind w:left="708"/>
        <w:jc w:val="both"/>
        <w:rPr>
          <w:rFonts w:ascii="Times New Roman" w:eastAsia="Times New Roman" w:hAnsi="Times New Roman" w:cs="Times New Roman"/>
          <w:sz w:val="24"/>
          <w:szCs w:val="24"/>
          <w:shd w:val="clear" w:color="auto" w:fill="FFFFFF"/>
        </w:rPr>
      </w:pPr>
    </w:p>
    <w:p w14:paraId="7506DB23" w14:textId="77777777" w:rsidR="00976DC4" w:rsidRPr="00FD017E" w:rsidRDefault="00976DC4" w:rsidP="00DD019F">
      <w:pPr>
        <w:spacing w:after="0" w:line="240" w:lineRule="auto"/>
        <w:jc w:val="both"/>
        <w:rPr>
          <w:rFonts w:ascii="Times New Roman" w:eastAsia="Times New Roman" w:hAnsi="Times New Roman" w:cs="Times New Roman"/>
          <w:sz w:val="24"/>
          <w:szCs w:val="24"/>
          <w:shd w:val="clear" w:color="auto" w:fill="FFFFFF"/>
        </w:rPr>
      </w:pPr>
      <w:r w:rsidRPr="00FD017E">
        <w:rPr>
          <w:rFonts w:ascii="Times New Roman" w:eastAsia="Times New Roman" w:hAnsi="Times New Roman" w:cs="Times New Roman"/>
          <w:sz w:val="24"/>
          <w:szCs w:val="24"/>
          <w:shd w:val="clear" w:color="auto" w:fill="FFFFFF"/>
        </w:rPr>
        <w:t xml:space="preserve">Cardoso, B. C. C. (2015). </w:t>
      </w:r>
      <w:r w:rsidRPr="00FD017E">
        <w:rPr>
          <w:rFonts w:ascii="Times New Roman" w:eastAsia="Times New Roman" w:hAnsi="Times New Roman" w:cs="Times New Roman"/>
          <w:i/>
          <w:sz w:val="24"/>
          <w:szCs w:val="24"/>
          <w:shd w:val="clear" w:color="auto" w:fill="FFFFFF"/>
        </w:rPr>
        <w:t xml:space="preserve">A </w:t>
      </w:r>
      <w:proofErr w:type="spellStart"/>
      <w:r w:rsidRPr="00FD017E">
        <w:rPr>
          <w:rFonts w:ascii="Times New Roman" w:eastAsia="Times New Roman" w:hAnsi="Times New Roman" w:cs="Times New Roman"/>
          <w:i/>
          <w:sz w:val="24"/>
          <w:szCs w:val="24"/>
          <w:shd w:val="clear" w:color="auto" w:fill="FFFFFF"/>
        </w:rPr>
        <w:t>escarificação</w:t>
      </w:r>
      <w:proofErr w:type="spellEnd"/>
      <w:r w:rsidRPr="00FD017E">
        <w:rPr>
          <w:rFonts w:ascii="Times New Roman" w:eastAsia="Times New Roman" w:hAnsi="Times New Roman" w:cs="Times New Roman"/>
          <w:i/>
          <w:sz w:val="24"/>
          <w:szCs w:val="24"/>
          <w:shd w:val="clear" w:color="auto" w:fill="FFFFFF"/>
        </w:rPr>
        <w:t xml:space="preserve"> na adolescência: A problemática do Eu-pele a partir do método de </w:t>
      </w:r>
      <w:proofErr w:type="spellStart"/>
      <w:r w:rsidRPr="00FD017E">
        <w:rPr>
          <w:rFonts w:ascii="Times New Roman" w:eastAsia="Times New Roman" w:hAnsi="Times New Roman" w:cs="Times New Roman"/>
          <w:i/>
          <w:sz w:val="24"/>
          <w:szCs w:val="24"/>
          <w:shd w:val="clear" w:color="auto" w:fill="FFFFFF"/>
        </w:rPr>
        <w:t>Rorschach</w:t>
      </w:r>
      <w:proofErr w:type="spellEnd"/>
      <w:r w:rsidRPr="00FD017E">
        <w:rPr>
          <w:rFonts w:ascii="Times New Roman" w:eastAsia="Times New Roman" w:hAnsi="Times New Roman" w:cs="Times New Roman"/>
          <w:sz w:val="24"/>
          <w:szCs w:val="24"/>
          <w:shd w:val="clear" w:color="auto" w:fill="FFFFFF"/>
        </w:rPr>
        <w:t>. Dissertação de Mestrado, Universidade de Brasília, Brasil.</w:t>
      </w:r>
      <w:r w:rsidR="00D52E33" w:rsidRPr="00FD017E">
        <w:rPr>
          <w:rFonts w:ascii="Times New Roman" w:eastAsia="Times New Roman" w:hAnsi="Times New Roman" w:cs="Times New Roman"/>
          <w:sz w:val="24"/>
          <w:szCs w:val="24"/>
          <w:shd w:val="clear" w:color="auto" w:fill="FFFFFF"/>
        </w:rPr>
        <w:t xml:space="preserve"> Recuperado </w:t>
      </w:r>
      <w:r w:rsidR="00D52E33" w:rsidRPr="00FD017E">
        <w:rPr>
          <w:rFonts w:ascii="Times New Roman" w:eastAsia="Times New Roman" w:hAnsi="Times New Roman" w:cs="Times New Roman"/>
          <w:sz w:val="24"/>
          <w:szCs w:val="24"/>
          <w:shd w:val="clear" w:color="auto" w:fill="FFFFFF" w:themeFill="background1"/>
        </w:rPr>
        <w:t xml:space="preserve">de </w:t>
      </w:r>
      <w:r w:rsidR="00D52E33" w:rsidRPr="00FD017E">
        <w:rPr>
          <w:rFonts w:ascii="Times New Roman" w:hAnsi="Times New Roman" w:cs="Times New Roman"/>
          <w:sz w:val="24"/>
          <w:szCs w:val="24"/>
          <w:shd w:val="clear" w:color="auto" w:fill="FFFFFF" w:themeFill="background1"/>
        </w:rPr>
        <w:t>http://repositorio.unb.br/handle/10482/20593.</w:t>
      </w:r>
    </w:p>
    <w:p w14:paraId="2311C288" w14:textId="77777777" w:rsidR="00976DC4" w:rsidRPr="00FD017E" w:rsidRDefault="00976DC4" w:rsidP="00827F97">
      <w:pPr>
        <w:spacing w:after="0" w:line="240" w:lineRule="auto"/>
        <w:ind w:left="708"/>
        <w:jc w:val="both"/>
        <w:rPr>
          <w:rFonts w:ascii="Times New Roman" w:eastAsia="Times New Roman" w:hAnsi="Times New Roman" w:cs="Times New Roman"/>
          <w:sz w:val="24"/>
          <w:szCs w:val="24"/>
          <w:shd w:val="clear" w:color="auto" w:fill="FFFFFF"/>
        </w:rPr>
      </w:pPr>
    </w:p>
    <w:p w14:paraId="7B6095C6"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Chaves, G., Lopes, S. M. P., Perez, G. H., Watanabe, D. M. &amp; Romano, B. W. (2016). Instrumentos de avaliação de resultados em psicoterapia individual com pacientes adultos acometidos por doenças orgânicas: uma revisão sistemática. </w:t>
      </w:r>
      <w:r w:rsidRPr="00FD017E">
        <w:rPr>
          <w:rFonts w:ascii="Times New Roman" w:hAnsi="Times New Roman" w:cs="Times New Roman"/>
          <w:i/>
          <w:iCs/>
          <w:sz w:val="24"/>
          <w:szCs w:val="24"/>
        </w:rPr>
        <w:t>Revista da SBPH</w:t>
      </w:r>
      <w:r w:rsidRPr="00FD017E">
        <w:rPr>
          <w:rFonts w:ascii="Times New Roman" w:hAnsi="Times New Roman" w:cs="Times New Roman"/>
          <w:sz w:val="24"/>
          <w:szCs w:val="24"/>
        </w:rPr>
        <w:t>, </w:t>
      </w:r>
      <w:r w:rsidRPr="00FD017E">
        <w:rPr>
          <w:rFonts w:ascii="Times New Roman" w:hAnsi="Times New Roman" w:cs="Times New Roman"/>
          <w:iCs/>
          <w:sz w:val="24"/>
          <w:szCs w:val="24"/>
        </w:rPr>
        <w:t>19</w:t>
      </w:r>
      <w:r w:rsidRPr="00FD017E">
        <w:rPr>
          <w:rFonts w:ascii="Times New Roman" w:hAnsi="Times New Roman" w:cs="Times New Roman"/>
          <w:sz w:val="24"/>
          <w:szCs w:val="24"/>
        </w:rPr>
        <w:t xml:space="preserve">(1), 57-75. Recuperado em 21 de agosto de 2017, de </w:t>
      </w:r>
      <w:hyperlink r:id="rId12" w:history="1">
        <w:r w:rsidR="00EA09C0" w:rsidRPr="00FD017E">
          <w:rPr>
            <w:rStyle w:val="Hyperlink"/>
            <w:rFonts w:ascii="Times New Roman" w:hAnsi="Times New Roman" w:cs="Times New Roman"/>
            <w:color w:val="auto"/>
            <w:sz w:val="24"/>
            <w:szCs w:val="24"/>
            <w:u w:val="none"/>
          </w:rPr>
          <w:t>http://pepsic.bvsalud.org/scielo.php?script=sci_arttext&amp;pid=S151608582016000100005&amp;lng=pt&amp;tlng=pt</w:t>
        </w:r>
      </w:hyperlink>
      <w:r w:rsidRPr="00FD017E">
        <w:rPr>
          <w:rFonts w:ascii="Times New Roman" w:hAnsi="Times New Roman" w:cs="Times New Roman"/>
          <w:sz w:val="24"/>
          <w:szCs w:val="24"/>
        </w:rPr>
        <w:t>.</w:t>
      </w:r>
    </w:p>
    <w:p w14:paraId="565A0049" w14:textId="77777777" w:rsidR="00DD019F" w:rsidRPr="00FD017E" w:rsidRDefault="00DD019F" w:rsidP="00DD019F">
      <w:pPr>
        <w:pStyle w:val="Ttulo4"/>
        <w:shd w:val="clear" w:color="auto" w:fill="FFFFFF"/>
        <w:spacing w:before="0" w:line="240" w:lineRule="auto"/>
        <w:jc w:val="both"/>
        <w:rPr>
          <w:rFonts w:ascii="Times New Roman" w:eastAsiaTheme="minorEastAsia" w:hAnsi="Times New Roman" w:cs="Times New Roman"/>
          <w:b w:val="0"/>
          <w:bCs w:val="0"/>
          <w:i w:val="0"/>
          <w:iCs w:val="0"/>
          <w:color w:val="auto"/>
          <w:sz w:val="24"/>
          <w:szCs w:val="24"/>
        </w:rPr>
      </w:pPr>
    </w:p>
    <w:p w14:paraId="240DA469" w14:textId="3A22711C" w:rsidR="00D52E33" w:rsidRPr="00FD017E" w:rsidRDefault="00976DC4" w:rsidP="00DD019F">
      <w:pPr>
        <w:pStyle w:val="Ttulo4"/>
        <w:shd w:val="clear" w:color="auto" w:fill="FFFFFF"/>
        <w:spacing w:before="0" w:line="240" w:lineRule="auto"/>
        <w:jc w:val="both"/>
        <w:rPr>
          <w:rFonts w:ascii="Times New Roman" w:eastAsiaTheme="minorHAnsi" w:hAnsi="Times New Roman" w:cs="Times New Roman"/>
          <w:b w:val="0"/>
          <w:bCs w:val="0"/>
          <w:i w:val="0"/>
          <w:iCs w:val="0"/>
          <w:color w:val="auto"/>
          <w:sz w:val="24"/>
          <w:szCs w:val="24"/>
        </w:rPr>
      </w:pPr>
      <w:proofErr w:type="spellStart"/>
      <w:r w:rsidRPr="00FD017E">
        <w:rPr>
          <w:rFonts w:ascii="Times New Roman" w:eastAsiaTheme="minorHAnsi" w:hAnsi="Times New Roman" w:cs="Times New Roman"/>
          <w:b w:val="0"/>
          <w:bCs w:val="0"/>
          <w:i w:val="0"/>
          <w:iCs w:val="0"/>
          <w:color w:val="auto"/>
          <w:sz w:val="24"/>
          <w:szCs w:val="24"/>
        </w:rPr>
        <w:t>Drieu</w:t>
      </w:r>
      <w:proofErr w:type="spellEnd"/>
      <w:r w:rsidRPr="00FD017E">
        <w:rPr>
          <w:rFonts w:ascii="Times New Roman" w:eastAsiaTheme="minorHAnsi" w:hAnsi="Times New Roman" w:cs="Times New Roman"/>
          <w:b w:val="0"/>
          <w:bCs w:val="0"/>
          <w:i w:val="0"/>
          <w:iCs w:val="0"/>
          <w:color w:val="auto"/>
          <w:sz w:val="24"/>
          <w:szCs w:val="24"/>
        </w:rPr>
        <w:t xml:space="preserve">, </w:t>
      </w:r>
      <w:proofErr w:type="gramStart"/>
      <w:r w:rsidRPr="00FD017E">
        <w:rPr>
          <w:rFonts w:ascii="Times New Roman" w:eastAsiaTheme="minorHAnsi" w:hAnsi="Times New Roman" w:cs="Times New Roman"/>
          <w:b w:val="0"/>
          <w:bCs w:val="0"/>
          <w:i w:val="0"/>
          <w:iCs w:val="0"/>
          <w:color w:val="auto"/>
          <w:sz w:val="24"/>
          <w:szCs w:val="24"/>
        </w:rPr>
        <w:t>D.</w:t>
      </w:r>
      <w:proofErr w:type="gramEnd"/>
      <w:r w:rsidRPr="00FD017E">
        <w:rPr>
          <w:rFonts w:ascii="Times New Roman" w:eastAsiaTheme="minorHAnsi" w:hAnsi="Times New Roman" w:cs="Times New Roman"/>
          <w:b w:val="0"/>
          <w:bCs w:val="0"/>
          <w:i w:val="0"/>
          <w:iCs w:val="0"/>
          <w:color w:val="auto"/>
          <w:sz w:val="24"/>
          <w:szCs w:val="24"/>
        </w:rPr>
        <w:t xml:space="preserve">, </w:t>
      </w:r>
      <w:proofErr w:type="spellStart"/>
      <w:r w:rsidRPr="00FD017E">
        <w:rPr>
          <w:rFonts w:ascii="Times New Roman" w:eastAsiaTheme="minorHAnsi" w:hAnsi="Times New Roman" w:cs="Times New Roman"/>
          <w:b w:val="0"/>
          <w:bCs w:val="0"/>
          <w:i w:val="0"/>
          <w:iCs w:val="0"/>
          <w:color w:val="auto"/>
          <w:sz w:val="24"/>
          <w:szCs w:val="24"/>
        </w:rPr>
        <w:t>Proia-Lelouey</w:t>
      </w:r>
      <w:proofErr w:type="spellEnd"/>
      <w:r w:rsidRPr="00FD017E">
        <w:rPr>
          <w:rFonts w:ascii="Times New Roman" w:eastAsiaTheme="minorHAnsi" w:hAnsi="Times New Roman" w:cs="Times New Roman"/>
          <w:b w:val="0"/>
          <w:bCs w:val="0"/>
          <w:i w:val="0"/>
          <w:iCs w:val="0"/>
          <w:color w:val="auto"/>
          <w:sz w:val="24"/>
          <w:szCs w:val="24"/>
        </w:rPr>
        <w:t xml:space="preserve">, N. &amp; </w:t>
      </w:r>
      <w:proofErr w:type="spellStart"/>
      <w:r w:rsidRPr="00FD017E">
        <w:rPr>
          <w:rFonts w:ascii="Times New Roman" w:eastAsiaTheme="minorHAnsi" w:hAnsi="Times New Roman" w:cs="Times New Roman"/>
          <w:b w:val="0"/>
          <w:bCs w:val="0"/>
          <w:i w:val="0"/>
          <w:iCs w:val="0"/>
          <w:color w:val="auto"/>
          <w:sz w:val="24"/>
          <w:szCs w:val="24"/>
        </w:rPr>
        <w:t>Zanello</w:t>
      </w:r>
      <w:proofErr w:type="spellEnd"/>
      <w:r w:rsidRPr="00FD017E">
        <w:rPr>
          <w:rFonts w:ascii="Times New Roman" w:eastAsiaTheme="minorHAnsi" w:hAnsi="Times New Roman" w:cs="Times New Roman"/>
          <w:b w:val="0"/>
          <w:bCs w:val="0"/>
          <w:i w:val="0"/>
          <w:iCs w:val="0"/>
          <w:color w:val="auto"/>
          <w:sz w:val="24"/>
          <w:szCs w:val="24"/>
        </w:rPr>
        <w:t xml:space="preserve">, F. Ataques ao corpo e </w:t>
      </w:r>
      <w:proofErr w:type="spellStart"/>
      <w:r w:rsidRPr="00FD017E">
        <w:rPr>
          <w:rFonts w:ascii="Times New Roman" w:eastAsiaTheme="minorHAnsi" w:hAnsi="Times New Roman" w:cs="Times New Roman"/>
          <w:b w:val="0"/>
          <w:bCs w:val="0"/>
          <w:i w:val="0"/>
          <w:iCs w:val="0"/>
          <w:color w:val="auto"/>
          <w:sz w:val="24"/>
          <w:szCs w:val="24"/>
        </w:rPr>
        <w:t>traumatofilia</w:t>
      </w:r>
      <w:proofErr w:type="spellEnd"/>
      <w:r w:rsidRPr="00FD017E">
        <w:rPr>
          <w:rFonts w:ascii="Times New Roman" w:eastAsiaTheme="minorHAnsi" w:hAnsi="Times New Roman" w:cs="Times New Roman"/>
          <w:b w:val="0"/>
          <w:bCs w:val="0"/>
          <w:i w:val="0"/>
          <w:iCs w:val="0"/>
          <w:color w:val="auto"/>
          <w:sz w:val="24"/>
          <w:szCs w:val="24"/>
        </w:rPr>
        <w:t xml:space="preserve"> na adolescência. </w:t>
      </w:r>
      <w:proofErr w:type="spellStart"/>
      <w:r w:rsidRPr="00FD017E">
        <w:rPr>
          <w:rFonts w:ascii="Times New Roman" w:eastAsiaTheme="minorHAnsi" w:hAnsi="Times New Roman" w:cs="Times New Roman"/>
          <w:b w:val="0"/>
          <w:bCs w:val="0"/>
          <w:iCs w:val="0"/>
          <w:color w:val="auto"/>
          <w:sz w:val="24"/>
          <w:szCs w:val="24"/>
        </w:rPr>
        <w:t>Àgora</w:t>
      </w:r>
      <w:proofErr w:type="spellEnd"/>
      <w:r w:rsidRPr="00FD017E">
        <w:rPr>
          <w:rFonts w:ascii="Times New Roman" w:eastAsiaTheme="minorHAnsi" w:hAnsi="Times New Roman" w:cs="Times New Roman"/>
          <w:b w:val="0"/>
          <w:bCs w:val="0"/>
          <w:i w:val="0"/>
          <w:iCs w:val="0"/>
          <w:color w:val="auto"/>
          <w:sz w:val="24"/>
          <w:szCs w:val="24"/>
        </w:rPr>
        <w:t xml:space="preserve">, </w:t>
      </w:r>
      <w:proofErr w:type="spellStart"/>
      <w:r w:rsidRPr="00FD017E">
        <w:rPr>
          <w:rFonts w:ascii="Times New Roman" w:eastAsiaTheme="minorHAnsi" w:hAnsi="Times New Roman" w:cs="Times New Roman"/>
          <w:b w:val="0"/>
          <w:bCs w:val="0"/>
          <w:i w:val="0"/>
          <w:iCs w:val="0"/>
          <w:color w:val="auto"/>
          <w:sz w:val="24"/>
          <w:szCs w:val="24"/>
        </w:rPr>
        <w:t>v.XIV</w:t>
      </w:r>
      <w:proofErr w:type="spellEnd"/>
      <w:r w:rsidRPr="00FD017E">
        <w:rPr>
          <w:rFonts w:ascii="Times New Roman" w:eastAsiaTheme="minorHAnsi" w:hAnsi="Times New Roman" w:cs="Times New Roman"/>
          <w:b w:val="0"/>
          <w:bCs w:val="0"/>
          <w:i w:val="0"/>
          <w:iCs w:val="0"/>
          <w:color w:val="auto"/>
          <w:sz w:val="24"/>
          <w:szCs w:val="24"/>
        </w:rPr>
        <w:t>, n. 1, p. 9-20.</w:t>
      </w:r>
      <w:r w:rsidR="00D52E33" w:rsidRPr="00FD017E">
        <w:rPr>
          <w:rFonts w:ascii="Times New Roman" w:eastAsiaTheme="minorHAnsi" w:hAnsi="Times New Roman" w:cs="Times New Roman"/>
          <w:b w:val="0"/>
          <w:bCs w:val="0"/>
          <w:i w:val="0"/>
          <w:iCs w:val="0"/>
          <w:color w:val="auto"/>
          <w:sz w:val="24"/>
          <w:szCs w:val="24"/>
        </w:rPr>
        <w:t xml:space="preserve"> </w:t>
      </w:r>
      <w:proofErr w:type="spellStart"/>
      <w:proofErr w:type="gramStart"/>
      <w:r w:rsidR="00D52E33" w:rsidRPr="00FD017E">
        <w:rPr>
          <w:rFonts w:ascii="Times New Roman" w:eastAsiaTheme="minorHAnsi" w:hAnsi="Times New Roman" w:cs="Times New Roman"/>
          <w:b w:val="0"/>
          <w:bCs w:val="0"/>
          <w:i w:val="0"/>
          <w:iCs w:val="0"/>
          <w:color w:val="auto"/>
          <w:sz w:val="24"/>
          <w:szCs w:val="24"/>
        </w:rPr>
        <w:t>doi</w:t>
      </w:r>
      <w:proofErr w:type="spellEnd"/>
      <w:proofErr w:type="gramEnd"/>
      <w:r w:rsidR="00D52E33" w:rsidRPr="00FD017E">
        <w:rPr>
          <w:rFonts w:ascii="Times New Roman" w:eastAsiaTheme="minorHAnsi" w:hAnsi="Times New Roman" w:cs="Times New Roman"/>
          <w:b w:val="0"/>
          <w:bCs w:val="0"/>
          <w:i w:val="0"/>
          <w:iCs w:val="0"/>
          <w:color w:val="auto"/>
          <w:sz w:val="24"/>
          <w:szCs w:val="24"/>
        </w:rPr>
        <w:t xml:space="preserve"> http://dx.doi.org/10.1590/S1516-14982011000100001</w:t>
      </w:r>
    </w:p>
    <w:p w14:paraId="3A692869" w14:textId="77777777" w:rsidR="00976DC4" w:rsidRPr="00FD017E" w:rsidRDefault="00976DC4" w:rsidP="00827F97">
      <w:pPr>
        <w:spacing w:after="0" w:line="240" w:lineRule="auto"/>
        <w:ind w:left="708"/>
        <w:jc w:val="both"/>
        <w:rPr>
          <w:rFonts w:ascii="Times New Roman" w:hAnsi="Times New Roman" w:cs="Times New Roman"/>
          <w:sz w:val="24"/>
          <w:szCs w:val="24"/>
        </w:rPr>
      </w:pPr>
    </w:p>
    <w:p w14:paraId="6F401CEF" w14:textId="77777777" w:rsidR="00976DC4" w:rsidRPr="00FD017E" w:rsidRDefault="00976DC4" w:rsidP="00827F97">
      <w:pPr>
        <w:spacing w:after="0" w:line="240" w:lineRule="auto"/>
        <w:ind w:left="708"/>
        <w:jc w:val="both"/>
        <w:rPr>
          <w:rFonts w:ascii="Times New Roman" w:hAnsi="Times New Roman" w:cs="Times New Roman"/>
          <w:sz w:val="24"/>
          <w:szCs w:val="24"/>
        </w:rPr>
      </w:pPr>
    </w:p>
    <w:p w14:paraId="09A2E008"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Fernandes, C. S. &amp; Carvalho, R. O. (2016). Corpo sujo, alma limpa: considerações sobre </w:t>
      </w:r>
      <w:proofErr w:type="spellStart"/>
      <w:r w:rsidRPr="00FD017E">
        <w:rPr>
          <w:rFonts w:ascii="Times New Roman" w:hAnsi="Times New Roman" w:cs="Times New Roman"/>
          <w:sz w:val="24"/>
          <w:szCs w:val="24"/>
        </w:rPr>
        <w:t>escarificações</w:t>
      </w:r>
      <w:proofErr w:type="spellEnd"/>
      <w:r w:rsidRPr="00FD017E">
        <w:rPr>
          <w:rFonts w:ascii="Times New Roman" w:hAnsi="Times New Roman" w:cs="Times New Roman"/>
          <w:sz w:val="24"/>
          <w:szCs w:val="24"/>
        </w:rPr>
        <w:t xml:space="preserve"> em jovens </w:t>
      </w:r>
      <w:proofErr w:type="spellStart"/>
      <w:r w:rsidRPr="00FD017E">
        <w:rPr>
          <w:rFonts w:ascii="Times New Roman" w:hAnsi="Times New Roman" w:cs="Times New Roman"/>
          <w:sz w:val="24"/>
          <w:szCs w:val="24"/>
        </w:rPr>
        <w:t>emos</w:t>
      </w:r>
      <w:proofErr w:type="spellEnd"/>
      <w:r w:rsidRPr="00FD017E">
        <w:rPr>
          <w:rFonts w:ascii="Times New Roman" w:hAnsi="Times New Roman" w:cs="Times New Roman"/>
          <w:sz w:val="24"/>
          <w:szCs w:val="24"/>
        </w:rPr>
        <w:t xml:space="preserve">. </w:t>
      </w:r>
      <w:r w:rsidRPr="00FD017E">
        <w:rPr>
          <w:rFonts w:ascii="Times New Roman" w:hAnsi="Times New Roman" w:cs="Times New Roman"/>
          <w:i/>
          <w:sz w:val="24"/>
          <w:szCs w:val="24"/>
        </w:rPr>
        <w:t>Revista Eco Pós</w:t>
      </w:r>
      <w:r w:rsidRPr="00FD017E">
        <w:rPr>
          <w:rFonts w:ascii="Times New Roman" w:hAnsi="Times New Roman" w:cs="Times New Roman"/>
          <w:sz w:val="24"/>
          <w:szCs w:val="24"/>
        </w:rPr>
        <w:t>, v. 19, n. 3: 314-</w:t>
      </w:r>
      <w:proofErr w:type="gramStart"/>
      <w:r w:rsidRPr="00FD017E">
        <w:rPr>
          <w:rFonts w:ascii="Times New Roman" w:hAnsi="Times New Roman" w:cs="Times New Roman"/>
          <w:sz w:val="24"/>
          <w:szCs w:val="24"/>
        </w:rPr>
        <w:t>335.</w:t>
      </w:r>
      <w:proofErr w:type="gramEnd"/>
      <w:r w:rsidR="00D52E33" w:rsidRPr="00FD017E">
        <w:rPr>
          <w:rFonts w:ascii="Times New Roman" w:hAnsi="Times New Roman" w:cs="Times New Roman"/>
          <w:sz w:val="24"/>
          <w:szCs w:val="24"/>
        </w:rPr>
        <w:t>doi file:///C:/Users/Baia_07.Administrador07/Downloads/2447-11886-1-PB.pdf</w:t>
      </w:r>
    </w:p>
    <w:p w14:paraId="48795944" w14:textId="77777777" w:rsidR="00EA09C0" w:rsidRPr="00FD017E" w:rsidRDefault="00EA09C0" w:rsidP="00DD019F">
      <w:pPr>
        <w:spacing w:after="0" w:line="240" w:lineRule="auto"/>
        <w:jc w:val="both"/>
        <w:rPr>
          <w:rFonts w:ascii="Times New Roman" w:hAnsi="Times New Roman" w:cs="Times New Roman"/>
          <w:sz w:val="24"/>
          <w:szCs w:val="24"/>
        </w:rPr>
      </w:pPr>
    </w:p>
    <w:p w14:paraId="72624EAE"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Ferreira, S. F. S. M. (2016). </w:t>
      </w:r>
      <w:r w:rsidRPr="00FD017E">
        <w:rPr>
          <w:rFonts w:ascii="Times New Roman" w:hAnsi="Times New Roman" w:cs="Times New Roman"/>
          <w:i/>
          <w:sz w:val="24"/>
          <w:szCs w:val="24"/>
        </w:rPr>
        <w:t xml:space="preserve">Comportamentos </w:t>
      </w:r>
      <w:proofErr w:type="spellStart"/>
      <w:r w:rsidRPr="00FD017E">
        <w:rPr>
          <w:rFonts w:ascii="Times New Roman" w:hAnsi="Times New Roman" w:cs="Times New Roman"/>
          <w:i/>
          <w:sz w:val="24"/>
          <w:szCs w:val="24"/>
        </w:rPr>
        <w:t>Autolesivos</w:t>
      </w:r>
      <w:proofErr w:type="spellEnd"/>
      <w:r w:rsidRPr="00FD017E">
        <w:rPr>
          <w:rFonts w:ascii="Times New Roman" w:hAnsi="Times New Roman" w:cs="Times New Roman"/>
          <w:i/>
          <w:sz w:val="24"/>
          <w:szCs w:val="24"/>
        </w:rPr>
        <w:t xml:space="preserve"> Sem Intenção Suicida na Adolescência: Papel das Experiências de Adversidade Precoce</w:t>
      </w:r>
      <w:r w:rsidRPr="00FD017E">
        <w:rPr>
          <w:rFonts w:ascii="Times New Roman" w:hAnsi="Times New Roman" w:cs="Times New Roman"/>
          <w:sz w:val="24"/>
          <w:szCs w:val="24"/>
        </w:rPr>
        <w:t>. Dissertação de Mestrado, Faculdade de Medicina da Universidade de Coimbra, Portugal.</w:t>
      </w:r>
      <w:r w:rsidR="00931F1F" w:rsidRPr="00FD017E">
        <w:rPr>
          <w:rFonts w:ascii="Times New Roman" w:hAnsi="Times New Roman" w:cs="Times New Roman"/>
          <w:sz w:val="24"/>
          <w:szCs w:val="24"/>
        </w:rPr>
        <w:t xml:space="preserve"> </w:t>
      </w:r>
      <w:proofErr w:type="spellStart"/>
      <w:proofErr w:type="gramStart"/>
      <w:r w:rsidR="00931F1F" w:rsidRPr="00FD017E">
        <w:rPr>
          <w:rFonts w:ascii="Times New Roman" w:hAnsi="Times New Roman" w:cs="Times New Roman"/>
          <w:sz w:val="24"/>
          <w:szCs w:val="24"/>
        </w:rPr>
        <w:t>doi</w:t>
      </w:r>
      <w:proofErr w:type="spellEnd"/>
      <w:proofErr w:type="gramEnd"/>
      <w:r w:rsidR="00931F1F" w:rsidRPr="00FD017E">
        <w:rPr>
          <w:rFonts w:ascii="Times New Roman" w:hAnsi="Times New Roman" w:cs="Times New Roman"/>
          <w:sz w:val="24"/>
          <w:szCs w:val="24"/>
        </w:rPr>
        <w:t xml:space="preserve"> http://hdl.handle.net/10316/36667</w:t>
      </w:r>
    </w:p>
    <w:p w14:paraId="40716644" w14:textId="77777777" w:rsidR="00976DC4" w:rsidRPr="00FD017E" w:rsidRDefault="00976DC4" w:rsidP="00DD019F">
      <w:pPr>
        <w:spacing w:after="0" w:line="240" w:lineRule="auto"/>
        <w:jc w:val="both"/>
        <w:rPr>
          <w:rFonts w:ascii="Times New Roman" w:hAnsi="Times New Roman" w:cs="Times New Roman"/>
          <w:sz w:val="24"/>
          <w:szCs w:val="24"/>
        </w:rPr>
      </w:pPr>
    </w:p>
    <w:p w14:paraId="596D1EAF"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Fortes, I. &amp; </w:t>
      </w:r>
      <w:proofErr w:type="spellStart"/>
      <w:r w:rsidRPr="00FD017E">
        <w:rPr>
          <w:rFonts w:ascii="Times New Roman" w:hAnsi="Times New Roman" w:cs="Times New Roman"/>
          <w:sz w:val="24"/>
          <w:szCs w:val="24"/>
        </w:rPr>
        <w:t>Kother</w:t>
      </w:r>
      <w:proofErr w:type="spellEnd"/>
      <w:r w:rsidRPr="00FD017E">
        <w:rPr>
          <w:rFonts w:ascii="Times New Roman" w:hAnsi="Times New Roman" w:cs="Times New Roman"/>
          <w:sz w:val="24"/>
          <w:szCs w:val="24"/>
        </w:rPr>
        <w:t xml:space="preserve">, M. (2017). Automutilação na adolescência - rasuras na experiência de alteridade. </w:t>
      </w:r>
      <w:proofErr w:type="spellStart"/>
      <w:r w:rsidRPr="00FD017E">
        <w:rPr>
          <w:rFonts w:ascii="Times New Roman" w:hAnsi="Times New Roman" w:cs="Times New Roman"/>
          <w:i/>
          <w:sz w:val="24"/>
          <w:szCs w:val="24"/>
        </w:rPr>
        <w:t>Psicogente</w:t>
      </w:r>
      <w:proofErr w:type="spellEnd"/>
      <w:r w:rsidRPr="00FD017E">
        <w:rPr>
          <w:rFonts w:ascii="Times New Roman" w:hAnsi="Times New Roman" w:cs="Times New Roman"/>
          <w:sz w:val="24"/>
          <w:szCs w:val="24"/>
        </w:rPr>
        <w:t xml:space="preserve">, 20(38), 353-367. </w:t>
      </w:r>
      <w:proofErr w:type="gramStart"/>
      <w:r w:rsidR="00931F1F" w:rsidRPr="00FD017E">
        <w:rPr>
          <w:rFonts w:ascii="Times New Roman" w:hAnsi="Times New Roman" w:cs="Times New Roman"/>
          <w:sz w:val="24"/>
          <w:szCs w:val="24"/>
        </w:rPr>
        <w:t>doi</w:t>
      </w:r>
      <w:proofErr w:type="gramEnd"/>
      <w:r w:rsidR="00C149E1">
        <w:fldChar w:fldCharType="begin"/>
      </w:r>
      <w:r w:rsidR="00C149E1">
        <w:instrText xml:space="preserve"> HYPERLINK "https://doi.org/10.17081/psico.20.38.2556" </w:instrText>
      </w:r>
      <w:r w:rsidR="00C149E1">
        <w:fldChar w:fldCharType="separate"/>
      </w:r>
      <w:r w:rsidR="00931F1F" w:rsidRPr="00FD017E">
        <w:rPr>
          <w:rFonts w:ascii="Times New Roman" w:hAnsi="Times New Roman" w:cs="Times New Roman"/>
          <w:sz w:val="24"/>
          <w:szCs w:val="24"/>
        </w:rPr>
        <w:t>10.17081/psico.20.38.2556</w:t>
      </w:r>
      <w:r w:rsidR="00C149E1">
        <w:rPr>
          <w:rFonts w:ascii="Times New Roman" w:hAnsi="Times New Roman" w:cs="Times New Roman"/>
          <w:sz w:val="24"/>
          <w:szCs w:val="24"/>
        </w:rPr>
        <w:fldChar w:fldCharType="end"/>
      </w:r>
    </w:p>
    <w:p w14:paraId="4A3F1390" w14:textId="77777777" w:rsidR="00976DC4" w:rsidRPr="00FD017E" w:rsidRDefault="00976DC4" w:rsidP="00DD019F">
      <w:pPr>
        <w:spacing w:after="0" w:line="240" w:lineRule="auto"/>
        <w:jc w:val="both"/>
        <w:rPr>
          <w:rFonts w:ascii="Times New Roman" w:hAnsi="Times New Roman" w:cs="Times New Roman"/>
          <w:sz w:val="24"/>
          <w:szCs w:val="24"/>
        </w:rPr>
      </w:pPr>
    </w:p>
    <w:p w14:paraId="70DE5C0B"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Gonçalves, J. N. &amp; Silva, E. P. Q. (2017). Automutilação, gênero, sexualidade e escola. (p. 233-248). In Ribeiro, P. R. C. &amp; Magalhães, J. C. Debates contemporâneos sobre Educação para a sexualidade. Rio Grande: Ed. da FURG, 2017.</w:t>
      </w:r>
      <w:r w:rsidR="00931F1F" w:rsidRPr="00FD017E">
        <w:rPr>
          <w:rFonts w:ascii="Times New Roman" w:hAnsi="Times New Roman" w:cs="Times New Roman"/>
          <w:sz w:val="24"/>
          <w:szCs w:val="24"/>
        </w:rPr>
        <w:t xml:space="preserve"> Recuperado de: http://repositorio.furg.br/bitstream/handle/1/7097/debates_contemporaneos_educacao_sexualidade.pdf?</w:t>
      </w:r>
      <w:proofErr w:type="gramStart"/>
      <w:r w:rsidR="00931F1F" w:rsidRPr="00FD017E">
        <w:rPr>
          <w:rFonts w:ascii="Times New Roman" w:hAnsi="Times New Roman" w:cs="Times New Roman"/>
          <w:sz w:val="24"/>
          <w:szCs w:val="24"/>
        </w:rPr>
        <w:t>sequence</w:t>
      </w:r>
      <w:proofErr w:type="gramEnd"/>
      <w:r w:rsidR="00931F1F" w:rsidRPr="00FD017E">
        <w:rPr>
          <w:rFonts w:ascii="Times New Roman" w:hAnsi="Times New Roman" w:cs="Times New Roman"/>
          <w:sz w:val="24"/>
          <w:szCs w:val="24"/>
        </w:rPr>
        <w:t>=1</w:t>
      </w:r>
    </w:p>
    <w:p w14:paraId="1D7DFEF2" w14:textId="77777777" w:rsidR="00976DC4" w:rsidRPr="00FD017E" w:rsidRDefault="00976DC4" w:rsidP="00DD019F">
      <w:pPr>
        <w:spacing w:after="0" w:line="240" w:lineRule="auto"/>
        <w:jc w:val="both"/>
        <w:rPr>
          <w:rFonts w:ascii="Times New Roman" w:hAnsi="Times New Roman" w:cs="Times New Roman"/>
          <w:sz w:val="24"/>
          <w:szCs w:val="24"/>
        </w:rPr>
      </w:pPr>
    </w:p>
    <w:p w14:paraId="05AA4197" w14:textId="77777777" w:rsidR="00976DC4" w:rsidRPr="009F410B" w:rsidRDefault="00976DC4" w:rsidP="00DD019F">
      <w:pPr>
        <w:spacing w:after="0" w:line="240" w:lineRule="auto"/>
        <w:jc w:val="both"/>
        <w:rPr>
          <w:rFonts w:ascii="Times New Roman" w:hAnsi="Times New Roman" w:cs="Times New Roman"/>
          <w:sz w:val="24"/>
          <w:szCs w:val="24"/>
          <w:lang w:val="en-US"/>
        </w:rPr>
      </w:pPr>
      <w:r w:rsidRPr="00FD017E">
        <w:rPr>
          <w:rFonts w:ascii="Times New Roman" w:hAnsi="Times New Roman" w:cs="Times New Roman"/>
          <w:sz w:val="24"/>
          <w:szCs w:val="24"/>
        </w:rPr>
        <w:t xml:space="preserve">Guerreiro, D. F. &amp; Sampaio, </w:t>
      </w:r>
      <w:proofErr w:type="gramStart"/>
      <w:r w:rsidRPr="00FD017E">
        <w:rPr>
          <w:rFonts w:ascii="Times New Roman" w:hAnsi="Times New Roman" w:cs="Times New Roman"/>
          <w:sz w:val="24"/>
          <w:szCs w:val="24"/>
        </w:rPr>
        <w:t>D.</w:t>
      </w:r>
      <w:proofErr w:type="gramEnd"/>
      <w:r w:rsidRPr="00FD017E">
        <w:rPr>
          <w:rFonts w:ascii="Times New Roman" w:hAnsi="Times New Roman" w:cs="Times New Roman"/>
          <w:sz w:val="24"/>
          <w:szCs w:val="24"/>
        </w:rPr>
        <w:t xml:space="preserve"> (2013). Comportamentos </w:t>
      </w:r>
      <w:proofErr w:type="spellStart"/>
      <w:r w:rsidRPr="00FD017E">
        <w:rPr>
          <w:rFonts w:ascii="Times New Roman" w:hAnsi="Times New Roman" w:cs="Times New Roman"/>
          <w:sz w:val="24"/>
          <w:szCs w:val="24"/>
        </w:rPr>
        <w:t>autolesivos</w:t>
      </w:r>
      <w:proofErr w:type="spellEnd"/>
      <w:r w:rsidRPr="00FD017E">
        <w:rPr>
          <w:rFonts w:ascii="Times New Roman" w:hAnsi="Times New Roman" w:cs="Times New Roman"/>
          <w:sz w:val="24"/>
          <w:szCs w:val="24"/>
        </w:rPr>
        <w:t xml:space="preserve"> em adolescentes: uma revisão da literatura com foco na investigação em língua portuguesa. </w:t>
      </w:r>
      <w:r w:rsidRPr="00FD017E">
        <w:rPr>
          <w:rFonts w:ascii="Times New Roman" w:hAnsi="Times New Roman" w:cs="Times New Roman"/>
          <w:i/>
          <w:sz w:val="24"/>
          <w:szCs w:val="24"/>
        </w:rPr>
        <w:t>Rev. Port. Saúde pública.</w:t>
      </w:r>
      <w:r w:rsidRPr="00FD017E">
        <w:rPr>
          <w:rFonts w:ascii="Times New Roman" w:hAnsi="Times New Roman" w:cs="Times New Roman"/>
          <w:sz w:val="24"/>
          <w:szCs w:val="24"/>
        </w:rPr>
        <w:t xml:space="preserve"> </w:t>
      </w:r>
      <w:r w:rsidRPr="009F410B">
        <w:rPr>
          <w:rFonts w:ascii="Times New Roman" w:hAnsi="Times New Roman" w:cs="Times New Roman"/>
          <w:sz w:val="24"/>
          <w:szCs w:val="24"/>
          <w:lang w:val="en-US"/>
        </w:rPr>
        <w:t>31(2): 204–213.</w:t>
      </w:r>
      <w:r w:rsidR="00931F1F" w:rsidRPr="009F410B">
        <w:rPr>
          <w:rFonts w:ascii="Times New Roman" w:hAnsi="Times New Roman" w:cs="Times New Roman"/>
          <w:sz w:val="24"/>
          <w:szCs w:val="24"/>
          <w:lang w:val="en-US"/>
        </w:rPr>
        <w:t xml:space="preserve"> </w:t>
      </w:r>
      <w:proofErr w:type="spellStart"/>
      <w:proofErr w:type="gramStart"/>
      <w:r w:rsidR="00931F1F" w:rsidRPr="009F410B">
        <w:rPr>
          <w:rFonts w:ascii="Times New Roman" w:hAnsi="Times New Roman" w:cs="Times New Roman"/>
          <w:sz w:val="24"/>
          <w:szCs w:val="24"/>
          <w:lang w:val="en-US"/>
        </w:rPr>
        <w:t>doi</w:t>
      </w:r>
      <w:proofErr w:type="spellEnd"/>
      <w:proofErr w:type="gramEnd"/>
      <w:r w:rsidR="00931F1F" w:rsidRPr="009F410B">
        <w:rPr>
          <w:rFonts w:ascii="Times New Roman" w:hAnsi="Times New Roman" w:cs="Times New Roman"/>
          <w:sz w:val="24"/>
          <w:szCs w:val="24"/>
          <w:lang w:val="en-US"/>
        </w:rPr>
        <w:t xml:space="preserve"> </w:t>
      </w:r>
      <w:hyperlink r:id="rId13" w:tgtFrame="_blank" w:tooltip="Persistent link using digital object identifier" w:history="1">
        <w:r w:rsidR="00931F1F" w:rsidRPr="009F410B">
          <w:rPr>
            <w:rFonts w:ascii="Times New Roman" w:hAnsi="Times New Roman" w:cs="Times New Roman"/>
            <w:sz w:val="24"/>
            <w:szCs w:val="24"/>
            <w:lang w:val="en-US"/>
          </w:rPr>
          <w:t>https://doi.org/10.1016/j.rpsp.2013.05.001</w:t>
        </w:r>
      </w:hyperlink>
    </w:p>
    <w:p w14:paraId="6FA2EFC1" w14:textId="77777777" w:rsidR="00976DC4" w:rsidRPr="009F410B" w:rsidRDefault="00976DC4" w:rsidP="00DD019F">
      <w:pPr>
        <w:spacing w:after="0" w:line="240" w:lineRule="auto"/>
        <w:jc w:val="both"/>
        <w:rPr>
          <w:rFonts w:ascii="Times New Roman" w:hAnsi="Times New Roman" w:cs="Times New Roman"/>
          <w:sz w:val="24"/>
          <w:szCs w:val="24"/>
          <w:lang w:val="en-US"/>
        </w:rPr>
      </w:pPr>
    </w:p>
    <w:p w14:paraId="58D4BE44" w14:textId="77777777" w:rsidR="00976DC4" w:rsidRPr="00FD017E" w:rsidRDefault="00976DC4" w:rsidP="00DD019F">
      <w:pPr>
        <w:spacing w:after="0" w:line="240" w:lineRule="auto"/>
        <w:jc w:val="both"/>
        <w:rPr>
          <w:rFonts w:ascii="Times New Roman" w:hAnsi="Times New Roman" w:cs="Times New Roman"/>
          <w:sz w:val="24"/>
          <w:szCs w:val="24"/>
        </w:rPr>
      </w:pPr>
      <w:proofErr w:type="spellStart"/>
      <w:proofErr w:type="gramStart"/>
      <w:r w:rsidRPr="009F410B">
        <w:rPr>
          <w:rFonts w:ascii="Times New Roman" w:hAnsi="Times New Roman" w:cs="Times New Roman"/>
          <w:sz w:val="24"/>
          <w:szCs w:val="24"/>
          <w:lang w:val="en-US"/>
        </w:rPr>
        <w:t>Hawton</w:t>
      </w:r>
      <w:proofErr w:type="spellEnd"/>
      <w:r w:rsidRPr="009F410B">
        <w:rPr>
          <w:rFonts w:ascii="Times New Roman" w:hAnsi="Times New Roman" w:cs="Times New Roman"/>
          <w:sz w:val="24"/>
          <w:szCs w:val="24"/>
          <w:lang w:val="en-US"/>
        </w:rPr>
        <w:t>, K., Saunders, K. E. &amp; O’Connor, R. C. (2012).</w:t>
      </w:r>
      <w:proofErr w:type="gramEnd"/>
      <w:r w:rsidRPr="009F410B">
        <w:rPr>
          <w:rFonts w:ascii="Times New Roman" w:hAnsi="Times New Roman" w:cs="Times New Roman"/>
          <w:sz w:val="24"/>
          <w:szCs w:val="24"/>
          <w:lang w:val="en-US"/>
        </w:rPr>
        <w:t xml:space="preserve"> Self-harm and Suicide in adolescents. </w:t>
      </w:r>
      <w:hyperlink r:id="rId14" w:tooltip="Lancet (London, England)." w:history="1">
        <w:r w:rsidRPr="00FD017E">
          <w:rPr>
            <w:rFonts w:ascii="Times New Roman" w:hAnsi="Times New Roman" w:cs="Times New Roman"/>
            <w:i/>
            <w:sz w:val="24"/>
            <w:szCs w:val="24"/>
          </w:rPr>
          <w:t>Lancet</w:t>
        </w:r>
      </w:hyperlink>
      <w:r w:rsidRPr="00FD017E">
        <w:rPr>
          <w:rFonts w:ascii="Times New Roman" w:hAnsi="Times New Roman" w:cs="Times New Roman"/>
          <w:sz w:val="24"/>
          <w:szCs w:val="24"/>
        </w:rPr>
        <w:t xml:space="preserve">, Jun. 23; </w:t>
      </w:r>
      <w:proofErr w:type="gramStart"/>
      <w:r w:rsidRPr="00FD017E">
        <w:rPr>
          <w:rFonts w:ascii="Times New Roman" w:hAnsi="Times New Roman" w:cs="Times New Roman"/>
          <w:sz w:val="24"/>
          <w:szCs w:val="24"/>
        </w:rPr>
        <w:t>379(9834):</w:t>
      </w:r>
      <w:proofErr w:type="gramEnd"/>
      <w:r w:rsidRPr="00FD017E">
        <w:rPr>
          <w:rFonts w:ascii="Times New Roman" w:hAnsi="Times New Roman" w:cs="Times New Roman"/>
          <w:sz w:val="24"/>
          <w:szCs w:val="24"/>
        </w:rPr>
        <w:t xml:space="preserve">2373-82. </w:t>
      </w:r>
      <w:proofErr w:type="spellStart"/>
      <w:proofErr w:type="gramStart"/>
      <w:r w:rsidRPr="00FD017E">
        <w:rPr>
          <w:rFonts w:ascii="Times New Roman" w:hAnsi="Times New Roman" w:cs="Times New Roman"/>
          <w:sz w:val="24"/>
          <w:szCs w:val="24"/>
        </w:rPr>
        <w:t>doi</w:t>
      </w:r>
      <w:proofErr w:type="spellEnd"/>
      <w:proofErr w:type="gramEnd"/>
      <w:r w:rsidRPr="00FD017E">
        <w:rPr>
          <w:rFonts w:ascii="Times New Roman" w:hAnsi="Times New Roman" w:cs="Times New Roman"/>
          <w:sz w:val="24"/>
          <w:szCs w:val="24"/>
        </w:rPr>
        <w:t>: 10.1016/S0140-6736(12)60322-5.</w:t>
      </w:r>
      <w:r w:rsidR="00931F1F" w:rsidRPr="00FD017E">
        <w:rPr>
          <w:rFonts w:ascii="Times New Roman" w:hAnsi="Times New Roman" w:cs="Times New Roman"/>
          <w:sz w:val="24"/>
          <w:szCs w:val="24"/>
        </w:rPr>
        <w:t xml:space="preserve"> </w:t>
      </w:r>
      <w:proofErr w:type="spellStart"/>
      <w:proofErr w:type="gramStart"/>
      <w:r w:rsidR="00931F1F" w:rsidRPr="00FD017E">
        <w:rPr>
          <w:rFonts w:ascii="Times New Roman" w:hAnsi="Times New Roman" w:cs="Times New Roman"/>
          <w:sz w:val="24"/>
          <w:szCs w:val="24"/>
        </w:rPr>
        <w:t>doi</w:t>
      </w:r>
      <w:proofErr w:type="spellEnd"/>
      <w:proofErr w:type="gramEnd"/>
      <w:r w:rsidR="00931F1F" w:rsidRPr="00FD017E">
        <w:rPr>
          <w:rFonts w:ascii="Times New Roman" w:hAnsi="Times New Roman" w:cs="Times New Roman"/>
          <w:sz w:val="24"/>
          <w:szCs w:val="24"/>
        </w:rPr>
        <w:t xml:space="preserve"> </w:t>
      </w:r>
      <w:hyperlink r:id="rId15" w:history="1">
        <w:r w:rsidR="00931F1F" w:rsidRPr="00FD017E">
          <w:rPr>
            <w:rFonts w:ascii="Times New Roman" w:hAnsi="Times New Roman" w:cs="Times New Roman"/>
            <w:sz w:val="24"/>
            <w:szCs w:val="24"/>
          </w:rPr>
          <w:t>10.1016/S0140-6736(12)60322-5</w:t>
        </w:r>
      </w:hyperlink>
    </w:p>
    <w:p w14:paraId="749419FB" w14:textId="77777777" w:rsidR="00976DC4" w:rsidRPr="00FD017E" w:rsidRDefault="00976DC4" w:rsidP="00DD019F">
      <w:pPr>
        <w:spacing w:after="0" w:line="240" w:lineRule="auto"/>
        <w:jc w:val="both"/>
        <w:rPr>
          <w:rFonts w:ascii="Times New Roman" w:hAnsi="Times New Roman" w:cs="Times New Roman"/>
          <w:sz w:val="24"/>
          <w:szCs w:val="24"/>
        </w:rPr>
      </w:pPr>
    </w:p>
    <w:p w14:paraId="70B5A5DF"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Jatobá, M. M. V. (2010). </w:t>
      </w:r>
      <w:r w:rsidRPr="00FD017E">
        <w:rPr>
          <w:rFonts w:ascii="Times New Roman" w:hAnsi="Times New Roman" w:cs="Times New Roman"/>
          <w:i/>
          <w:sz w:val="24"/>
          <w:szCs w:val="24"/>
        </w:rPr>
        <w:t>O ato de escarificar o corpo na adolescência: uma abordagem psicanalítica</w:t>
      </w:r>
      <w:r w:rsidRPr="00FD017E">
        <w:rPr>
          <w:rFonts w:ascii="Times New Roman" w:hAnsi="Times New Roman" w:cs="Times New Roman"/>
          <w:sz w:val="24"/>
          <w:szCs w:val="24"/>
        </w:rPr>
        <w:t>. Dissertação de Mestrado, Universidade Federal da Bahia, Salvador, Bahia, Brasil.</w:t>
      </w:r>
      <w:r w:rsidR="00931F1F" w:rsidRPr="00FD017E">
        <w:rPr>
          <w:rFonts w:ascii="Times New Roman" w:hAnsi="Times New Roman" w:cs="Times New Roman"/>
          <w:sz w:val="24"/>
          <w:szCs w:val="24"/>
        </w:rPr>
        <w:t xml:space="preserve"> Recuperado de: </w:t>
      </w:r>
      <w:proofErr w:type="gramStart"/>
      <w:r w:rsidR="00931F1F" w:rsidRPr="00FD017E">
        <w:rPr>
          <w:rFonts w:ascii="Times New Roman" w:hAnsi="Times New Roman" w:cs="Times New Roman"/>
          <w:sz w:val="24"/>
          <w:szCs w:val="24"/>
        </w:rPr>
        <w:t>https</w:t>
      </w:r>
      <w:proofErr w:type="gramEnd"/>
      <w:r w:rsidR="00931F1F" w:rsidRPr="00FD017E">
        <w:rPr>
          <w:rFonts w:ascii="Times New Roman" w:hAnsi="Times New Roman" w:cs="Times New Roman"/>
          <w:sz w:val="24"/>
          <w:szCs w:val="24"/>
        </w:rPr>
        <w:t>://pospsi.ufba.br/sites/pospsi.ufba.br/files/maria_manoella_jatoba.pdf.</w:t>
      </w:r>
    </w:p>
    <w:p w14:paraId="03A9473D" w14:textId="77777777" w:rsidR="00976DC4" w:rsidRPr="00FD017E" w:rsidRDefault="00976DC4" w:rsidP="00DD019F">
      <w:pPr>
        <w:spacing w:after="0" w:line="240" w:lineRule="auto"/>
        <w:jc w:val="both"/>
        <w:rPr>
          <w:rFonts w:ascii="Times New Roman" w:hAnsi="Times New Roman" w:cs="Times New Roman"/>
          <w:sz w:val="24"/>
          <w:szCs w:val="24"/>
        </w:rPr>
      </w:pPr>
    </w:p>
    <w:p w14:paraId="101E9FF1" w14:textId="77777777" w:rsidR="00931F1F"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Jorge, J. C., Queirós, O. &amp; Saraiva, J. (2015). Descodificação dos comportamentos </w:t>
      </w:r>
      <w:proofErr w:type="spellStart"/>
      <w:r w:rsidRPr="00FD017E">
        <w:rPr>
          <w:rFonts w:ascii="Times New Roman" w:hAnsi="Times New Roman" w:cs="Times New Roman"/>
          <w:sz w:val="24"/>
          <w:szCs w:val="24"/>
        </w:rPr>
        <w:t>autolesivos</w:t>
      </w:r>
      <w:proofErr w:type="spellEnd"/>
      <w:r w:rsidRPr="00FD017E">
        <w:rPr>
          <w:rFonts w:ascii="Times New Roman" w:hAnsi="Times New Roman" w:cs="Times New Roman"/>
          <w:sz w:val="24"/>
          <w:szCs w:val="24"/>
        </w:rPr>
        <w:t xml:space="preserve"> sem intenção suicida – Estudo qualitativo das funções e significados na adolescência. </w:t>
      </w:r>
      <w:r w:rsidRPr="00FD017E">
        <w:rPr>
          <w:rFonts w:ascii="Times New Roman" w:hAnsi="Times New Roman" w:cs="Times New Roman"/>
          <w:i/>
          <w:sz w:val="24"/>
          <w:szCs w:val="24"/>
        </w:rPr>
        <w:t>Análise Psicológica</w:t>
      </w:r>
      <w:r w:rsidRPr="00FD017E">
        <w:rPr>
          <w:rFonts w:ascii="Times New Roman" w:hAnsi="Times New Roman" w:cs="Times New Roman"/>
          <w:sz w:val="24"/>
          <w:szCs w:val="24"/>
        </w:rPr>
        <w:t xml:space="preserve">, </w:t>
      </w:r>
      <w:proofErr w:type="gramStart"/>
      <w:r w:rsidRPr="00FD017E">
        <w:rPr>
          <w:rFonts w:ascii="Times New Roman" w:hAnsi="Times New Roman" w:cs="Times New Roman"/>
          <w:sz w:val="24"/>
          <w:szCs w:val="24"/>
        </w:rPr>
        <w:t>2</w:t>
      </w:r>
      <w:proofErr w:type="gramEnd"/>
      <w:r w:rsidRPr="00FD017E">
        <w:rPr>
          <w:rFonts w:ascii="Times New Roman" w:hAnsi="Times New Roman" w:cs="Times New Roman"/>
          <w:sz w:val="24"/>
          <w:szCs w:val="24"/>
        </w:rPr>
        <w:t xml:space="preserve"> (XXXIII): 207-219.</w:t>
      </w:r>
      <w:r w:rsidR="00931F1F" w:rsidRPr="00FD017E">
        <w:rPr>
          <w:rFonts w:ascii="Times New Roman" w:hAnsi="Times New Roman" w:cs="Times New Roman"/>
          <w:sz w:val="24"/>
          <w:szCs w:val="24"/>
        </w:rPr>
        <w:t xml:space="preserve"> </w:t>
      </w:r>
      <w:proofErr w:type="spellStart"/>
      <w:proofErr w:type="gramStart"/>
      <w:r w:rsidR="00931F1F" w:rsidRPr="00FD017E">
        <w:rPr>
          <w:rFonts w:ascii="Times New Roman" w:hAnsi="Times New Roman" w:cs="Times New Roman"/>
          <w:sz w:val="24"/>
          <w:szCs w:val="24"/>
        </w:rPr>
        <w:t>doi</w:t>
      </w:r>
      <w:proofErr w:type="spellEnd"/>
      <w:proofErr w:type="gramEnd"/>
      <w:r w:rsidR="00931F1F" w:rsidRPr="00FD017E">
        <w:rPr>
          <w:rFonts w:ascii="Times New Roman" w:hAnsi="Times New Roman" w:cs="Times New Roman"/>
          <w:sz w:val="24"/>
          <w:szCs w:val="24"/>
        </w:rPr>
        <w:t xml:space="preserve"> http://dx.doi.org/10.14417/ap.991 </w:t>
      </w:r>
    </w:p>
    <w:p w14:paraId="01EA9D8C" w14:textId="77777777" w:rsidR="00976DC4" w:rsidRPr="00FD017E" w:rsidRDefault="00976DC4" w:rsidP="00DD019F">
      <w:pPr>
        <w:spacing w:after="0" w:line="240" w:lineRule="auto"/>
        <w:jc w:val="both"/>
        <w:rPr>
          <w:rFonts w:ascii="Times New Roman" w:hAnsi="Times New Roman" w:cs="Times New Roman"/>
          <w:sz w:val="24"/>
          <w:szCs w:val="24"/>
        </w:rPr>
      </w:pPr>
    </w:p>
    <w:p w14:paraId="20AAB1CB"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Lacan, J. (1962-63). </w:t>
      </w:r>
      <w:r w:rsidRPr="00FD017E">
        <w:rPr>
          <w:rFonts w:ascii="Times New Roman" w:hAnsi="Times New Roman" w:cs="Times New Roman"/>
          <w:i/>
          <w:sz w:val="24"/>
          <w:szCs w:val="24"/>
        </w:rPr>
        <w:t>O seminário, Livro 10: A angústia.</w:t>
      </w:r>
      <w:r w:rsidRPr="00FD017E">
        <w:rPr>
          <w:rFonts w:ascii="Times New Roman" w:hAnsi="Times New Roman" w:cs="Times New Roman"/>
          <w:sz w:val="24"/>
          <w:szCs w:val="24"/>
        </w:rPr>
        <w:t xml:space="preserve"> Rio de Janeiro: Jorge Zahar Editor, 2005.</w:t>
      </w:r>
    </w:p>
    <w:p w14:paraId="4F73797C" w14:textId="77777777" w:rsidR="00976DC4" w:rsidRPr="00FD017E" w:rsidRDefault="00976DC4" w:rsidP="00DD019F">
      <w:pPr>
        <w:spacing w:after="0" w:line="240" w:lineRule="auto"/>
        <w:jc w:val="both"/>
        <w:rPr>
          <w:rFonts w:ascii="Times New Roman" w:hAnsi="Times New Roman" w:cs="Times New Roman"/>
          <w:sz w:val="24"/>
          <w:szCs w:val="24"/>
        </w:rPr>
      </w:pPr>
    </w:p>
    <w:p w14:paraId="1C08787E"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Le Breton, David. (2010). </w:t>
      </w:r>
      <w:proofErr w:type="spellStart"/>
      <w:r w:rsidRPr="00FD017E">
        <w:rPr>
          <w:rFonts w:ascii="Times New Roman" w:hAnsi="Times New Roman" w:cs="Times New Roman"/>
          <w:sz w:val="24"/>
          <w:szCs w:val="24"/>
        </w:rPr>
        <w:t>Escarificações</w:t>
      </w:r>
      <w:proofErr w:type="spellEnd"/>
      <w:r w:rsidRPr="00FD017E">
        <w:rPr>
          <w:rFonts w:ascii="Times New Roman" w:hAnsi="Times New Roman" w:cs="Times New Roman"/>
          <w:sz w:val="24"/>
          <w:szCs w:val="24"/>
        </w:rPr>
        <w:t xml:space="preserve"> na adolescência: uma abordagem antropológica. </w:t>
      </w:r>
      <w:r w:rsidRPr="00FD017E">
        <w:rPr>
          <w:rFonts w:ascii="Times New Roman" w:hAnsi="Times New Roman" w:cs="Times New Roman"/>
          <w:i/>
          <w:sz w:val="24"/>
          <w:szCs w:val="24"/>
        </w:rPr>
        <w:t>Horizontes Antropológicos</w:t>
      </w:r>
      <w:r w:rsidRPr="00FD017E">
        <w:rPr>
          <w:rFonts w:ascii="Times New Roman" w:hAnsi="Times New Roman" w:cs="Times New Roman"/>
          <w:sz w:val="24"/>
          <w:szCs w:val="24"/>
        </w:rPr>
        <w:t>, 16(33), 25-40. </w:t>
      </w:r>
      <w:proofErr w:type="spellStart"/>
      <w:r w:rsidR="00931F1F" w:rsidRPr="00FD017E">
        <w:rPr>
          <w:rFonts w:ascii="Times New Roman" w:hAnsi="Times New Roman" w:cs="Times New Roman"/>
          <w:sz w:val="24"/>
          <w:szCs w:val="24"/>
        </w:rPr>
        <w:t>doi</w:t>
      </w:r>
      <w:proofErr w:type="spellEnd"/>
      <w:r w:rsidR="00931F1F" w:rsidRPr="00FD017E">
        <w:rPr>
          <w:rFonts w:ascii="Times New Roman" w:hAnsi="Times New Roman" w:cs="Times New Roman"/>
          <w:sz w:val="24"/>
          <w:szCs w:val="24"/>
        </w:rPr>
        <w:t xml:space="preserve"> </w:t>
      </w:r>
      <w:hyperlink r:id="rId16" w:history="1">
        <w:r w:rsidRPr="00FD017E">
          <w:rPr>
            <w:rFonts w:ascii="Times New Roman" w:hAnsi="Times New Roman" w:cs="Times New Roman"/>
            <w:sz w:val="24"/>
            <w:szCs w:val="24"/>
          </w:rPr>
          <w:t>https://dx.doi.org/10.1590/S0104-71832010000100003</w:t>
        </w:r>
      </w:hyperlink>
      <w:r w:rsidRPr="00FD017E">
        <w:rPr>
          <w:rFonts w:ascii="Times New Roman" w:hAnsi="Times New Roman" w:cs="Times New Roman"/>
          <w:sz w:val="24"/>
          <w:szCs w:val="24"/>
        </w:rPr>
        <w:t>.</w:t>
      </w:r>
    </w:p>
    <w:p w14:paraId="0C034993" w14:textId="77777777" w:rsidR="00976DC4" w:rsidRPr="00FD017E" w:rsidRDefault="00976DC4" w:rsidP="00DD019F">
      <w:pPr>
        <w:spacing w:after="0" w:line="240" w:lineRule="auto"/>
        <w:jc w:val="both"/>
        <w:rPr>
          <w:rFonts w:ascii="Times New Roman" w:hAnsi="Times New Roman" w:cs="Times New Roman"/>
          <w:sz w:val="24"/>
          <w:szCs w:val="24"/>
        </w:rPr>
      </w:pPr>
    </w:p>
    <w:p w14:paraId="752A5109" w14:textId="1DB6B9E3"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Lorena, R. G. S. (2016). </w:t>
      </w:r>
      <w:r w:rsidRPr="00FD017E">
        <w:rPr>
          <w:rFonts w:ascii="Times New Roman" w:hAnsi="Times New Roman" w:cs="Times New Roman"/>
          <w:i/>
          <w:sz w:val="24"/>
          <w:szCs w:val="24"/>
        </w:rPr>
        <w:t xml:space="preserve">Um corpo para (de) marcar-se: Um estudo acerca das </w:t>
      </w:r>
      <w:proofErr w:type="spellStart"/>
      <w:r w:rsidRPr="00FD017E">
        <w:rPr>
          <w:rFonts w:ascii="Times New Roman" w:hAnsi="Times New Roman" w:cs="Times New Roman"/>
          <w:i/>
          <w:sz w:val="24"/>
          <w:szCs w:val="24"/>
        </w:rPr>
        <w:t>escarificações</w:t>
      </w:r>
      <w:proofErr w:type="spellEnd"/>
      <w:r w:rsidRPr="00FD017E">
        <w:rPr>
          <w:rFonts w:ascii="Times New Roman" w:hAnsi="Times New Roman" w:cs="Times New Roman"/>
          <w:i/>
          <w:sz w:val="24"/>
          <w:szCs w:val="24"/>
        </w:rPr>
        <w:t xml:space="preserve"> na adolescência.</w:t>
      </w:r>
      <w:r w:rsidRPr="00FD017E">
        <w:rPr>
          <w:rFonts w:ascii="Times New Roman" w:hAnsi="Times New Roman" w:cs="Times New Roman"/>
          <w:sz w:val="24"/>
          <w:szCs w:val="24"/>
        </w:rPr>
        <w:t xml:space="preserve"> Dissertação de Mes</w:t>
      </w:r>
      <w:r w:rsidR="00EA09C0" w:rsidRPr="00FD017E">
        <w:rPr>
          <w:rFonts w:ascii="Times New Roman" w:hAnsi="Times New Roman" w:cs="Times New Roman"/>
          <w:sz w:val="24"/>
          <w:szCs w:val="24"/>
        </w:rPr>
        <w:t>t</w:t>
      </w:r>
      <w:r w:rsidRPr="00FD017E">
        <w:rPr>
          <w:rFonts w:ascii="Times New Roman" w:hAnsi="Times New Roman" w:cs="Times New Roman"/>
          <w:sz w:val="24"/>
          <w:szCs w:val="24"/>
        </w:rPr>
        <w:t>rado.</w:t>
      </w:r>
      <w:r w:rsidR="005E747B" w:rsidRPr="00FD017E">
        <w:rPr>
          <w:rFonts w:ascii="Times New Roman" w:hAnsi="Times New Roman" w:cs="Times New Roman"/>
          <w:sz w:val="24"/>
          <w:szCs w:val="24"/>
        </w:rPr>
        <w:t xml:space="preserve"> </w:t>
      </w:r>
      <w:r w:rsidRPr="00FD017E">
        <w:rPr>
          <w:rFonts w:ascii="Times New Roman" w:hAnsi="Times New Roman" w:cs="Times New Roman"/>
          <w:sz w:val="24"/>
          <w:szCs w:val="24"/>
        </w:rPr>
        <w:t>Universidade católica do Pernambuco, Recife.</w:t>
      </w:r>
      <w:r w:rsidR="00931F1F" w:rsidRPr="00FD017E">
        <w:rPr>
          <w:rFonts w:ascii="Times New Roman" w:hAnsi="Times New Roman" w:cs="Times New Roman"/>
          <w:sz w:val="24"/>
          <w:szCs w:val="24"/>
        </w:rPr>
        <w:t xml:space="preserve"> Recuperado de http://www.unicap.br/tede/tde_arquivos/1/TDE-2016-12-21T130027Z-901/Publico/renata_guarana_sousa_lorena.pdf.</w:t>
      </w:r>
    </w:p>
    <w:p w14:paraId="7373AECB" w14:textId="77777777" w:rsidR="00976DC4" w:rsidRPr="00FD017E" w:rsidRDefault="00976DC4" w:rsidP="00DD019F">
      <w:pPr>
        <w:spacing w:after="0" w:line="240" w:lineRule="auto"/>
        <w:jc w:val="both"/>
        <w:rPr>
          <w:rFonts w:ascii="Times New Roman" w:hAnsi="Times New Roman" w:cs="Times New Roman"/>
          <w:sz w:val="24"/>
          <w:szCs w:val="24"/>
        </w:rPr>
      </w:pPr>
    </w:p>
    <w:p w14:paraId="38058A92" w14:textId="77777777" w:rsidR="00976DC4" w:rsidRPr="00FD017E" w:rsidRDefault="00976DC4" w:rsidP="00DD019F">
      <w:pPr>
        <w:spacing w:after="0" w:line="240" w:lineRule="auto"/>
        <w:jc w:val="both"/>
        <w:rPr>
          <w:rFonts w:ascii="Times New Roman" w:hAnsi="Times New Roman" w:cs="Times New Roman"/>
          <w:sz w:val="24"/>
          <w:szCs w:val="24"/>
        </w:rPr>
      </w:pPr>
      <w:proofErr w:type="spellStart"/>
      <w:r w:rsidRPr="00FD017E">
        <w:rPr>
          <w:rFonts w:ascii="Times New Roman" w:hAnsi="Times New Roman" w:cs="Times New Roman"/>
          <w:sz w:val="24"/>
          <w:szCs w:val="24"/>
        </w:rPr>
        <w:t>Meadows</w:t>
      </w:r>
      <w:proofErr w:type="spellEnd"/>
      <w:r w:rsidRPr="00FD017E">
        <w:rPr>
          <w:rFonts w:ascii="Times New Roman" w:hAnsi="Times New Roman" w:cs="Times New Roman"/>
          <w:sz w:val="24"/>
          <w:szCs w:val="24"/>
        </w:rPr>
        <w:t xml:space="preserve">, A. J. (1999). </w:t>
      </w:r>
      <w:r w:rsidRPr="00FD017E">
        <w:rPr>
          <w:rFonts w:ascii="Times New Roman" w:hAnsi="Times New Roman" w:cs="Times New Roman"/>
          <w:i/>
          <w:sz w:val="24"/>
          <w:szCs w:val="24"/>
        </w:rPr>
        <w:t>A comunicação científica</w:t>
      </w:r>
      <w:r w:rsidRPr="00FD017E">
        <w:rPr>
          <w:rFonts w:ascii="Times New Roman" w:hAnsi="Times New Roman" w:cs="Times New Roman"/>
          <w:sz w:val="24"/>
          <w:szCs w:val="24"/>
        </w:rPr>
        <w:t xml:space="preserve">. (A.A. </w:t>
      </w:r>
      <w:proofErr w:type="spellStart"/>
      <w:r w:rsidRPr="00FD017E">
        <w:rPr>
          <w:rFonts w:ascii="Times New Roman" w:hAnsi="Times New Roman" w:cs="Times New Roman"/>
          <w:sz w:val="24"/>
          <w:szCs w:val="24"/>
        </w:rPr>
        <w:t>Briquet</w:t>
      </w:r>
      <w:proofErr w:type="spellEnd"/>
      <w:r w:rsidRPr="00FD017E">
        <w:rPr>
          <w:rFonts w:ascii="Times New Roman" w:hAnsi="Times New Roman" w:cs="Times New Roman"/>
          <w:sz w:val="24"/>
          <w:szCs w:val="24"/>
        </w:rPr>
        <w:t xml:space="preserve"> de Lemos, Trad.). Brasília: </w:t>
      </w:r>
      <w:proofErr w:type="spellStart"/>
      <w:r w:rsidRPr="00FD017E">
        <w:rPr>
          <w:rFonts w:ascii="Times New Roman" w:hAnsi="Times New Roman" w:cs="Times New Roman"/>
          <w:sz w:val="24"/>
          <w:szCs w:val="24"/>
        </w:rPr>
        <w:t>Briquet</w:t>
      </w:r>
      <w:proofErr w:type="spellEnd"/>
      <w:r w:rsidRPr="00FD017E">
        <w:rPr>
          <w:rFonts w:ascii="Times New Roman" w:hAnsi="Times New Roman" w:cs="Times New Roman"/>
          <w:sz w:val="24"/>
          <w:szCs w:val="24"/>
        </w:rPr>
        <w:t xml:space="preserve"> de Lemos/Livros. (Trabalho original publicado em 1998).</w:t>
      </w:r>
    </w:p>
    <w:p w14:paraId="47A1E160" w14:textId="77777777" w:rsidR="00976DC4" w:rsidRPr="00FD017E" w:rsidRDefault="00976DC4" w:rsidP="00DD019F">
      <w:pPr>
        <w:spacing w:after="0" w:line="240" w:lineRule="auto"/>
        <w:jc w:val="both"/>
        <w:rPr>
          <w:rFonts w:ascii="Times New Roman" w:hAnsi="Times New Roman" w:cs="Times New Roman"/>
          <w:sz w:val="24"/>
          <w:szCs w:val="24"/>
        </w:rPr>
      </w:pPr>
    </w:p>
    <w:p w14:paraId="284FEDA7" w14:textId="77777777" w:rsidR="00976DC4" w:rsidRPr="009F410B" w:rsidRDefault="00976DC4" w:rsidP="00DD019F">
      <w:pPr>
        <w:spacing w:after="0" w:line="240" w:lineRule="auto"/>
        <w:jc w:val="both"/>
        <w:rPr>
          <w:rFonts w:ascii="Times New Roman" w:hAnsi="Times New Roman" w:cs="Times New Roman"/>
          <w:sz w:val="24"/>
          <w:szCs w:val="24"/>
          <w:lang w:val="en-US"/>
        </w:rPr>
      </w:pPr>
      <w:r w:rsidRPr="00FD017E">
        <w:rPr>
          <w:rFonts w:ascii="Times New Roman" w:hAnsi="Times New Roman" w:cs="Times New Roman"/>
          <w:sz w:val="24"/>
          <w:szCs w:val="24"/>
        </w:rPr>
        <w:t>Mesquita, C., Ribeiro, F., M</w:t>
      </w:r>
      <w:r w:rsidR="00EA09C0" w:rsidRPr="00FD017E">
        <w:rPr>
          <w:rFonts w:ascii="Times New Roman" w:hAnsi="Times New Roman" w:cs="Times New Roman"/>
          <w:sz w:val="24"/>
          <w:szCs w:val="24"/>
        </w:rPr>
        <w:t>endonça, L. &amp; Maia, A. (2011). R</w:t>
      </w:r>
      <w:r w:rsidRPr="00FD017E">
        <w:rPr>
          <w:rFonts w:ascii="Times New Roman" w:hAnsi="Times New Roman" w:cs="Times New Roman"/>
          <w:sz w:val="24"/>
          <w:szCs w:val="24"/>
        </w:rPr>
        <w:t xml:space="preserve">elações familiares, humor deprimido e comportamentos autodestrutivos em adolescentes. </w:t>
      </w:r>
      <w:proofErr w:type="gramStart"/>
      <w:r w:rsidRPr="009F410B">
        <w:rPr>
          <w:rFonts w:ascii="Times New Roman" w:hAnsi="Times New Roman" w:cs="Times New Roman"/>
          <w:i/>
          <w:sz w:val="24"/>
          <w:szCs w:val="24"/>
          <w:lang w:val="en-US"/>
        </w:rPr>
        <w:t xml:space="preserve">Journal of Child and </w:t>
      </w:r>
      <w:proofErr w:type="spellStart"/>
      <w:r w:rsidRPr="009F410B">
        <w:rPr>
          <w:rFonts w:ascii="Times New Roman" w:hAnsi="Times New Roman" w:cs="Times New Roman"/>
          <w:i/>
          <w:sz w:val="24"/>
          <w:szCs w:val="24"/>
          <w:lang w:val="en-US"/>
        </w:rPr>
        <w:t>Adolescente</w:t>
      </w:r>
      <w:proofErr w:type="spellEnd"/>
      <w:r w:rsidRPr="009F410B">
        <w:rPr>
          <w:rFonts w:ascii="Times New Roman" w:hAnsi="Times New Roman" w:cs="Times New Roman"/>
          <w:i/>
          <w:sz w:val="24"/>
          <w:szCs w:val="24"/>
          <w:lang w:val="en-US"/>
        </w:rPr>
        <w:t xml:space="preserve"> Psychology</w:t>
      </w:r>
      <w:r w:rsidRPr="009F410B">
        <w:rPr>
          <w:rFonts w:ascii="Times New Roman" w:hAnsi="Times New Roman" w:cs="Times New Roman"/>
          <w:sz w:val="24"/>
          <w:szCs w:val="24"/>
          <w:lang w:val="en-US"/>
        </w:rPr>
        <w:t xml:space="preserve">, </w:t>
      </w:r>
      <w:proofErr w:type="spellStart"/>
      <w:r w:rsidRPr="009F410B">
        <w:rPr>
          <w:rFonts w:ascii="Times New Roman" w:hAnsi="Times New Roman" w:cs="Times New Roman"/>
          <w:sz w:val="24"/>
          <w:szCs w:val="24"/>
          <w:lang w:val="en-US"/>
        </w:rPr>
        <w:t>Lisboa</w:t>
      </w:r>
      <w:proofErr w:type="spellEnd"/>
      <w:r w:rsidRPr="009F410B">
        <w:rPr>
          <w:rFonts w:ascii="Times New Roman" w:hAnsi="Times New Roman" w:cs="Times New Roman"/>
          <w:sz w:val="24"/>
          <w:szCs w:val="24"/>
          <w:lang w:val="en-US"/>
        </w:rPr>
        <w:t>, n. 3.</w:t>
      </w:r>
      <w:proofErr w:type="gramEnd"/>
      <w:r w:rsidR="00931F1F" w:rsidRPr="009F410B">
        <w:rPr>
          <w:rFonts w:ascii="Times New Roman" w:hAnsi="Times New Roman" w:cs="Times New Roman"/>
          <w:sz w:val="24"/>
          <w:szCs w:val="24"/>
          <w:lang w:val="en-US"/>
        </w:rPr>
        <w:t xml:space="preserve"> </w:t>
      </w:r>
      <w:proofErr w:type="spellStart"/>
      <w:proofErr w:type="gramStart"/>
      <w:r w:rsidR="00931F1F" w:rsidRPr="009F410B">
        <w:rPr>
          <w:rFonts w:ascii="Times New Roman" w:hAnsi="Times New Roman" w:cs="Times New Roman"/>
          <w:sz w:val="24"/>
          <w:szCs w:val="24"/>
          <w:lang w:val="en-US"/>
        </w:rPr>
        <w:t>doi</w:t>
      </w:r>
      <w:proofErr w:type="spellEnd"/>
      <w:proofErr w:type="gramEnd"/>
      <w:r w:rsidR="00931F1F" w:rsidRPr="009F410B">
        <w:rPr>
          <w:rFonts w:ascii="Times New Roman" w:hAnsi="Times New Roman" w:cs="Times New Roman"/>
          <w:sz w:val="24"/>
          <w:szCs w:val="24"/>
          <w:lang w:val="en-US"/>
        </w:rPr>
        <w:t xml:space="preserve"> h</w:t>
      </w:r>
      <w:r w:rsidR="00A872E1" w:rsidRPr="009F410B">
        <w:rPr>
          <w:rFonts w:ascii="Times New Roman" w:hAnsi="Times New Roman" w:cs="Times New Roman"/>
          <w:sz w:val="24"/>
          <w:szCs w:val="24"/>
          <w:lang w:val="en-US"/>
        </w:rPr>
        <w:t>ttp://hdl.handle.net/1822/16575</w:t>
      </w:r>
    </w:p>
    <w:p w14:paraId="1D5CE7FA" w14:textId="77777777" w:rsidR="00976DC4" w:rsidRPr="009F410B" w:rsidRDefault="00976DC4" w:rsidP="00DD019F">
      <w:pPr>
        <w:spacing w:after="0" w:line="240" w:lineRule="auto"/>
        <w:jc w:val="both"/>
        <w:rPr>
          <w:rFonts w:ascii="Times New Roman" w:hAnsi="Times New Roman" w:cs="Times New Roman"/>
          <w:sz w:val="24"/>
          <w:szCs w:val="24"/>
          <w:lang w:val="en-US"/>
        </w:rPr>
      </w:pPr>
    </w:p>
    <w:p w14:paraId="103C202A" w14:textId="77777777" w:rsidR="00976DC4" w:rsidRPr="009F410B" w:rsidRDefault="00976DC4" w:rsidP="00DD019F">
      <w:pPr>
        <w:spacing w:after="0" w:line="240" w:lineRule="auto"/>
        <w:jc w:val="both"/>
        <w:rPr>
          <w:rFonts w:ascii="Times New Roman" w:hAnsi="Times New Roman" w:cs="Times New Roman"/>
          <w:sz w:val="24"/>
          <w:szCs w:val="24"/>
          <w:lang w:val="en-US"/>
        </w:rPr>
      </w:pPr>
      <w:proofErr w:type="gramStart"/>
      <w:r w:rsidRPr="009F410B">
        <w:rPr>
          <w:rFonts w:ascii="Times New Roman" w:hAnsi="Times New Roman" w:cs="Times New Roman"/>
          <w:sz w:val="24"/>
          <w:szCs w:val="24"/>
          <w:lang w:val="en-US"/>
        </w:rPr>
        <w:t>Morales, J. C. (2014).</w:t>
      </w:r>
      <w:proofErr w:type="gramEnd"/>
      <w:r w:rsidRPr="009F410B">
        <w:rPr>
          <w:rFonts w:ascii="Times New Roman" w:hAnsi="Times New Roman" w:cs="Times New Roman"/>
          <w:sz w:val="24"/>
          <w:szCs w:val="24"/>
          <w:lang w:val="en-US"/>
        </w:rPr>
        <w:t xml:space="preserve"> </w:t>
      </w:r>
      <w:proofErr w:type="spellStart"/>
      <w:r w:rsidRPr="009F410B">
        <w:rPr>
          <w:rFonts w:ascii="Times New Roman" w:hAnsi="Times New Roman" w:cs="Times New Roman"/>
          <w:sz w:val="24"/>
          <w:szCs w:val="24"/>
          <w:lang w:val="en-US"/>
        </w:rPr>
        <w:t>Autolésion</w:t>
      </w:r>
      <w:proofErr w:type="spellEnd"/>
      <w:r w:rsidRPr="009F410B">
        <w:rPr>
          <w:rFonts w:ascii="Times New Roman" w:hAnsi="Times New Roman" w:cs="Times New Roman"/>
          <w:sz w:val="24"/>
          <w:szCs w:val="24"/>
          <w:lang w:val="en-US"/>
        </w:rPr>
        <w:t xml:space="preserve"> no </w:t>
      </w:r>
      <w:proofErr w:type="spellStart"/>
      <w:r w:rsidRPr="009F410B">
        <w:rPr>
          <w:rFonts w:ascii="Times New Roman" w:hAnsi="Times New Roman" w:cs="Times New Roman"/>
          <w:sz w:val="24"/>
          <w:szCs w:val="24"/>
          <w:lang w:val="en-US"/>
        </w:rPr>
        <w:t>suicida</w:t>
      </w:r>
      <w:proofErr w:type="spellEnd"/>
      <w:r w:rsidRPr="009F410B">
        <w:rPr>
          <w:rFonts w:ascii="Times New Roman" w:hAnsi="Times New Roman" w:cs="Times New Roman"/>
          <w:sz w:val="24"/>
          <w:szCs w:val="24"/>
          <w:lang w:val="en-US"/>
        </w:rPr>
        <w:t xml:space="preserve"> </w:t>
      </w:r>
      <w:proofErr w:type="spellStart"/>
      <w:r w:rsidRPr="009F410B">
        <w:rPr>
          <w:rFonts w:ascii="Times New Roman" w:hAnsi="Times New Roman" w:cs="Times New Roman"/>
          <w:sz w:val="24"/>
          <w:szCs w:val="24"/>
          <w:lang w:val="en-US"/>
        </w:rPr>
        <w:t>em</w:t>
      </w:r>
      <w:proofErr w:type="spellEnd"/>
      <w:r w:rsidRPr="009F410B">
        <w:rPr>
          <w:rFonts w:ascii="Times New Roman" w:hAnsi="Times New Roman" w:cs="Times New Roman"/>
          <w:sz w:val="24"/>
          <w:szCs w:val="24"/>
          <w:lang w:val="en-US"/>
        </w:rPr>
        <w:t xml:space="preserve"> </w:t>
      </w:r>
      <w:proofErr w:type="spellStart"/>
      <w:r w:rsidRPr="009F410B">
        <w:rPr>
          <w:rFonts w:ascii="Times New Roman" w:hAnsi="Times New Roman" w:cs="Times New Roman"/>
          <w:sz w:val="24"/>
          <w:szCs w:val="24"/>
          <w:lang w:val="en-US"/>
        </w:rPr>
        <w:t>adolescentes</w:t>
      </w:r>
      <w:proofErr w:type="spellEnd"/>
      <w:r w:rsidRPr="009F410B">
        <w:rPr>
          <w:rFonts w:ascii="Times New Roman" w:hAnsi="Times New Roman" w:cs="Times New Roman"/>
          <w:sz w:val="24"/>
          <w:szCs w:val="24"/>
          <w:lang w:val="en-US"/>
        </w:rPr>
        <w:t xml:space="preserve"> </w:t>
      </w:r>
      <w:proofErr w:type="spellStart"/>
      <w:r w:rsidRPr="009F410B">
        <w:rPr>
          <w:rFonts w:ascii="Times New Roman" w:hAnsi="Times New Roman" w:cs="Times New Roman"/>
          <w:sz w:val="24"/>
          <w:szCs w:val="24"/>
          <w:lang w:val="en-US"/>
        </w:rPr>
        <w:t>peruanas</w:t>
      </w:r>
      <w:proofErr w:type="spellEnd"/>
      <w:r w:rsidRPr="009F410B">
        <w:rPr>
          <w:rFonts w:ascii="Times New Roman" w:hAnsi="Times New Roman" w:cs="Times New Roman"/>
          <w:sz w:val="24"/>
          <w:szCs w:val="24"/>
          <w:lang w:val="en-US"/>
        </w:rPr>
        <w:t xml:space="preserve">: Una </w:t>
      </w:r>
      <w:proofErr w:type="spellStart"/>
      <w:r w:rsidRPr="009F410B">
        <w:rPr>
          <w:rFonts w:ascii="Times New Roman" w:hAnsi="Times New Roman" w:cs="Times New Roman"/>
          <w:sz w:val="24"/>
          <w:szCs w:val="24"/>
          <w:lang w:val="en-US"/>
        </w:rPr>
        <w:t>aproximación</w:t>
      </w:r>
      <w:proofErr w:type="spellEnd"/>
      <w:r w:rsidRPr="009F410B">
        <w:rPr>
          <w:rFonts w:ascii="Times New Roman" w:hAnsi="Times New Roman" w:cs="Times New Roman"/>
          <w:sz w:val="24"/>
          <w:szCs w:val="24"/>
          <w:lang w:val="en-US"/>
        </w:rPr>
        <w:t xml:space="preserve"> </w:t>
      </w:r>
      <w:proofErr w:type="spellStart"/>
      <w:r w:rsidRPr="009F410B">
        <w:rPr>
          <w:rFonts w:ascii="Times New Roman" w:hAnsi="Times New Roman" w:cs="Times New Roman"/>
          <w:sz w:val="24"/>
          <w:szCs w:val="24"/>
          <w:lang w:val="en-US"/>
        </w:rPr>
        <w:t>diagnóstica</w:t>
      </w:r>
      <w:proofErr w:type="spellEnd"/>
      <w:r w:rsidRPr="009F410B">
        <w:rPr>
          <w:rFonts w:ascii="Times New Roman" w:hAnsi="Times New Roman" w:cs="Times New Roman"/>
          <w:sz w:val="24"/>
          <w:szCs w:val="24"/>
          <w:lang w:val="en-US"/>
        </w:rPr>
        <w:t xml:space="preserve"> y </w:t>
      </w:r>
      <w:proofErr w:type="spellStart"/>
      <w:r w:rsidRPr="009F410B">
        <w:rPr>
          <w:rFonts w:ascii="Times New Roman" w:hAnsi="Times New Roman" w:cs="Times New Roman"/>
          <w:sz w:val="24"/>
          <w:szCs w:val="24"/>
          <w:lang w:val="en-US"/>
        </w:rPr>
        <w:t>psicopatológica</w:t>
      </w:r>
      <w:proofErr w:type="spellEnd"/>
      <w:r w:rsidRPr="009F410B">
        <w:rPr>
          <w:rFonts w:ascii="Times New Roman" w:hAnsi="Times New Roman" w:cs="Times New Roman"/>
          <w:sz w:val="24"/>
          <w:szCs w:val="24"/>
          <w:lang w:val="en-US"/>
        </w:rPr>
        <w:t xml:space="preserve">. </w:t>
      </w:r>
      <w:r w:rsidRPr="009F410B">
        <w:rPr>
          <w:rFonts w:ascii="Times New Roman" w:hAnsi="Times New Roman" w:cs="Times New Roman"/>
          <w:i/>
          <w:sz w:val="24"/>
          <w:szCs w:val="24"/>
          <w:lang w:val="en-US"/>
        </w:rPr>
        <w:t xml:space="preserve">Rev. </w:t>
      </w:r>
      <w:proofErr w:type="spellStart"/>
      <w:r w:rsidRPr="009F410B">
        <w:rPr>
          <w:rFonts w:ascii="Times New Roman" w:hAnsi="Times New Roman" w:cs="Times New Roman"/>
          <w:i/>
          <w:sz w:val="24"/>
          <w:szCs w:val="24"/>
          <w:lang w:val="en-US"/>
        </w:rPr>
        <w:t>Neuropsiquiatr</w:t>
      </w:r>
      <w:proofErr w:type="spellEnd"/>
      <w:r w:rsidRPr="009F410B">
        <w:rPr>
          <w:rFonts w:ascii="Times New Roman" w:hAnsi="Times New Roman" w:cs="Times New Roman"/>
          <w:sz w:val="24"/>
          <w:szCs w:val="24"/>
          <w:lang w:val="en-US"/>
        </w:rPr>
        <w:t>, 77(4), p. 226-235.</w:t>
      </w:r>
      <w:r w:rsidR="00931F1F" w:rsidRPr="009F410B">
        <w:rPr>
          <w:rFonts w:ascii="Times New Roman" w:hAnsi="Times New Roman" w:cs="Times New Roman"/>
          <w:sz w:val="24"/>
          <w:szCs w:val="24"/>
          <w:lang w:val="en-US"/>
        </w:rPr>
        <w:t xml:space="preserve"> </w:t>
      </w:r>
      <w:proofErr w:type="spellStart"/>
      <w:proofErr w:type="gramStart"/>
      <w:r w:rsidR="00931F1F" w:rsidRPr="009F410B">
        <w:rPr>
          <w:rFonts w:ascii="Times New Roman" w:hAnsi="Times New Roman" w:cs="Times New Roman"/>
          <w:sz w:val="24"/>
          <w:szCs w:val="24"/>
          <w:lang w:val="en-US"/>
        </w:rPr>
        <w:t>doi</w:t>
      </w:r>
      <w:proofErr w:type="spellEnd"/>
      <w:proofErr w:type="gramEnd"/>
      <w:r w:rsidR="00931F1F" w:rsidRPr="009F410B">
        <w:rPr>
          <w:rFonts w:ascii="Times New Roman" w:hAnsi="Times New Roman" w:cs="Times New Roman"/>
          <w:sz w:val="24"/>
          <w:szCs w:val="24"/>
          <w:lang w:val="en-US"/>
        </w:rPr>
        <w:t xml:space="preserve"> HTTPS://doi.org/10.20453/rnp.v77i4.2192 </w:t>
      </w:r>
    </w:p>
    <w:p w14:paraId="6DAAA387" w14:textId="77777777" w:rsidR="00976DC4" w:rsidRPr="009F410B" w:rsidRDefault="00976DC4" w:rsidP="00DD019F">
      <w:pPr>
        <w:spacing w:after="0" w:line="240" w:lineRule="auto"/>
        <w:jc w:val="both"/>
        <w:rPr>
          <w:rFonts w:ascii="Times New Roman" w:hAnsi="Times New Roman" w:cs="Times New Roman"/>
          <w:sz w:val="24"/>
          <w:szCs w:val="24"/>
          <w:lang w:val="en-US"/>
        </w:rPr>
      </w:pPr>
    </w:p>
    <w:p w14:paraId="46505BB1" w14:textId="77777777" w:rsidR="00976DC4" w:rsidRPr="009F410B" w:rsidRDefault="00C149E1" w:rsidP="00DD019F">
      <w:pPr>
        <w:spacing w:after="0" w:line="240" w:lineRule="auto"/>
        <w:jc w:val="both"/>
        <w:rPr>
          <w:rFonts w:ascii="Times New Roman" w:hAnsi="Times New Roman" w:cs="Times New Roman"/>
          <w:sz w:val="24"/>
          <w:szCs w:val="24"/>
          <w:lang w:val="en-US"/>
        </w:rPr>
      </w:pPr>
      <w:hyperlink r:id="rId17" w:history="1">
        <w:proofErr w:type="spellStart"/>
        <w:proofErr w:type="gramStart"/>
        <w:r w:rsidR="00976DC4" w:rsidRPr="009F410B">
          <w:rPr>
            <w:rFonts w:ascii="Times New Roman" w:hAnsi="Times New Roman" w:cs="Times New Roman"/>
            <w:sz w:val="24"/>
            <w:szCs w:val="24"/>
            <w:lang w:val="en-US"/>
          </w:rPr>
          <w:t>Muehlenkamp</w:t>
        </w:r>
        <w:proofErr w:type="spellEnd"/>
        <w:r w:rsidR="00976DC4" w:rsidRPr="009F410B">
          <w:rPr>
            <w:rFonts w:ascii="Times New Roman" w:hAnsi="Times New Roman" w:cs="Times New Roman"/>
            <w:sz w:val="24"/>
            <w:szCs w:val="24"/>
            <w:lang w:val="en-US"/>
          </w:rPr>
          <w:t>, J. J</w:t>
        </w:r>
      </w:hyperlink>
      <w:r w:rsidR="00976DC4" w:rsidRPr="009F410B">
        <w:rPr>
          <w:rFonts w:ascii="Times New Roman" w:hAnsi="Times New Roman" w:cs="Times New Roman"/>
          <w:sz w:val="24"/>
          <w:szCs w:val="24"/>
          <w:lang w:val="en-US"/>
        </w:rPr>
        <w:t>., </w:t>
      </w:r>
      <w:proofErr w:type="spellStart"/>
      <w:r>
        <w:fldChar w:fldCharType="begin"/>
      </w:r>
      <w:r w:rsidRPr="009F410B">
        <w:rPr>
          <w:lang w:val="en-US"/>
        </w:rPr>
        <w:instrText xml:space="preserve"> HYPERLINK "https://www.ncbi.nlm.nih.gov/pubmed/?term=Claes%20L%5BAut</w:instrText>
      </w:r>
      <w:r w:rsidRPr="009F410B">
        <w:rPr>
          <w:lang w:val="en-US"/>
        </w:rPr>
        <w:instrText xml:space="preserve">hor%5D&amp;cauthor=true&amp;cauthor_uid=22462815" </w:instrText>
      </w:r>
      <w:r>
        <w:fldChar w:fldCharType="separate"/>
      </w:r>
      <w:r w:rsidR="00976DC4" w:rsidRPr="009F410B">
        <w:rPr>
          <w:rFonts w:ascii="Times New Roman" w:hAnsi="Times New Roman" w:cs="Times New Roman"/>
          <w:sz w:val="24"/>
          <w:szCs w:val="24"/>
          <w:lang w:val="en-US"/>
        </w:rPr>
        <w:t>Claes</w:t>
      </w:r>
      <w:proofErr w:type="spellEnd"/>
      <w:r w:rsidR="00976DC4" w:rsidRPr="009F410B">
        <w:rPr>
          <w:rFonts w:ascii="Times New Roman" w:hAnsi="Times New Roman" w:cs="Times New Roman"/>
          <w:sz w:val="24"/>
          <w:szCs w:val="24"/>
          <w:lang w:val="en-US"/>
        </w:rPr>
        <w:t>, L</w:t>
      </w:r>
      <w:r>
        <w:rPr>
          <w:rFonts w:ascii="Times New Roman" w:hAnsi="Times New Roman" w:cs="Times New Roman"/>
          <w:sz w:val="24"/>
          <w:szCs w:val="24"/>
        </w:rPr>
        <w:fldChar w:fldCharType="end"/>
      </w:r>
      <w:r w:rsidR="00976DC4" w:rsidRPr="009F410B">
        <w:rPr>
          <w:rFonts w:ascii="Times New Roman" w:hAnsi="Times New Roman" w:cs="Times New Roman"/>
          <w:sz w:val="24"/>
          <w:szCs w:val="24"/>
          <w:lang w:val="en-US"/>
        </w:rPr>
        <w:t>., </w:t>
      </w:r>
      <w:proofErr w:type="spellStart"/>
      <w:r>
        <w:fldChar w:fldCharType="begin"/>
      </w:r>
      <w:r w:rsidRPr="009F410B">
        <w:rPr>
          <w:lang w:val="en-US"/>
        </w:rPr>
        <w:instrText xml:space="preserve"> HYPERLINK "https://www.ncbi.nlm.nih.gov/pubmed/?term=Havertape%20L%5BAuthor%5D&amp;cauthor=true&amp;cauthor_uid=22462815" </w:instrText>
      </w:r>
      <w:r>
        <w:fldChar w:fldCharType="separate"/>
      </w:r>
      <w:r w:rsidR="00976DC4" w:rsidRPr="009F410B">
        <w:rPr>
          <w:rFonts w:ascii="Times New Roman" w:hAnsi="Times New Roman" w:cs="Times New Roman"/>
          <w:sz w:val="24"/>
          <w:szCs w:val="24"/>
          <w:lang w:val="en-US"/>
        </w:rPr>
        <w:t>Havertape</w:t>
      </w:r>
      <w:proofErr w:type="spellEnd"/>
      <w:r w:rsidR="00976DC4" w:rsidRPr="009F410B">
        <w:rPr>
          <w:rFonts w:ascii="Times New Roman" w:hAnsi="Times New Roman" w:cs="Times New Roman"/>
          <w:sz w:val="24"/>
          <w:szCs w:val="24"/>
          <w:lang w:val="en-US"/>
        </w:rPr>
        <w:t>, L</w:t>
      </w:r>
      <w:r>
        <w:rPr>
          <w:rFonts w:ascii="Times New Roman" w:hAnsi="Times New Roman" w:cs="Times New Roman"/>
          <w:sz w:val="24"/>
          <w:szCs w:val="24"/>
        </w:rPr>
        <w:fldChar w:fldCharType="end"/>
      </w:r>
      <w:r w:rsidR="00976DC4" w:rsidRPr="009F410B">
        <w:rPr>
          <w:rFonts w:ascii="Times New Roman" w:hAnsi="Times New Roman" w:cs="Times New Roman"/>
          <w:sz w:val="24"/>
          <w:szCs w:val="24"/>
          <w:lang w:val="en-US"/>
        </w:rPr>
        <w:t>.</w:t>
      </w:r>
      <w:proofErr w:type="gramEnd"/>
      <w:r w:rsidR="00976DC4" w:rsidRPr="009F410B">
        <w:rPr>
          <w:rFonts w:ascii="Times New Roman" w:hAnsi="Times New Roman" w:cs="Times New Roman"/>
          <w:sz w:val="24"/>
          <w:szCs w:val="24"/>
          <w:lang w:val="en-US"/>
        </w:rPr>
        <w:t xml:space="preserve"> &amp; </w:t>
      </w:r>
      <w:proofErr w:type="spellStart"/>
      <w:r>
        <w:fldChar w:fldCharType="begin"/>
      </w:r>
      <w:r w:rsidRPr="009F410B">
        <w:rPr>
          <w:lang w:val="en-US"/>
        </w:rPr>
        <w:instrText xml:space="preserve"> HYPERLINK "https://www.ncbi.nlm.nih.gov/pubmed/?term=Plener%20PL%</w:instrText>
      </w:r>
      <w:r w:rsidRPr="009F410B">
        <w:rPr>
          <w:lang w:val="en-US"/>
        </w:rPr>
        <w:instrText xml:space="preserve">5BAuthor%5D&amp;cauthor=true&amp;cauthor_uid=22462815" </w:instrText>
      </w:r>
      <w:r>
        <w:fldChar w:fldCharType="separate"/>
      </w:r>
      <w:r w:rsidR="00976DC4" w:rsidRPr="009F410B">
        <w:rPr>
          <w:rFonts w:ascii="Times New Roman" w:hAnsi="Times New Roman" w:cs="Times New Roman"/>
          <w:sz w:val="24"/>
          <w:szCs w:val="24"/>
          <w:lang w:val="en-US"/>
        </w:rPr>
        <w:t>Plener</w:t>
      </w:r>
      <w:proofErr w:type="spellEnd"/>
      <w:r w:rsidR="00976DC4" w:rsidRPr="009F410B">
        <w:rPr>
          <w:rFonts w:ascii="Times New Roman" w:hAnsi="Times New Roman" w:cs="Times New Roman"/>
          <w:sz w:val="24"/>
          <w:szCs w:val="24"/>
          <w:lang w:val="en-US"/>
        </w:rPr>
        <w:t>, P. L</w:t>
      </w:r>
      <w:r>
        <w:rPr>
          <w:rFonts w:ascii="Times New Roman" w:hAnsi="Times New Roman" w:cs="Times New Roman"/>
          <w:sz w:val="24"/>
          <w:szCs w:val="24"/>
        </w:rPr>
        <w:fldChar w:fldCharType="end"/>
      </w:r>
      <w:r w:rsidR="00976DC4" w:rsidRPr="009F410B">
        <w:rPr>
          <w:rFonts w:ascii="Times New Roman" w:hAnsi="Times New Roman" w:cs="Times New Roman"/>
          <w:sz w:val="24"/>
          <w:szCs w:val="24"/>
          <w:lang w:val="en-US"/>
        </w:rPr>
        <w:t xml:space="preserve">. (2012). International prevalence of adolescent non-suicidal self-injury and deliberate self-harm. </w:t>
      </w:r>
      <w:hyperlink r:id="rId18" w:tooltip="Child and adolescent psychiatry and mental health." w:history="1">
        <w:proofErr w:type="gramStart"/>
        <w:r w:rsidR="00976DC4" w:rsidRPr="009F410B">
          <w:rPr>
            <w:rFonts w:ascii="Times New Roman" w:hAnsi="Times New Roman" w:cs="Times New Roman"/>
            <w:i/>
            <w:sz w:val="24"/>
            <w:szCs w:val="24"/>
            <w:lang w:val="en-US"/>
          </w:rPr>
          <w:t>Child.</w:t>
        </w:r>
        <w:proofErr w:type="gramEnd"/>
        <w:r w:rsidR="00976DC4" w:rsidRPr="009F410B">
          <w:rPr>
            <w:rFonts w:ascii="Times New Roman" w:hAnsi="Times New Roman" w:cs="Times New Roman"/>
            <w:i/>
            <w:sz w:val="24"/>
            <w:szCs w:val="24"/>
            <w:lang w:val="en-US"/>
          </w:rPr>
          <w:t xml:space="preserve"> </w:t>
        </w:r>
        <w:proofErr w:type="spellStart"/>
        <w:proofErr w:type="gramStart"/>
        <w:r w:rsidR="00976DC4" w:rsidRPr="009F410B">
          <w:rPr>
            <w:rFonts w:ascii="Times New Roman" w:hAnsi="Times New Roman" w:cs="Times New Roman"/>
            <w:i/>
            <w:sz w:val="24"/>
            <w:szCs w:val="24"/>
            <w:lang w:val="en-US"/>
          </w:rPr>
          <w:t>Adolesc</w:t>
        </w:r>
        <w:proofErr w:type="spellEnd"/>
        <w:r w:rsidR="00976DC4" w:rsidRPr="009F410B">
          <w:rPr>
            <w:rFonts w:ascii="Times New Roman" w:hAnsi="Times New Roman" w:cs="Times New Roman"/>
            <w:i/>
            <w:sz w:val="24"/>
            <w:szCs w:val="24"/>
            <w:lang w:val="en-US"/>
          </w:rPr>
          <w:t>.</w:t>
        </w:r>
        <w:proofErr w:type="gramEnd"/>
        <w:r w:rsidR="00976DC4" w:rsidRPr="009F410B">
          <w:rPr>
            <w:rFonts w:ascii="Times New Roman" w:hAnsi="Times New Roman" w:cs="Times New Roman"/>
            <w:i/>
            <w:sz w:val="24"/>
            <w:szCs w:val="24"/>
            <w:lang w:val="en-US"/>
          </w:rPr>
          <w:t xml:space="preserve"> </w:t>
        </w:r>
        <w:proofErr w:type="gramStart"/>
        <w:r w:rsidR="00976DC4" w:rsidRPr="009F410B">
          <w:rPr>
            <w:rFonts w:ascii="Times New Roman" w:hAnsi="Times New Roman" w:cs="Times New Roman"/>
            <w:i/>
            <w:sz w:val="24"/>
            <w:szCs w:val="24"/>
            <w:lang w:val="en-US"/>
          </w:rPr>
          <w:t xml:space="preserve">Psychiatry </w:t>
        </w:r>
        <w:proofErr w:type="spellStart"/>
        <w:r w:rsidR="00976DC4" w:rsidRPr="009F410B">
          <w:rPr>
            <w:rFonts w:ascii="Times New Roman" w:hAnsi="Times New Roman" w:cs="Times New Roman"/>
            <w:i/>
            <w:sz w:val="24"/>
            <w:szCs w:val="24"/>
            <w:lang w:val="en-US"/>
          </w:rPr>
          <w:t>Ment</w:t>
        </w:r>
        <w:proofErr w:type="spellEnd"/>
        <w:r w:rsidR="00976DC4" w:rsidRPr="009F410B">
          <w:rPr>
            <w:rFonts w:ascii="Times New Roman" w:hAnsi="Times New Roman" w:cs="Times New Roman"/>
            <w:i/>
            <w:sz w:val="24"/>
            <w:szCs w:val="24"/>
            <w:lang w:val="en-US"/>
          </w:rPr>
          <w:t>.</w:t>
        </w:r>
        <w:proofErr w:type="gramEnd"/>
        <w:r w:rsidR="00976DC4" w:rsidRPr="009F410B">
          <w:rPr>
            <w:rFonts w:ascii="Times New Roman" w:hAnsi="Times New Roman" w:cs="Times New Roman"/>
            <w:i/>
            <w:sz w:val="24"/>
            <w:szCs w:val="24"/>
            <w:lang w:val="en-US"/>
          </w:rPr>
          <w:t xml:space="preserve"> </w:t>
        </w:r>
        <w:proofErr w:type="gramStart"/>
        <w:r w:rsidR="00976DC4" w:rsidRPr="009F410B">
          <w:rPr>
            <w:rFonts w:ascii="Times New Roman" w:hAnsi="Times New Roman" w:cs="Times New Roman"/>
            <w:i/>
            <w:sz w:val="24"/>
            <w:szCs w:val="24"/>
            <w:lang w:val="en-US"/>
          </w:rPr>
          <w:t>Health</w:t>
        </w:r>
        <w:r w:rsidR="00976DC4" w:rsidRPr="009F410B">
          <w:rPr>
            <w:rFonts w:ascii="Times New Roman" w:hAnsi="Times New Roman" w:cs="Times New Roman"/>
            <w:sz w:val="24"/>
            <w:szCs w:val="24"/>
            <w:lang w:val="en-US"/>
          </w:rPr>
          <w:t>.</w:t>
        </w:r>
        <w:proofErr w:type="gramEnd"/>
      </w:hyperlink>
      <w:r w:rsidR="00976DC4" w:rsidRPr="009F410B">
        <w:rPr>
          <w:rFonts w:ascii="Times New Roman" w:hAnsi="Times New Roman" w:cs="Times New Roman"/>
          <w:sz w:val="24"/>
          <w:szCs w:val="24"/>
          <w:lang w:val="en-US"/>
        </w:rPr>
        <w:t> Mar 30, 6:</w:t>
      </w:r>
      <w:r w:rsidR="00A872E1" w:rsidRPr="009F410B">
        <w:rPr>
          <w:rFonts w:ascii="Times New Roman" w:hAnsi="Times New Roman" w:cs="Times New Roman"/>
          <w:sz w:val="24"/>
          <w:szCs w:val="24"/>
          <w:lang w:val="en-US"/>
        </w:rPr>
        <w:t xml:space="preserve">10. </w:t>
      </w:r>
      <w:proofErr w:type="spellStart"/>
      <w:proofErr w:type="gramStart"/>
      <w:r w:rsidR="00A872E1" w:rsidRPr="009F410B">
        <w:rPr>
          <w:rFonts w:ascii="Times New Roman" w:hAnsi="Times New Roman" w:cs="Times New Roman"/>
          <w:sz w:val="24"/>
          <w:szCs w:val="24"/>
          <w:lang w:val="en-US"/>
        </w:rPr>
        <w:t>doi</w:t>
      </w:r>
      <w:proofErr w:type="spellEnd"/>
      <w:proofErr w:type="gramEnd"/>
      <w:r w:rsidR="00A872E1" w:rsidRPr="009F410B">
        <w:rPr>
          <w:rFonts w:ascii="Times New Roman" w:hAnsi="Times New Roman" w:cs="Times New Roman"/>
          <w:sz w:val="24"/>
          <w:szCs w:val="24"/>
          <w:lang w:val="en-US"/>
        </w:rPr>
        <w:t>: 10.1186/1753-2000-6-10</w:t>
      </w:r>
    </w:p>
    <w:p w14:paraId="13DA73A3" w14:textId="77777777" w:rsidR="00EA09C0" w:rsidRPr="009F410B" w:rsidRDefault="00EA09C0" w:rsidP="00DD019F">
      <w:pPr>
        <w:spacing w:after="0" w:line="240" w:lineRule="auto"/>
        <w:jc w:val="both"/>
        <w:rPr>
          <w:rFonts w:ascii="Times New Roman" w:hAnsi="Times New Roman" w:cs="Times New Roman"/>
          <w:sz w:val="24"/>
          <w:szCs w:val="24"/>
          <w:lang w:val="en-US"/>
        </w:rPr>
      </w:pPr>
    </w:p>
    <w:p w14:paraId="3E9301FE" w14:textId="77777777" w:rsidR="00976DC4" w:rsidRPr="00FD017E" w:rsidRDefault="00976DC4" w:rsidP="00DD019F">
      <w:pPr>
        <w:spacing w:after="0" w:line="240" w:lineRule="auto"/>
        <w:jc w:val="both"/>
        <w:rPr>
          <w:rFonts w:ascii="Times New Roman" w:hAnsi="Times New Roman" w:cs="Times New Roman"/>
          <w:sz w:val="24"/>
          <w:szCs w:val="24"/>
        </w:rPr>
      </w:pPr>
      <w:proofErr w:type="gramStart"/>
      <w:r w:rsidRPr="009F410B">
        <w:rPr>
          <w:rFonts w:ascii="Times New Roman" w:hAnsi="Times New Roman" w:cs="Times New Roman"/>
          <w:sz w:val="24"/>
          <w:szCs w:val="24"/>
          <w:lang w:val="en-US"/>
        </w:rPr>
        <w:t>Nader, A. &amp; Morales, A. M. (2008).</w:t>
      </w:r>
      <w:proofErr w:type="gramEnd"/>
      <w:r w:rsidRPr="009F410B">
        <w:rPr>
          <w:rFonts w:ascii="Times New Roman" w:hAnsi="Times New Roman" w:cs="Times New Roman"/>
          <w:sz w:val="24"/>
          <w:szCs w:val="24"/>
          <w:lang w:val="en-US"/>
        </w:rPr>
        <w:t xml:space="preserve"> </w:t>
      </w:r>
      <w:r w:rsidRPr="00FD017E">
        <w:rPr>
          <w:rFonts w:ascii="Times New Roman" w:hAnsi="Times New Roman" w:cs="Times New Roman"/>
          <w:sz w:val="24"/>
          <w:szCs w:val="24"/>
        </w:rPr>
        <w:t xml:space="preserve">Síndrome de </w:t>
      </w:r>
      <w:proofErr w:type="spellStart"/>
      <w:r w:rsidRPr="00FD017E">
        <w:rPr>
          <w:rFonts w:ascii="Times New Roman" w:hAnsi="Times New Roman" w:cs="Times New Roman"/>
          <w:sz w:val="24"/>
          <w:szCs w:val="24"/>
        </w:rPr>
        <w:t>automutilación</w:t>
      </w:r>
      <w:proofErr w:type="spellEnd"/>
      <w:r w:rsidRPr="00FD017E">
        <w:rPr>
          <w:rFonts w:ascii="Times New Roman" w:hAnsi="Times New Roman" w:cs="Times New Roman"/>
          <w:sz w:val="24"/>
          <w:szCs w:val="24"/>
        </w:rPr>
        <w:t xml:space="preserve"> em adolescentes: </w:t>
      </w:r>
      <w:proofErr w:type="spellStart"/>
      <w:r w:rsidRPr="00FD017E">
        <w:rPr>
          <w:rFonts w:ascii="Times New Roman" w:hAnsi="Times New Roman" w:cs="Times New Roman"/>
          <w:sz w:val="24"/>
          <w:szCs w:val="24"/>
        </w:rPr>
        <w:t>Análisis</w:t>
      </w:r>
      <w:proofErr w:type="spellEnd"/>
      <w:r w:rsidRPr="00FD017E">
        <w:rPr>
          <w:rFonts w:ascii="Times New Roman" w:hAnsi="Times New Roman" w:cs="Times New Roman"/>
          <w:sz w:val="24"/>
          <w:szCs w:val="24"/>
        </w:rPr>
        <w:t xml:space="preserve"> comparativo de </w:t>
      </w:r>
      <w:proofErr w:type="spellStart"/>
      <w:r w:rsidRPr="00FD017E">
        <w:rPr>
          <w:rFonts w:ascii="Times New Roman" w:hAnsi="Times New Roman" w:cs="Times New Roman"/>
          <w:sz w:val="24"/>
          <w:szCs w:val="24"/>
        </w:rPr>
        <w:t>comorbilidad</w:t>
      </w:r>
      <w:proofErr w:type="spellEnd"/>
      <w:r w:rsidRPr="00FD017E">
        <w:rPr>
          <w:rFonts w:ascii="Times New Roman" w:hAnsi="Times New Roman" w:cs="Times New Roman"/>
          <w:sz w:val="24"/>
          <w:szCs w:val="24"/>
        </w:rPr>
        <w:t xml:space="preserve">. </w:t>
      </w:r>
      <w:r w:rsidRPr="00FD017E">
        <w:rPr>
          <w:rFonts w:ascii="Times New Roman" w:hAnsi="Times New Roman" w:cs="Times New Roman"/>
          <w:i/>
          <w:sz w:val="24"/>
          <w:szCs w:val="24"/>
        </w:rPr>
        <w:t xml:space="preserve">Rev. Chil. Psiquiatr. </w:t>
      </w:r>
      <w:proofErr w:type="spellStart"/>
      <w:r w:rsidRPr="00FD017E">
        <w:rPr>
          <w:rFonts w:ascii="Times New Roman" w:hAnsi="Times New Roman" w:cs="Times New Roman"/>
          <w:i/>
          <w:sz w:val="24"/>
          <w:szCs w:val="24"/>
        </w:rPr>
        <w:t>Neurol</w:t>
      </w:r>
      <w:proofErr w:type="spellEnd"/>
      <w:r w:rsidRPr="00FD017E">
        <w:rPr>
          <w:rFonts w:ascii="Times New Roman" w:hAnsi="Times New Roman" w:cs="Times New Roman"/>
          <w:i/>
          <w:sz w:val="24"/>
          <w:szCs w:val="24"/>
        </w:rPr>
        <w:t xml:space="preserve">. </w:t>
      </w:r>
      <w:proofErr w:type="spellStart"/>
      <w:r w:rsidRPr="00FD017E">
        <w:rPr>
          <w:rFonts w:ascii="Times New Roman" w:hAnsi="Times New Roman" w:cs="Times New Roman"/>
          <w:i/>
          <w:sz w:val="24"/>
          <w:szCs w:val="24"/>
        </w:rPr>
        <w:t>Infanc</w:t>
      </w:r>
      <w:proofErr w:type="spellEnd"/>
      <w:r w:rsidRPr="00FD017E">
        <w:rPr>
          <w:rFonts w:ascii="Times New Roman" w:hAnsi="Times New Roman" w:cs="Times New Roman"/>
          <w:i/>
          <w:sz w:val="24"/>
          <w:szCs w:val="24"/>
        </w:rPr>
        <w:t xml:space="preserve">. </w:t>
      </w:r>
      <w:proofErr w:type="spellStart"/>
      <w:r w:rsidRPr="00FD017E">
        <w:rPr>
          <w:rFonts w:ascii="Times New Roman" w:hAnsi="Times New Roman" w:cs="Times New Roman"/>
          <w:i/>
          <w:sz w:val="24"/>
          <w:szCs w:val="24"/>
        </w:rPr>
        <w:t>Adolesc</w:t>
      </w:r>
      <w:proofErr w:type="spellEnd"/>
      <w:proofErr w:type="gramStart"/>
      <w:r w:rsidRPr="00FD017E">
        <w:rPr>
          <w:rFonts w:ascii="Times New Roman" w:hAnsi="Times New Roman" w:cs="Times New Roman"/>
          <w:sz w:val="24"/>
          <w:szCs w:val="24"/>
        </w:rPr>
        <w:t>.,</w:t>
      </w:r>
      <w:proofErr w:type="gramEnd"/>
      <w:r w:rsidRPr="00FD017E">
        <w:rPr>
          <w:rFonts w:ascii="Times New Roman" w:hAnsi="Times New Roman" w:cs="Times New Roman"/>
          <w:sz w:val="24"/>
          <w:szCs w:val="24"/>
        </w:rPr>
        <w:t xml:space="preserve"> v. 19, n. 2.</w:t>
      </w:r>
      <w:r w:rsidR="00A872E1" w:rsidRPr="00FD017E">
        <w:rPr>
          <w:rFonts w:ascii="Times New Roman" w:hAnsi="Times New Roman" w:cs="Times New Roman"/>
          <w:sz w:val="24"/>
          <w:szCs w:val="24"/>
        </w:rPr>
        <w:t xml:space="preserve"> Recuperado de </w:t>
      </w:r>
      <w:proofErr w:type="gramStart"/>
      <w:r w:rsidR="00A872E1" w:rsidRPr="00FD017E">
        <w:rPr>
          <w:rFonts w:ascii="Times New Roman" w:hAnsi="Times New Roman" w:cs="Times New Roman"/>
          <w:sz w:val="24"/>
          <w:szCs w:val="24"/>
        </w:rPr>
        <w:t>https</w:t>
      </w:r>
      <w:proofErr w:type="gramEnd"/>
      <w:r w:rsidR="00A872E1" w:rsidRPr="00FD017E">
        <w:rPr>
          <w:rFonts w:ascii="Times New Roman" w:hAnsi="Times New Roman" w:cs="Times New Roman"/>
          <w:sz w:val="24"/>
          <w:szCs w:val="24"/>
        </w:rPr>
        <w:t>://www.sopnia.com/boletines/Rev%20Sopnia%20Diciembre%202008.pdf</w:t>
      </w:r>
    </w:p>
    <w:p w14:paraId="28C03595" w14:textId="77777777" w:rsidR="00976DC4" w:rsidRPr="00FD017E" w:rsidRDefault="00976DC4" w:rsidP="00DD019F">
      <w:pPr>
        <w:spacing w:after="0" w:line="240" w:lineRule="auto"/>
        <w:jc w:val="both"/>
        <w:rPr>
          <w:rFonts w:ascii="Times New Roman" w:hAnsi="Times New Roman" w:cs="Times New Roman"/>
          <w:sz w:val="24"/>
          <w:szCs w:val="24"/>
        </w:rPr>
      </w:pPr>
    </w:p>
    <w:p w14:paraId="70D45377" w14:textId="77777777" w:rsidR="00976DC4" w:rsidRPr="009F410B" w:rsidRDefault="00976DC4" w:rsidP="00DD019F">
      <w:pPr>
        <w:spacing w:after="0" w:line="240" w:lineRule="auto"/>
        <w:jc w:val="both"/>
        <w:rPr>
          <w:rFonts w:ascii="Times New Roman" w:hAnsi="Times New Roman" w:cs="Times New Roman"/>
          <w:sz w:val="24"/>
          <w:szCs w:val="24"/>
          <w:lang w:val="en-US"/>
        </w:rPr>
      </w:pPr>
      <w:proofErr w:type="spellStart"/>
      <w:r w:rsidRPr="00FD017E">
        <w:rPr>
          <w:rFonts w:ascii="Times New Roman" w:hAnsi="Times New Roman" w:cs="Times New Roman"/>
          <w:sz w:val="24"/>
          <w:szCs w:val="24"/>
        </w:rPr>
        <w:t>Nock</w:t>
      </w:r>
      <w:proofErr w:type="spellEnd"/>
      <w:r w:rsidRPr="00FD017E">
        <w:rPr>
          <w:rFonts w:ascii="Times New Roman" w:hAnsi="Times New Roman" w:cs="Times New Roman"/>
          <w:sz w:val="24"/>
          <w:szCs w:val="24"/>
        </w:rPr>
        <w:t>, M. K</w:t>
      </w:r>
      <w:proofErr w:type="gramStart"/>
      <w:r w:rsidRPr="00FD017E">
        <w:rPr>
          <w:rFonts w:ascii="Times New Roman" w:hAnsi="Times New Roman" w:cs="Times New Roman"/>
          <w:sz w:val="24"/>
          <w:szCs w:val="24"/>
        </w:rPr>
        <w:t>.,</w:t>
      </w:r>
      <w:proofErr w:type="gramEnd"/>
      <w:r w:rsidRPr="00FD017E">
        <w:rPr>
          <w:rFonts w:ascii="Times New Roman" w:hAnsi="Times New Roman" w:cs="Times New Roman"/>
          <w:sz w:val="24"/>
          <w:szCs w:val="24"/>
        </w:rPr>
        <w:t xml:space="preserve"> </w:t>
      </w:r>
      <w:proofErr w:type="spellStart"/>
      <w:r w:rsidRPr="00FD017E">
        <w:rPr>
          <w:rFonts w:ascii="Times New Roman" w:hAnsi="Times New Roman" w:cs="Times New Roman"/>
          <w:sz w:val="24"/>
          <w:szCs w:val="24"/>
        </w:rPr>
        <w:t>Joiner</w:t>
      </w:r>
      <w:proofErr w:type="spellEnd"/>
      <w:r w:rsidRPr="00FD017E">
        <w:rPr>
          <w:rFonts w:ascii="Times New Roman" w:hAnsi="Times New Roman" w:cs="Times New Roman"/>
          <w:sz w:val="24"/>
          <w:szCs w:val="24"/>
        </w:rPr>
        <w:t xml:space="preserve">, Jr. T. E., Gordon, K. H., Lloyd-Richardson, E. &amp; </w:t>
      </w:r>
      <w:proofErr w:type="spellStart"/>
      <w:r w:rsidRPr="00FD017E">
        <w:rPr>
          <w:rFonts w:ascii="Times New Roman" w:hAnsi="Times New Roman" w:cs="Times New Roman"/>
          <w:sz w:val="24"/>
          <w:szCs w:val="24"/>
        </w:rPr>
        <w:t>Prinstein</w:t>
      </w:r>
      <w:proofErr w:type="spellEnd"/>
      <w:r w:rsidRPr="00FD017E">
        <w:rPr>
          <w:rFonts w:ascii="Times New Roman" w:hAnsi="Times New Roman" w:cs="Times New Roman"/>
          <w:sz w:val="24"/>
          <w:szCs w:val="24"/>
        </w:rPr>
        <w:t xml:space="preserve">, M. J. (2006). </w:t>
      </w:r>
      <w:r w:rsidRPr="009F410B">
        <w:rPr>
          <w:rFonts w:ascii="Times New Roman" w:hAnsi="Times New Roman" w:cs="Times New Roman"/>
          <w:sz w:val="24"/>
          <w:szCs w:val="24"/>
          <w:lang w:val="en-US"/>
        </w:rPr>
        <w:t xml:space="preserve">Non-suicidal self-injury among adolescents: diagnostic correlates and relation to suicide attempts. </w:t>
      </w:r>
      <w:r w:rsidRPr="009F410B">
        <w:rPr>
          <w:rFonts w:ascii="Times New Roman" w:hAnsi="Times New Roman" w:cs="Times New Roman"/>
          <w:i/>
          <w:sz w:val="24"/>
          <w:szCs w:val="24"/>
          <w:lang w:val="en-US"/>
        </w:rPr>
        <w:t>Psychiatry Res</w:t>
      </w:r>
      <w:r w:rsidRPr="009F410B">
        <w:rPr>
          <w:rFonts w:ascii="Times New Roman" w:hAnsi="Times New Roman" w:cs="Times New Roman"/>
          <w:sz w:val="24"/>
          <w:szCs w:val="24"/>
          <w:lang w:val="en-US"/>
        </w:rPr>
        <w:t>. v. 144, p. 65–72.</w:t>
      </w:r>
      <w:r w:rsidR="00931F1F" w:rsidRPr="009F410B">
        <w:rPr>
          <w:rFonts w:ascii="Times New Roman" w:hAnsi="Times New Roman" w:cs="Times New Roman"/>
          <w:sz w:val="24"/>
          <w:szCs w:val="24"/>
          <w:lang w:val="en-US"/>
        </w:rPr>
        <w:t xml:space="preserve"> </w:t>
      </w:r>
      <w:proofErr w:type="spellStart"/>
      <w:proofErr w:type="gramStart"/>
      <w:r w:rsidR="00931F1F" w:rsidRPr="009F410B">
        <w:rPr>
          <w:rFonts w:ascii="Times New Roman" w:hAnsi="Times New Roman" w:cs="Times New Roman"/>
          <w:sz w:val="24"/>
          <w:szCs w:val="24"/>
          <w:lang w:val="en-US"/>
        </w:rPr>
        <w:t>doi</w:t>
      </w:r>
      <w:proofErr w:type="spellEnd"/>
      <w:proofErr w:type="gramEnd"/>
      <w:r w:rsidR="00931F1F" w:rsidRPr="009F410B">
        <w:rPr>
          <w:rFonts w:ascii="Times New Roman" w:hAnsi="Times New Roman" w:cs="Times New Roman"/>
          <w:sz w:val="24"/>
          <w:szCs w:val="24"/>
          <w:lang w:val="en-US"/>
        </w:rPr>
        <w:t xml:space="preserve"> </w:t>
      </w:r>
      <w:hyperlink r:id="rId19" w:history="1">
        <w:r w:rsidR="00931F1F" w:rsidRPr="009F410B">
          <w:rPr>
            <w:rFonts w:ascii="Times New Roman" w:hAnsi="Times New Roman" w:cs="Times New Roman"/>
            <w:sz w:val="24"/>
            <w:szCs w:val="24"/>
            <w:lang w:val="en-US"/>
          </w:rPr>
          <w:t>10.1016/j.psychres.2006.05.010</w:t>
        </w:r>
      </w:hyperlink>
    </w:p>
    <w:p w14:paraId="1C93013B" w14:textId="77777777" w:rsidR="00976DC4" w:rsidRPr="009F410B" w:rsidRDefault="00976DC4" w:rsidP="00DD019F">
      <w:pPr>
        <w:spacing w:after="0" w:line="240" w:lineRule="auto"/>
        <w:jc w:val="both"/>
        <w:rPr>
          <w:rFonts w:ascii="Times New Roman" w:hAnsi="Times New Roman" w:cs="Times New Roman"/>
          <w:sz w:val="24"/>
          <w:szCs w:val="24"/>
          <w:lang w:val="en-US"/>
        </w:rPr>
      </w:pPr>
    </w:p>
    <w:p w14:paraId="4EA2F7CB" w14:textId="77777777" w:rsidR="00976DC4" w:rsidRPr="00FD017E" w:rsidRDefault="00C149E1" w:rsidP="00DD019F">
      <w:pPr>
        <w:spacing w:after="0" w:line="240" w:lineRule="auto"/>
        <w:jc w:val="both"/>
        <w:rPr>
          <w:rFonts w:ascii="Times New Roman" w:hAnsi="Times New Roman" w:cs="Times New Roman"/>
          <w:sz w:val="24"/>
          <w:szCs w:val="24"/>
        </w:rPr>
      </w:pPr>
      <w:hyperlink r:id="rId20" w:history="1">
        <w:proofErr w:type="spellStart"/>
        <w:r w:rsidR="00976DC4" w:rsidRPr="009F410B">
          <w:rPr>
            <w:rFonts w:ascii="Times New Roman" w:hAnsi="Times New Roman" w:cs="Times New Roman"/>
            <w:sz w:val="24"/>
            <w:szCs w:val="24"/>
            <w:lang w:val="en-US"/>
          </w:rPr>
          <w:t>Ougrin</w:t>
        </w:r>
        <w:proofErr w:type="spellEnd"/>
        <w:r w:rsidR="00976DC4" w:rsidRPr="009F410B">
          <w:rPr>
            <w:rFonts w:ascii="Times New Roman" w:hAnsi="Times New Roman" w:cs="Times New Roman"/>
            <w:sz w:val="24"/>
            <w:szCs w:val="24"/>
            <w:lang w:val="en-US"/>
          </w:rPr>
          <w:t>, D</w:t>
        </w:r>
      </w:hyperlink>
      <w:r w:rsidR="00976DC4" w:rsidRPr="009F410B">
        <w:rPr>
          <w:rFonts w:ascii="Times New Roman" w:hAnsi="Times New Roman" w:cs="Times New Roman"/>
          <w:sz w:val="24"/>
          <w:szCs w:val="24"/>
          <w:lang w:val="en-US"/>
        </w:rPr>
        <w:t>., </w:t>
      </w:r>
      <w:proofErr w:type="spellStart"/>
      <w:r>
        <w:fldChar w:fldCharType="begin"/>
      </w:r>
      <w:r w:rsidRPr="009F410B">
        <w:rPr>
          <w:lang w:val="en-US"/>
        </w:rPr>
        <w:instrText xml:space="preserve"> HYPERLINK "https://www.ncbi.nlm.nih.gov/pubmed/?term=Tranah%20T%5BAuthor%5D&amp;cauthor=true&amp;cauth</w:instrText>
      </w:r>
      <w:r w:rsidRPr="009F410B">
        <w:rPr>
          <w:lang w:val="en-US"/>
        </w:rPr>
        <w:instrText xml:space="preserve">or_uid=25617250" </w:instrText>
      </w:r>
      <w:r>
        <w:fldChar w:fldCharType="separate"/>
      </w:r>
      <w:r w:rsidR="00976DC4" w:rsidRPr="009F410B">
        <w:rPr>
          <w:rFonts w:ascii="Times New Roman" w:hAnsi="Times New Roman" w:cs="Times New Roman"/>
          <w:sz w:val="24"/>
          <w:szCs w:val="24"/>
          <w:lang w:val="en-US"/>
        </w:rPr>
        <w:t>Tranah</w:t>
      </w:r>
      <w:proofErr w:type="spellEnd"/>
      <w:r w:rsidR="00976DC4" w:rsidRPr="009F410B">
        <w:rPr>
          <w:rFonts w:ascii="Times New Roman" w:hAnsi="Times New Roman" w:cs="Times New Roman"/>
          <w:sz w:val="24"/>
          <w:szCs w:val="24"/>
          <w:lang w:val="en-US"/>
        </w:rPr>
        <w:t>, T</w:t>
      </w:r>
      <w:r>
        <w:rPr>
          <w:rFonts w:ascii="Times New Roman" w:hAnsi="Times New Roman" w:cs="Times New Roman"/>
          <w:sz w:val="24"/>
          <w:szCs w:val="24"/>
        </w:rPr>
        <w:fldChar w:fldCharType="end"/>
      </w:r>
      <w:r w:rsidR="00976DC4" w:rsidRPr="009F410B">
        <w:rPr>
          <w:rFonts w:ascii="Times New Roman" w:hAnsi="Times New Roman" w:cs="Times New Roman"/>
          <w:sz w:val="24"/>
          <w:szCs w:val="24"/>
          <w:lang w:val="en-US"/>
        </w:rPr>
        <w:t>., </w:t>
      </w:r>
      <w:hyperlink r:id="rId21" w:history="1">
        <w:r w:rsidR="00976DC4" w:rsidRPr="009F410B">
          <w:rPr>
            <w:rFonts w:ascii="Times New Roman" w:hAnsi="Times New Roman" w:cs="Times New Roman"/>
            <w:sz w:val="24"/>
            <w:szCs w:val="24"/>
            <w:lang w:val="en-US"/>
          </w:rPr>
          <w:t>Stahl D</w:t>
        </w:r>
      </w:hyperlink>
      <w:r w:rsidR="00976DC4" w:rsidRPr="009F410B">
        <w:rPr>
          <w:rFonts w:ascii="Times New Roman" w:hAnsi="Times New Roman" w:cs="Times New Roman"/>
          <w:sz w:val="24"/>
          <w:szCs w:val="24"/>
          <w:lang w:val="en-US"/>
        </w:rPr>
        <w:t>., </w:t>
      </w:r>
      <w:hyperlink r:id="rId22" w:history="1">
        <w:r w:rsidR="00976DC4" w:rsidRPr="009F410B">
          <w:rPr>
            <w:rFonts w:ascii="Times New Roman" w:hAnsi="Times New Roman" w:cs="Times New Roman"/>
            <w:sz w:val="24"/>
            <w:szCs w:val="24"/>
            <w:lang w:val="en-US"/>
          </w:rPr>
          <w:t>Moran, P</w:t>
        </w:r>
      </w:hyperlink>
      <w:r w:rsidR="00976DC4" w:rsidRPr="009F410B">
        <w:rPr>
          <w:rFonts w:ascii="Times New Roman" w:hAnsi="Times New Roman" w:cs="Times New Roman"/>
          <w:sz w:val="24"/>
          <w:szCs w:val="24"/>
          <w:lang w:val="en-US"/>
        </w:rPr>
        <w:t>.&amp; </w:t>
      </w:r>
      <w:hyperlink r:id="rId23" w:history="1">
        <w:proofErr w:type="spellStart"/>
        <w:r w:rsidR="00976DC4" w:rsidRPr="00FD017E">
          <w:rPr>
            <w:rFonts w:ascii="Times New Roman" w:hAnsi="Times New Roman" w:cs="Times New Roman"/>
            <w:sz w:val="24"/>
            <w:szCs w:val="24"/>
          </w:rPr>
          <w:t>Asarnow</w:t>
        </w:r>
        <w:proofErr w:type="spellEnd"/>
        <w:r w:rsidR="00976DC4" w:rsidRPr="00FD017E">
          <w:rPr>
            <w:rFonts w:ascii="Times New Roman" w:hAnsi="Times New Roman" w:cs="Times New Roman"/>
            <w:sz w:val="24"/>
            <w:szCs w:val="24"/>
          </w:rPr>
          <w:t>, J. R</w:t>
        </w:r>
      </w:hyperlink>
      <w:r w:rsidR="00976DC4" w:rsidRPr="00FD017E">
        <w:rPr>
          <w:rFonts w:ascii="Times New Roman" w:hAnsi="Times New Roman" w:cs="Times New Roman"/>
          <w:sz w:val="24"/>
          <w:szCs w:val="24"/>
        </w:rPr>
        <w:t xml:space="preserve">. </w:t>
      </w:r>
      <w:r w:rsidR="00976DC4" w:rsidRPr="009F410B">
        <w:rPr>
          <w:rFonts w:ascii="Times New Roman" w:hAnsi="Times New Roman" w:cs="Times New Roman"/>
          <w:sz w:val="24"/>
          <w:szCs w:val="24"/>
          <w:lang w:val="en-US"/>
        </w:rPr>
        <w:t xml:space="preserve">(2015). Therapeutic interventions for suicide attempts and self-harm in adolescents: systematic review and meta-analysis. </w:t>
      </w:r>
      <w:r w:rsidR="00976DC4" w:rsidRPr="00FD017E">
        <w:rPr>
          <w:rFonts w:ascii="Times New Roman" w:hAnsi="Times New Roman" w:cs="Times New Roman"/>
          <w:i/>
          <w:sz w:val="24"/>
          <w:szCs w:val="24"/>
        </w:rPr>
        <w:t xml:space="preserve">J. </w:t>
      </w:r>
      <w:proofErr w:type="gramStart"/>
      <w:r w:rsidR="00976DC4" w:rsidRPr="00FD017E">
        <w:rPr>
          <w:rFonts w:ascii="Times New Roman" w:hAnsi="Times New Roman" w:cs="Times New Roman"/>
          <w:i/>
          <w:sz w:val="24"/>
          <w:szCs w:val="24"/>
        </w:rPr>
        <w:t>Am</w:t>
      </w:r>
      <w:proofErr w:type="gramEnd"/>
      <w:r w:rsidR="00976DC4" w:rsidRPr="00FD017E">
        <w:rPr>
          <w:rFonts w:ascii="Times New Roman" w:hAnsi="Times New Roman" w:cs="Times New Roman"/>
          <w:i/>
          <w:sz w:val="24"/>
          <w:szCs w:val="24"/>
        </w:rPr>
        <w:t xml:space="preserve">. Acad. </w:t>
      </w:r>
      <w:proofErr w:type="spellStart"/>
      <w:r w:rsidR="00976DC4" w:rsidRPr="00FD017E">
        <w:rPr>
          <w:rFonts w:ascii="Times New Roman" w:hAnsi="Times New Roman" w:cs="Times New Roman"/>
          <w:i/>
          <w:sz w:val="24"/>
          <w:szCs w:val="24"/>
        </w:rPr>
        <w:t>Child</w:t>
      </w:r>
      <w:proofErr w:type="spellEnd"/>
      <w:r w:rsidR="00976DC4" w:rsidRPr="00FD017E">
        <w:rPr>
          <w:rFonts w:ascii="Times New Roman" w:hAnsi="Times New Roman" w:cs="Times New Roman"/>
          <w:i/>
          <w:sz w:val="24"/>
          <w:szCs w:val="24"/>
        </w:rPr>
        <w:t xml:space="preserve">. </w:t>
      </w:r>
      <w:proofErr w:type="spellStart"/>
      <w:r w:rsidR="00976DC4" w:rsidRPr="00FD017E">
        <w:rPr>
          <w:rFonts w:ascii="Times New Roman" w:hAnsi="Times New Roman" w:cs="Times New Roman"/>
          <w:i/>
          <w:sz w:val="24"/>
          <w:szCs w:val="24"/>
        </w:rPr>
        <w:t>Adolesc</w:t>
      </w:r>
      <w:proofErr w:type="spellEnd"/>
      <w:r w:rsidR="00976DC4" w:rsidRPr="00FD017E">
        <w:rPr>
          <w:rFonts w:ascii="Times New Roman" w:hAnsi="Times New Roman" w:cs="Times New Roman"/>
          <w:i/>
          <w:sz w:val="24"/>
          <w:szCs w:val="24"/>
        </w:rPr>
        <w:t xml:space="preserve">. </w:t>
      </w:r>
      <w:proofErr w:type="spellStart"/>
      <w:r w:rsidR="00976DC4" w:rsidRPr="00FD017E">
        <w:rPr>
          <w:rFonts w:ascii="Times New Roman" w:hAnsi="Times New Roman" w:cs="Times New Roman"/>
          <w:i/>
          <w:sz w:val="24"/>
          <w:szCs w:val="24"/>
        </w:rPr>
        <w:t>Psychiatry</w:t>
      </w:r>
      <w:proofErr w:type="spellEnd"/>
      <w:r w:rsidR="00976DC4" w:rsidRPr="00FD017E">
        <w:rPr>
          <w:rFonts w:ascii="Times New Roman" w:hAnsi="Times New Roman" w:cs="Times New Roman"/>
          <w:sz w:val="24"/>
          <w:szCs w:val="24"/>
        </w:rPr>
        <w:t>, </w:t>
      </w:r>
      <w:proofErr w:type="gramStart"/>
      <w:r w:rsidR="00976DC4" w:rsidRPr="00FD017E">
        <w:rPr>
          <w:rFonts w:ascii="Times New Roman" w:hAnsi="Times New Roman" w:cs="Times New Roman"/>
          <w:sz w:val="24"/>
          <w:szCs w:val="24"/>
        </w:rPr>
        <w:t>54(2):</w:t>
      </w:r>
      <w:proofErr w:type="gramEnd"/>
      <w:r w:rsidR="00976DC4" w:rsidRPr="00FD017E">
        <w:rPr>
          <w:rFonts w:ascii="Times New Roman" w:hAnsi="Times New Roman" w:cs="Times New Roman"/>
          <w:sz w:val="24"/>
          <w:szCs w:val="24"/>
        </w:rPr>
        <w:t xml:space="preserve">97-107.e2. </w:t>
      </w:r>
      <w:proofErr w:type="spellStart"/>
      <w:proofErr w:type="gramStart"/>
      <w:r w:rsidR="00976DC4" w:rsidRPr="00FD017E">
        <w:rPr>
          <w:rFonts w:ascii="Times New Roman" w:hAnsi="Times New Roman" w:cs="Times New Roman"/>
          <w:sz w:val="24"/>
          <w:szCs w:val="24"/>
        </w:rPr>
        <w:t>doi</w:t>
      </w:r>
      <w:proofErr w:type="spellEnd"/>
      <w:proofErr w:type="gramEnd"/>
      <w:r w:rsidR="00976DC4" w:rsidRPr="00FD017E">
        <w:rPr>
          <w:rFonts w:ascii="Times New Roman" w:hAnsi="Times New Roman" w:cs="Times New Roman"/>
          <w:sz w:val="24"/>
          <w:szCs w:val="24"/>
        </w:rPr>
        <w:t>: 10.1016/j.jaac.2014.10.009.</w:t>
      </w:r>
    </w:p>
    <w:p w14:paraId="5D090BE6" w14:textId="77777777" w:rsidR="00976DC4" w:rsidRPr="00FD017E" w:rsidRDefault="00976DC4" w:rsidP="00DD019F">
      <w:pPr>
        <w:spacing w:after="0" w:line="240" w:lineRule="auto"/>
        <w:jc w:val="both"/>
        <w:rPr>
          <w:rFonts w:ascii="Times New Roman" w:hAnsi="Times New Roman" w:cs="Times New Roman"/>
          <w:sz w:val="24"/>
          <w:szCs w:val="24"/>
        </w:rPr>
      </w:pPr>
    </w:p>
    <w:p w14:paraId="3F1A58A3"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Rodrigues, J. R. (2015). </w:t>
      </w:r>
      <w:r w:rsidRPr="00FD017E">
        <w:rPr>
          <w:rFonts w:ascii="Times New Roman" w:hAnsi="Times New Roman" w:cs="Times New Roman"/>
          <w:i/>
          <w:sz w:val="24"/>
          <w:szCs w:val="24"/>
        </w:rPr>
        <w:t xml:space="preserve">Funcionamento familiar e percepção de rejeição paterna: influência na ocorrência de comportamentos </w:t>
      </w:r>
      <w:proofErr w:type="spellStart"/>
      <w:r w:rsidRPr="00FD017E">
        <w:rPr>
          <w:rFonts w:ascii="Times New Roman" w:hAnsi="Times New Roman" w:cs="Times New Roman"/>
          <w:i/>
          <w:sz w:val="24"/>
          <w:szCs w:val="24"/>
        </w:rPr>
        <w:t>autolesivos</w:t>
      </w:r>
      <w:proofErr w:type="spellEnd"/>
      <w:r w:rsidRPr="00FD017E">
        <w:rPr>
          <w:rFonts w:ascii="Times New Roman" w:hAnsi="Times New Roman" w:cs="Times New Roman"/>
          <w:i/>
          <w:sz w:val="24"/>
          <w:szCs w:val="24"/>
        </w:rPr>
        <w:t xml:space="preserve"> na adolescência.</w:t>
      </w:r>
      <w:r w:rsidRPr="00FD017E">
        <w:rPr>
          <w:rFonts w:ascii="Times New Roman" w:hAnsi="Times New Roman" w:cs="Times New Roman"/>
          <w:sz w:val="24"/>
          <w:szCs w:val="24"/>
        </w:rPr>
        <w:t xml:space="preserve"> Dissertação de Mestrado, </w:t>
      </w:r>
      <w:r w:rsidRPr="00FD017E">
        <w:rPr>
          <w:rFonts w:ascii="Times New Roman" w:hAnsi="Times New Roman" w:cs="Times New Roman"/>
          <w:sz w:val="24"/>
          <w:szCs w:val="24"/>
        </w:rPr>
        <w:lastRenderedPageBreak/>
        <w:t xml:space="preserve">Instituto Universitário das Ciências Psicológicas, Sociais e da Vida, Lisboa, Portugal. </w:t>
      </w:r>
      <w:r w:rsidR="00A872E1" w:rsidRPr="00FD017E">
        <w:rPr>
          <w:rFonts w:ascii="Times New Roman" w:hAnsi="Times New Roman" w:cs="Times New Roman"/>
          <w:sz w:val="24"/>
          <w:szCs w:val="24"/>
        </w:rPr>
        <w:t xml:space="preserve">Recuperado de: </w:t>
      </w:r>
      <w:proofErr w:type="gramStart"/>
      <w:r w:rsidR="00A872E1" w:rsidRPr="00FD017E">
        <w:rPr>
          <w:rFonts w:ascii="Times New Roman" w:hAnsi="Times New Roman" w:cs="Times New Roman"/>
          <w:sz w:val="24"/>
          <w:szCs w:val="24"/>
        </w:rPr>
        <w:t>http://repositorio.ispa.pt/bitstream/10400.</w:t>
      </w:r>
      <w:proofErr w:type="gramEnd"/>
      <w:r w:rsidR="00A872E1" w:rsidRPr="00FD017E">
        <w:rPr>
          <w:rFonts w:ascii="Times New Roman" w:hAnsi="Times New Roman" w:cs="Times New Roman"/>
          <w:sz w:val="24"/>
          <w:szCs w:val="24"/>
        </w:rPr>
        <w:t>12/4533/1/19881.pdf.</w:t>
      </w:r>
    </w:p>
    <w:p w14:paraId="70C73622" w14:textId="77777777" w:rsidR="00976DC4" w:rsidRPr="00FD017E" w:rsidRDefault="00976DC4" w:rsidP="00DD019F">
      <w:pPr>
        <w:spacing w:after="0" w:line="240" w:lineRule="auto"/>
        <w:jc w:val="both"/>
        <w:rPr>
          <w:rFonts w:ascii="Times New Roman" w:hAnsi="Times New Roman" w:cs="Times New Roman"/>
          <w:sz w:val="24"/>
          <w:szCs w:val="24"/>
        </w:rPr>
      </w:pPr>
    </w:p>
    <w:p w14:paraId="2574BD26"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Rolim, R. A. B., Ferreira, A. A. I. &amp; Carneiro, H. F. (2016). “A flor da pele”: O adolescente e suas possibilidades de defesa diante do outro. </w:t>
      </w:r>
      <w:r w:rsidRPr="00FD017E">
        <w:rPr>
          <w:rFonts w:ascii="Times New Roman" w:hAnsi="Times New Roman" w:cs="Times New Roman"/>
          <w:i/>
          <w:sz w:val="24"/>
          <w:szCs w:val="24"/>
        </w:rPr>
        <w:t>Polêmica</w:t>
      </w:r>
      <w:r w:rsidRPr="00FD017E">
        <w:rPr>
          <w:rFonts w:ascii="Times New Roman" w:hAnsi="Times New Roman" w:cs="Times New Roman"/>
          <w:sz w:val="24"/>
          <w:szCs w:val="24"/>
        </w:rPr>
        <w:t>, v. 16, n. 3, p. 01-08.</w:t>
      </w:r>
      <w:r w:rsidR="00AF7750" w:rsidRPr="00FD017E">
        <w:rPr>
          <w:rFonts w:ascii="Times New Roman" w:hAnsi="Times New Roman" w:cs="Times New Roman"/>
          <w:sz w:val="24"/>
          <w:szCs w:val="24"/>
        </w:rPr>
        <w:t xml:space="preserve"> </w:t>
      </w:r>
      <w:proofErr w:type="spellStart"/>
      <w:proofErr w:type="gramStart"/>
      <w:r w:rsidR="00AF7750" w:rsidRPr="00FD017E">
        <w:rPr>
          <w:rFonts w:ascii="Times New Roman" w:hAnsi="Times New Roman" w:cs="Times New Roman"/>
          <w:sz w:val="24"/>
          <w:szCs w:val="24"/>
        </w:rPr>
        <w:t>doi</w:t>
      </w:r>
      <w:proofErr w:type="spellEnd"/>
      <w:proofErr w:type="gramEnd"/>
      <w:r w:rsidR="00AF7750" w:rsidRPr="00FD017E">
        <w:rPr>
          <w:rFonts w:ascii="Times New Roman" w:hAnsi="Times New Roman" w:cs="Times New Roman"/>
          <w:sz w:val="24"/>
          <w:szCs w:val="24"/>
        </w:rPr>
        <w:t xml:space="preserve">  10.12957/polemica.2016.25243</w:t>
      </w:r>
      <w:r w:rsidR="00A872E1" w:rsidRPr="00FD017E">
        <w:rPr>
          <w:rFonts w:ascii="Times New Roman" w:hAnsi="Times New Roman" w:cs="Times New Roman"/>
          <w:sz w:val="24"/>
          <w:szCs w:val="24"/>
        </w:rPr>
        <w:t>.</w:t>
      </w:r>
    </w:p>
    <w:p w14:paraId="0A892BF5" w14:textId="77777777" w:rsidR="00976DC4" w:rsidRPr="00FD017E" w:rsidRDefault="00976DC4" w:rsidP="00DD019F">
      <w:pPr>
        <w:spacing w:after="0" w:line="240" w:lineRule="auto"/>
        <w:jc w:val="both"/>
        <w:rPr>
          <w:rFonts w:ascii="Times New Roman" w:hAnsi="Times New Roman" w:cs="Times New Roman"/>
          <w:sz w:val="24"/>
          <w:szCs w:val="24"/>
        </w:rPr>
      </w:pPr>
    </w:p>
    <w:p w14:paraId="4B67FE9D"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Rosa, N. B. K. (2011). O uso da internet como espaço terapêutico. </w:t>
      </w:r>
      <w:r w:rsidRPr="00FD017E">
        <w:rPr>
          <w:rFonts w:ascii="Times New Roman" w:hAnsi="Times New Roman" w:cs="Times New Roman"/>
          <w:i/>
          <w:sz w:val="24"/>
          <w:szCs w:val="24"/>
        </w:rPr>
        <w:t>Cadernos de aplicação</w:t>
      </w:r>
      <w:r w:rsidRPr="00FD017E">
        <w:rPr>
          <w:rFonts w:ascii="Times New Roman" w:hAnsi="Times New Roman" w:cs="Times New Roman"/>
          <w:sz w:val="24"/>
          <w:szCs w:val="24"/>
        </w:rPr>
        <w:t>, Porto Alegre, v. 24, n. 2, p. 131-143.</w:t>
      </w:r>
      <w:r w:rsidR="00AF7750" w:rsidRPr="00FD017E">
        <w:rPr>
          <w:rFonts w:ascii="Times New Roman" w:hAnsi="Times New Roman" w:cs="Times New Roman"/>
          <w:sz w:val="24"/>
          <w:szCs w:val="24"/>
        </w:rPr>
        <w:t xml:space="preserve"> Recuperado de file:///C:/Users/</w:t>
      </w:r>
      <w:proofErr w:type="gramStart"/>
      <w:r w:rsidR="00AF7750" w:rsidRPr="00FD017E">
        <w:rPr>
          <w:rFonts w:ascii="Times New Roman" w:hAnsi="Times New Roman" w:cs="Times New Roman"/>
          <w:sz w:val="24"/>
          <w:szCs w:val="24"/>
        </w:rPr>
        <w:t>Baia_07.</w:t>
      </w:r>
      <w:proofErr w:type="gramEnd"/>
      <w:r w:rsidR="00AF7750" w:rsidRPr="00FD017E">
        <w:rPr>
          <w:rFonts w:ascii="Times New Roman" w:hAnsi="Times New Roman" w:cs="Times New Roman"/>
          <w:sz w:val="24"/>
          <w:szCs w:val="24"/>
        </w:rPr>
        <w:t>Administrador07/Downloads/34795-139401-1-PB.pdf</w:t>
      </w:r>
      <w:r w:rsidR="00A872E1" w:rsidRPr="00FD017E">
        <w:rPr>
          <w:rFonts w:ascii="Times New Roman" w:hAnsi="Times New Roman" w:cs="Times New Roman"/>
          <w:sz w:val="24"/>
          <w:szCs w:val="24"/>
        </w:rPr>
        <w:t>.</w:t>
      </w:r>
    </w:p>
    <w:p w14:paraId="6F9FB81B" w14:textId="77777777" w:rsidR="00976DC4" w:rsidRPr="00FD017E" w:rsidRDefault="00976DC4" w:rsidP="00DD019F">
      <w:pPr>
        <w:spacing w:after="0" w:line="240" w:lineRule="auto"/>
        <w:jc w:val="both"/>
        <w:rPr>
          <w:rFonts w:ascii="Times New Roman" w:hAnsi="Times New Roman" w:cs="Times New Roman"/>
          <w:sz w:val="24"/>
          <w:szCs w:val="24"/>
        </w:rPr>
      </w:pPr>
    </w:p>
    <w:p w14:paraId="5D66D34D"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Silva, M. F. A. &amp; Siqueira, A. C. (2017). O perfil de adolescentes com comportamentos de autolesão identificados nas escolas estaduais em Rolim de Moura – RO. </w:t>
      </w:r>
      <w:r w:rsidRPr="00FD017E">
        <w:rPr>
          <w:rFonts w:ascii="Times New Roman" w:hAnsi="Times New Roman" w:cs="Times New Roman"/>
          <w:i/>
          <w:sz w:val="24"/>
          <w:szCs w:val="24"/>
        </w:rPr>
        <w:t>Revista FAROL</w:t>
      </w:r>
      <w:r w:rsidRPr="00FD017E">
        <w:rPr>
          <w:rFonts w:ascii="Times New Roman" w:hAnsi="Times New Roman" w:cs="Times New Roman"/>
          <w:sz w:val="24"/>
          <w:szCs w:val="24"/>
        </w:rPr>
        <w:t>, v. 3, n. 3, p. 5-20.</w:t>
      </w:r>
      <w:r w:rsidR="00A872E1" w:rsidRPr="00FD017E">
        <w:rPr>
          <w:rFonts w:ascii="Times New Roman" w:hAnsi="Times New Roman" w:cs="Times New Roman"/>
          <w:sz w:val="24"/>
          <w:szCs w:val="24"/>
        </w:rPr>
        <w:t xml:space="preserve"> Recuperado de: </w:t>
      </w:r>
      <w:proofErr w:type="gramStart"/>
      <w:r w:rsidR="00A872E1" w:rsidRPr="00FD017E">
        <w:rPr>
          <w:rFonts w:ascii="Times New Roman" w:hAnsi="Times New Roman" w:cs="Times New Roman"/>
          <w:sz w:val="24"/>
          <w:szCs w:val="24"/>
        </w:rPr>
        <w:t>http://www.revistafarol.com.br/index.</w:t>
      </w:r>
      <w:proofErr w:type="gramEnd"/>
      <w:r w:rsidR="00A872E1" w:rsidRPr="00FD017E">
        <w:rPr>
          <w:rFonts w:ascii="Times New Roman" w:hAnsi="Times New Roman" w:cs="Times New Roman"/>
          <w:sz w:val="24"/>
          <w:szCs w:val="24"/>
        </w:rPr>
        <w:t>php/farol/article/view/38/57</w:t>
      </w:r>
    </w:p>
    <w:p w14:paraId="4CC5159A" w14:textId="77777777" w:rsidR="00976DC4" w:rsidRPr="00FD017E" w:rsidRDefault="00976DC4" w:rsidP="00DD019F">
      <w:pPr>
        <w:spacing w:after="0" w:line="240" w:lineRule="auto"/>
        <w:jc w:val="both"/>
        <w:rPr>
          <w:rFonts w:ascii="Times New Roman" w:hAnsi="Times New Roman" w:cs="Times New Roman"/>
          <w:sz w:val="24"/>
          <w:szCs w:val="24"/>
        </w:rPr>
      </w:pPr>
    </w:p>
    <w:p w14:paraId="3FDA8C9D" w14:textId="0C3B9AD3"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Simeon, </w:t>
      </w:r>
      <w:proofErr w:type="gramStart"/>
      <w:r w:rsidRPr="00FD017E">
        <w:rPr>
          <w:rFonts w:ascii="Times New Roman" w:hAnsi="Times New Roman" w:cs="Times New Roman"/>
          <w:sz w:val="24"/>
          <w:szCs w:val="24"/>
        </w:rPr>
        <w:t>D.</w:t>
      </w:r>
      <w:proofErr w:type="gramEnd"/>
      <w:r w:rsidRPr="00FD017E">
        <w:rPr>
          <w:rFonts w:ascii="Times New Roman" w:hAnsi="Times New Roman" w:cs="Times New Roman"/>
          <w:sz w:val="24"/>
          <w:szCs w:val="24"/>
        </w:rPr>
        <w:t xml:space="preserve">, &amp; </w:t>
      </w:r>
      <w:proofErr w:type="spellStart"/>
      <w:r w:rsidRPr="00FD017E">
        <w:rPr>
          <w:rFonts w:ascii="Times New Roman" w:hAnsi="Times New Roman" w:cs="Times New Roman"/>
          <w:sz w:val="24"/>
          <w:szCs w:val="24"/>
        </w:rPr>
        <w:t>Favazza</w:t>
      </w:r>
      <w:proofErr w:type="spellEnd"/>
      <w:r w:rsidRPr="00FD017E">
        <w:rPr>
          <w:rFonts w:ascii="Times New Roman" w:hAnsi="Times New Roman" w:cs="Times New Roman"/>
          <w:sz w:val="24"/>
          <w:szCs w:val="24"/>
        </w:rPr>
        <w:t>, A. (2001). </w:t>
      </w:r>
      <w:r w:rsidRPr="009F410B">
        <w:rPr>
          <w:rFonts w:ascii="Times New Roman" w:hAnsi="Times New Roman" w:cs="Times New Roman"/>
          <w:sz w:val="24"/>
          <w:szCs w:val="24"/>
          <w:lang w:val="en-US"/>
        </w:rPr>
        <w:t>Self-injurious behaviors: Phenomenology and assessment</w:t>
      </w:r>
      <w:r w:rsidR="00EA09C0" w:rsidRPr="009F410B">
        <w:rPr>
          <w:rFonts w:ascii="Times New Roman" w:hAnsi="Times New Roman" w:cs="Times New Roman"/>
          <w:sz w:val="24"/>
          <w:szCs w:val="24"/>
          <w:lang w:val="en-US"/>
        </w:rPr>
        <w:t xml:space="preserve">. </w:t>
      </w:r>
      <w:proofErr w:type="gramStart"/>
      <w:r w:rsidR="00EA09C0" w:rsidRPr="009F410B">
        <w:rPr>
          <w:rFonts w:ascii="Times New Roman" w:hAnsi="Times New Roman" w:cs="Times New Roman"/>
          <w:sz w:val="24"/>
          <w:szCs w:val="24"/>
          <w:lang w:val="en-US"/>
        </w:rPr>
        <w:t xml:space="preserve">In D. </w:t>
      </w:r>
      <w:r w:rsidRPr="009F410B">
        <w:rPr>
          <w:rFonts w:ascii="Times New Roman" w:hAnsi="Times New Roman" w:cs="Times New Roman"/>
          <w:sz w:val="24"/>
          <w:szCs w:val="24"/>
          <w:lang w:val="en-US"/>
        </w:rPr>
        <w:t xml:space="preserve">Simeon &amp; E. Hollander (Eds.), </w:t>
      </w:r>
      <w:r w:rsidRPr="009F410B">
        <w:rPr>
          <w:rFonts w:ascii="Times New Roman" w:hAnsi="Times New Roman" w:cs="Times New Roman"/>
          <w:i/>
          <w:sz w:val="24"/>
          <w:szCs w:val="24"/>
          <w:lang w:val="en-US"/>
        </w:rPr>
        <w:t xml:space="preserve">Self-injurious </w:t>
      </w:r>
      <w:proofErr w:type="spellStart"/>
      <w:r w:rsidRPr="009F410B">
        <w:rPr>
          <w:rFonts w:ascii="Times New Roman" w:hAnsi="Times New Roman" w:cs="Times New Roman"/>
          <w:i/>
          <w:sz w:val="24"/>
          <w:szCs w:val="24"/>
          <w:lang w:val="en-US"/>
        </w:rPr>
        <w:t>behaviours</w:t>
      </w:r>
      <w:proofErr w:type="spellEnd"/>
      <w:r w:rsidRPr="009F410B">
        <w:rPr>
          <w:rFonts w:ascii="Times New Roman" w:hAnsi="Times New Roman" w:cs="Times New Roman"/>
          <w:i/>
          <w:sz w:val="24"/>
          <w:szCs w:val="24"/>
          <w:lang w:val="en-US"/>
        </w:rPr>
        <w:t>, assessment and treatment</w:t>
      </w:r>
      <w:r w:rsidR="005E747B" w:rsidRPr="009F410B">
        <w:rPr>
          <w:rFonts w:ascii="Times New Roman" w:hAnsi="Times New Roman" w:cs="Times New Roman"/>
          <w:sz w:val="24"/>
          <w:szCs w:val="24"/>
          <w:lang w:val="en-US"/>
        </w:rPr>
        <w:t xml:space="preserve"> (</w:t>
      </w:r>
      <w:r w:rsidRPr="009F410B">
        <w:rPr>
          <w:rFonts w:ascii="Times New Roman" w:hAnsi="Times New Roman" w:cs="Times New Roman"/>
          <w:sz w:val="24"/>
          <w:szCs w:val="24"/>
          <w:lang w:val="en-US"/>
        </w:rPr>
        <w:t>p. 1–28).</w:t>
      </w:r>
      <w:proofErr w:type="gramEnd"/>
      <w:r w:rsidRPr="009F410B">
        <w:rPr>
          <w:rFonts w:ascii="Times New Roman" w:hAnsi="Times New Roman" w:cs="Times New Roman"/>
          <w:sz w:val="24"/>
          <w:szCs w:val="24"/>
          <w:lang w:val="en-US"/>
        </w:rPr>
        <w:t xml:space="preserve"> </w:t>
      </w:r>
      <w:r w:rsidRPr="00FD017E">
        <w:rPr>
          <w:rFonts w:ascii="Times New Roman" w:hAnsi="Times New Roman" w:cs="Times New Roman"/>
          <w:sz w:val="24"/>
          <w:szCs w:val="24"/>
        </w:rPr>
        <w:t xml:space="preserve">Washington, DC: American </w:t>
      </w:r>
      <w:proofErr w:type="spellStart"/>
      <w:r w:rsidRPr="00FD017E">
        <w:rPr>
          <w:rFonts w:ascii="Times New Roman" w:hAnsi="Times New Roman" w:cs="Times New Roman"/>
          <w:sz w:val="24"/>
          <w:szCs w:val="24"/>
        </w:rPr>
        <w:t>Psychiatric</w:t>
      </w:r>
      <w:proofErr w:type="spellEnd"/>
      <w:r w:rsidRPr="00FD017E">
        <w:rPr>
          <w:rFonts w:ascii="Times New Roman" w:hAnsi="Times New Roman" w:cs="Times New Roman"/>
          <w:sz w:val="24"/>
          <w:szCs w:val="24"/>
        </w:rPr>
        <w:t xml:space="preserve"> </w:t>
      </w:r>
      <w:proofErr w:type="spellStart"/>
      <w:r w:rsidRPr="00FD017E">
        <w:rPr>
          <w:rFonts w:ascii="Times New Roman" w:hAnsi="Times New Roman" w:cs="Times New Roman"/>
          <w:sz w:val="24"/>
          <w:szCs w:val="24"/>
        </w:rPr>
        <w:t>Publishing</w:t>
      </w:r>
      <w:proofErr w:type="spellEnd"/>
      <w:r w:rsidRPr="00FD017E">
        <w:rPr>
          <w:rFonts w:ascii="Times New Roman" w:hAnsi="Times New Roman" w:cs="Times New Roman"/>
          <w:sz w:val="24"/>
          <w:szCs w:val="24"/>
        </w:rPr>
        <w:t>.</w:t>
      </w:r>
    </w:p>
    <w:p w14:paraId="3E512A71" w14:textId="77777777" w:rsidR="00976DC4" w:rsidRPr="00FD017E" w:rsidRDefault="00976DC4" w:rsidP="00DD019F">
      <w:pPr>
        <w:spacing w:after="0" w:line="240" w:lineRule="auto"/>
        <w:jc w:val="both"/>
        <w:rPr>
          <w:rFonts w:ascii="Times New Roman" w:hAnsi="Times New Roman" w:cs="Times New Roman"/>
          <w:sz w:val="24"/>
          <w:szCs w:val="24"/>
        </w:rPr>
      </w:pPr>
    </w:p>
    <w:p w14:paraId="4AD60EDC" w14:textId="77777777" w:rsidR="00976DC4" w:rsidRPr="00FD017E" w:rsidRDefault="00976DC4" w:rsidP="00DD019F">
      <w:pPr>
        <w:spacing w:after="0" w:line="240" w:lineRule="auto"/>
        <w:jc w:val="both"/>
        <w:rPr>
          <w:rFonts w:ascii="Times New Roman" w:hAnsi="Times New Roman" w:cs="Times New Roman"/>
          <w:sz w:val="24"/>
          <w:szCs w:val="24"/>
        </w:rPr>
      </w:pPr>
      <w:proofErr w:type="spellStart"/>
      <w:r w:rsidRPr="00FD017E">
        <w:rPr>
          <w:rFonts w:ascii="Times New Roman" w:hAnsi="Times New Roman" w:cs="Times New Roman"/>
          <w:sz w:val="24"/>
          <w:szCs w:val="24"/>
        </w:rPr>
        <w:t>Simioni</w:t>
      </w:r>
      <w:proofErr w:type="spellEnd"/>
      <w:r w:rsidRPr="00FD017E">
        <w:rPr>
          <w:rFonts w:ascii="Times New Roman" w:hAnsi="Times New Roman" w:cs="Times New Roman"/>
          <w:sz w:val="24"/>
          <w:szCs w:val="24"/>
        </w:rPr>
        <w:t xml:space="preserve">, A. R. (2017). </w:t>
      </w:r>
      <w:r w:rsidRPr="00FD017E">
        <w:rPr>
          <w:rFonts w:ascii="Times New Roman" w:hAnsi="Times New Roman" w:cs="Times New Roman"/>
          <w:i/>
          <w:sz w:val="24"/>
          <w:szCs w:val="24"/>
        </w:rPr>
        <w:t>Autolesão deliberada em crianças e adolescentes: prevalência, correlatos clínicos e psicopatologia materna</w:t>
      </w:r>
      <w:r w:rsidRPr="00FD017E">
        <w:rPr>
          <w:rFonts w:ascii="Times New Roman" w:hAnsi="Times New Roman" w:cs="Times New Roman"/>
          <w:sz w:val="24"/>
          <w:szCs w:val="24"/>
        </w:rPr>
        <w:t>. Dissertação de Mestrado. Universidade Federal do Rio Grande do Sul, Faculdade de Medicina, Porto Alegre, BR-RS.</w:t>
      </w:r>
      <w:r w:rsidR="00A872E1" w:rsidRPr="00FD017E">
        <w:rPr>
          <w:rFonts w:ascii="Times New Roman" w:hAnsi="Times New Roman" w:cs="Times New Roman"/>
          <w:sz w:val="24"/>
          <w:szCs w:val="24"/>
        </w:rPr>
        <w:t xml:space="preserve"> dói </w:t>
      </w:r>
      <w:hyperlink r:id="rId24" w:history="1">
        <w:r w:rsidR="00A872E1" w:rsidRPr="00FD017E">
          <w:rPr>
            <w:rFonts w:ascii="Times New Roman" w:hAnsi="Times New Roman" w:cs="Times New Roman"/>
            <w:sz w:val="24"/>
            <w:szCs w:val="24"/>
          </w:rPr>
          <w:t>http://hdl.handle.net/10183/158643</w:t>
        </w:r>
      </w:hyperlink>
      <w:r w:rsidR="00A872E1" w:rsidRPr="00FD017E">
        <w:rPr>
          <w:rFonts w:ascii="Times New Roman" w:hAnsi="Times New Roman" w:cs="Times New Roman"/>
          <w:sz w:val="24"/>
          <w:szCs w:val="24"/>
        </w:rPr>
        <w:t>.</w:t>
      </w:r>
    </w:p>
    <w:p w14:paraId="1104F7A6" w14:textId="77777777" w:rsidR="00976DC4" w:rsidRPr="00FD017E" w:rsidRDefault="00976DC4" w:rsidP="00DD019F">
      <w:pPr>
        <w:spacing w:after="0" w:line="240" w:lineRule="auto"/>
        <w:jc w:val="both"/>
        <w:rPr>
          <w:rFonts w:ascii="Times New Roman" w:hAnsi="Times New Roman" w:cs="Times New Roman"/>
          <w:sz w:val="24"/>
          <w:szCs w:val="24"/>
        </w:rPr>
      </w:pPr>
    </w:p>
    <w:p w14:paraId="069D5A19"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Tardivo, L. S. L. P. C., Pinto Júnior, A. A., Santos, M. R. (2005). Avaliação psicológica de crianças vítimas de violência doméstica por meio do teste das fábulas de </w:t>
      </w:r>
      <w:proofErr w:type="spellStart"/>
      <w:r w:rsidRPr="00FD017E">
        <w:rPr>
          <w:rFonts w:ascii="Times New Roman" w:hAnsi="Times New Roman" w:cs="Times New Roman"/>
          <w:sz w:val="24"/>
          <w:szCs w:val="24"/>
        </w:rPr>
        <w:t>Düss</w:t>
      </w:r>
      <w:proofErr w:type="spellEnd"/>
      <w:r w:rsidRPr="00FD017E">
        <w:rPr>
          <w:rFonts w:ascii="Times New Roman" w:hAnsi="Times New Roman" w:cs="Times New Roman"/>
          <w:sz w:val="24"/>
          <w:szCs w:val="24"/>
        </w:rPr>
        <w:t xml:space="preserve">. </w:t>
      </w:r>
      <w:proofErr w:type="spellStart"/>
      <w:r w:rsidRPr="00FD017E">
        <w:rPr>
          <w:rFonts w:ascii="Times New Roman" w:hAnsi="Times New Roman" w:cs="Times New Roman"/>
          <w:i/>
          <w:sz w:val="24"/>
          <w:szCs w:val="24"/>
        </w:rPr>
        <w:t>Psic</w:t>
      </w:r>
      <w:proofErr w:type="spellEnd"/>
      <w:r w:rsidR="00A872E1" w:rsidRPr="00FD017E">
        <w:rPr>
          <w:rFonts w:ascii="Times New Roman" w:hAnsi="Times New Roman" w:cs="Times New Roman"/>
          <w:i/>
          <w:sz w:val="24"/>
          <w:szCs w:val="24"/>
        </w:rPr>
        <w:t xml:space="preserve"> revista </w:t>
      </w:r>
      <w:proofErr w:type="gramStart"/>
      <w:r w:rsidR="00A872E1" w:rsidRPr="00FD017E">
        <w:rPr>
          <w:rFonts w:ascii="Times New Roman" w:hAnsi="Times New Roman" w:cs="Times New Roman"/>
          <w:i/>
          <w:sz w:val="24"/>
          <w:szCs w:val="24"/>
        </w:rPr>
        <w:t>da Vetor</w:t>
      </w:r>
      <w:proofErr w:type="gramEnd"/>
      <w:r w:rsidR="00A872E1" w:rsidRPr="00FD017E">
        <w:rPr>
          <w:rFonts w:ascii="Times New Roman" w:hAnsi="Times New Roman" w:cs="Times New Roman"/>
          <w:i/>
          <w:sz w:val="24"/>
          <w:szCs w:val="24"/>
        </w:rPr>
        <w:t xml:space="preserve"> Editora</w:t>
      </w:r>
      <w:r w:rsidRPr="00FD017E">
        <w:rPr>
          <w:rFonts w:ascii="Times New Roman" w:hAnsi="Times New Roman" w:cs="Times New Roman"/>
          <w:sz w:val="24"/>
          <w:szCs w:val="24"/>
        </w:rPr>
        <w:t>, v. 6, n. 1, p. 59-66.</w:t>
      </w:r>
      <w:r w:rsidR="00A872E1" w:rsidRPr="00FD017E">
        <w:rPr>
          <w:rFonts w:ascii="Times New Roman" w:hAnsi="Times New Roman" w:cs="Times New Roman"/>
          <w:sz w:val="24"/>
          <w:szCs w:val="24"/>
        </w:rPr>
        <w:t xml:space="preserve"> Recuperado de:</w:t>
      </w:r>
      <w:proofErr w:type="gramStart"/>
      <w:r w:rsidR="00A872E1" w:rsidRPr="00FD017E">
        <w:rPr>
          <w:rFonts w:ascii="Times New Roman" w:hAnsi="Times New Roman" w:cs="Times New Roman"/>
          <w:sz w:val="24"/>
          <w:szCs w:val="24"/>
        </w:rPr>
        <w:t xml:space="preserve">  </w:t>
      </w:r>
      <w:proofErr w:type="gramEnd"/>
      <w:r w:rsidR="00A872E1" w:rsidRPr="00FD017E">
        <w:rPr>
          <w:rFonts w:ascii="Times New Roman" w:hAnsi="Times New Roman" w:cs="Times New Roman"/>
          <w:sz w:val="24"/>
          <w:szCs w:val="24"/>
        </w:rPr>
        <w:t>http://pepsic.bvsalud.org/scielo.php?</w:t>
      </w:r>
      <w:proofErr w:type="gramStart"/>
      <w:r w:rsidR="00A872E1" w:rsidRPr="00FD017E">
        <w:rPr>
          <w:rFonts w:ascii="Times New Roman" w:hAnsi="Times New Roman" w:cs="Times New Roman"/>
          <w:sz w:val="24"/>
          <w:szCs w:val="24"/>
        </w:rPr>
        <w:t>script</w:t>
      </w:r>
      <w:proofErr w:type="gramEnd"/>
      <w:r w:rsidR="00A872E1" w:rsidRPr="00FD017E">
        <w:rPr>
          <w:rFonts w:ascii="Times New Roman" w:hAnsi="Times New Roman" w:cs="Times New Roman"/>
          <w:sz w:val="24"/>
          <w:szCs w:val="24"/>
        </w:rPr>
        <w:t>=sci_arttext&amp;pid=S1676-73142005000100008&amp;lng=pt&amp;tlng=pt.</w:t>
      </w:r>
    </w:p>
    <w:p w14:paraId="5D962CCC" w14:textId="77777777" w:rsidR="00976DC4" w:rsidRPr="00FD017E" w:rsidRDefault="00976DC4" w:rsidP="00DD019F">
      <w:pPr>
        <w:spacing w:after="0" w:line="240" w:lineRule="auto"/>
        <w:jc w:val="both"/>
        <w:rPr>
          <w:rFonts w:ascii="Times New Roman" w:hAnsi="Times New Roman" w:cs="Times New Roman"/>
          <w:sz w:val="24"/>
          <w:szCs w:val="24"/>
        </w:rPr>
      </w:pPr>
    </w:p>
    <w:p w14:paraId="65418565" w14:textId="77777777"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Venosa, V. S. (2015). </w:t>
      </w:r>
      <w:r w:rsidRPr="00FD017E">
        <w:rPr>
          <w:rFonts w:ascii="Times New Roman" w:hAnsi="Times New Roman" w:cs="Times New Roman"/>
          <w:i/>
          <w:sz w:val="24"/>
          <w:szCs w:val="24"/>
        </w:rPr>
        <w:t>O “ato de cortar-se”: uma investigação psicanalítica a partir do caso Amanda e do caso Catarina</w:t>
      </w:r>
      <w:r w:rsidRPr="00FD017E">
        <w:rPr>
          <w:rFonts w:ascii="Times New Roman" w:hAnsi="Times New Roman" w:cs="Times New Roman"/>
          <w:sz w:val="24"/>
          <w:szCs w:val="24"/>
        </w:rPr>
        <w:t>. Dissertação (Mestrado – Programa de Pós-Graduação em Psicologia. Área de concentração: Psicologia Social e do Trabalho – Instituto de Psicologia da Universidade de São Paulo.</w:t>
      </w:r>
      <w:r w:rsidR="00A872E1" w:rsidRPr="00FD017E">
        <w:rPr>
          <w:rFonts w:ascii="Times New Roman" w:hAnsi="Times New Roman" w:cs="Times New Roman"/>
          <w:sz w:val="24"/>
          <w:szCs w:val="24"/>
        </w:rPr>
        <w:t xml:space="preserve"> Recuperado de: </w:t>
      </w:r>
      <w:proofErr w:type="gramStart"/>
      <w:r w:rsidR="00A872E1" w:rsidRPr="00FD017E">
        <w:rPr>
          <w:rFonts w:ascii="Times New Roman" w:hAnsi="Times New Roman" w:cs="Times New Roman"/>
          <w:sz w:val="24"/>
          <w:szCs w:val="24"/>
        </w:rPr>
        <w:t>http://www.teses.usp.br/teses/disponiveis/47/47134/tde-19022016-153519/en.</w:t>
      </w:r>
      <w:proofErr w:type="gramEnd"/>
      <w:r w:rsidR="00A872E1" w:rsidRPr="00FD017E">
        <w:rPr>
          <w:rFonts w:ascii="Times New Roman" w:hAnsi="Times New Roman" w:cs="Times New Roman"/>
          <w:sz w:val="24"/>
          <w:szCs w:val="24"/>
        </w:rPr>
        <w:t>php.</w:t>
      </w:r>
      <w:r w:rsidRPr="00FD017E">
        <w:rPr>
          <w:rFonts w:ascii="Times New Roman" w:hAnsi="Times New Roman" w:cs="Times New Roman"/>
          <w:sz w:val="24"/>
          <w:szCs w:val="24"/>
        </w:rPr>
        <w:t xml:space="preserve"> </w:t>
      </w:r>
    </w:p>
    <w:p w14:paraId="1DA75420" w14:textId="77777777" w:rsidR="00976DC4" w:rsidRPr="00FD017E" w:rsidRDefault="00976DC4" w:rsidP="00DD019F">
      <w:pPr>
        <w:spacing w:after="0" w:line="240" w:lineRule="auto"/>
        <w:jc w:val="both"/>
        <w:rPr>
          <w:rFonts w:ascii="Times New Roman" w:hAnsi="Times New Roman" w:cs="Times New Roman"/>
          <w:sz w:val="24"/>
          <w:szCs w:val="24"/>
        </w:rPr>
      </w:pPr>
    </w:p>
    <w:p w14:paraId="375320B3" w14:textId="07C4A640" w:rsidR="00976DC4" w:rsidRPr="00FD017E" w:rsidRDefault="00976DC4" w:rsidP="00DD019F">
      <w:pPr>
        <w:spacing w:after="0" w:line="240" w:lineRule="auto"/>
        <w:jc w:val="both"/>
        <w:rPr>
          <w:rFonts w:ascii="Times New Roman" w:hAnsi="Times New Roman" w:cs="Times New Roman"/>
          <w:sz w:val="24"/>
          <w:szCs w:val="24"/>
        </w:rPr>
      </w:pPr>
      <w:r w:rsidRPr="00FD017E">
        <w:rPr>
          <w:rFonts w:ascii="Times New Roman" w:hAnsi="Times New Roman" w:cs="Times New Roman"/>
          <w:sz w:val="24"/>
          <w:szCs w:val="24"/>
        </w:rPr>
        <w:t xml:space="preserve">Vilhena, M. &amp; Prado, Y. Z. C. (2015). Dor, angústia e automutilação em jovens – considerações psicanalíticas. </w:t>
      </w:r>
      <w:proofErr w:type="spellStart"/>
      <w:r w:rsidRPr="00FD017E">
        <w:rPr>
          <w:rFonts w:ascii="Times New Roman" w:hAnsi="Times New Roman" w:cs="Times New Roman"/>
          <w:i/>
          <w:sz w:val="24"/>
          <w:szCs w:val="24"/>
        </w:rPr>
        <w:t>Adolesc</w:t>
      </w:r>
      <w:proofErr w:type="spellEnd"/>
      <w:r w:rsidRPr="00FD017E">
        <w:rPr>
          <w:rFonts w:ascii="Times New Roman" w:hAnsi="Times New Roman" w:cs="Times New Roman"/>
          <w:i/>
          <w:sz w:val="24"/>
          <w:szCs w:val="24"/>
        </w:rPr>
        <w:t>.</w:t>
      </w:r>
      <w:r w:rsidR="005E747B" w:rsidRPr="00FD017E">
        <w:rPr>
          <w:rFonts w:ascii="Times New Roman" w:hAnsi="Times New Roman" w:cs="Times New Roman"/>
          <w:i/>
          <w:sz w:val="24"/>
          <w:szCs w:val="24"/>
        </w:rPr>
        <w:t xml:space="preserve"> </w:t>
      </w:r>
      <w:r w:rsidR="00EA09C0" w:rsidRPr="00FD017E">
        <w:rPr>
          <w:rFonts w:ascii="Times New Roman" w:hAnsi="Times New Roman" w:cs="Times New Roman"/>
          <w:i/>
          <w:sz w:val="24"/>
          <w:szCs w:val="24"/>
        </w:rPr>
        <w:t>Saúde</w:t>
      </w:r>
      <w:r w:rsidRPr="00FD017E">
        <w:rPr>
          <w:rFonts w:ascii="Times New Roman" w:hAnsi="Times New Roman" w:cs="Times New Roman"/>
          <w:sz w:val="24"/>
          <w:szCs w:val="24"/>
        </w:rPr>
        <w:t>, Rio de Janeiro, v. 12, n. 2, p. 94-98.</w:t>
      </w:r>
      <w:r w:rsidR="00A872E1" w:rsidRPr="00FD017E">
        <w:rPr>
          <w:rFonts w:ascii="Times New Roman" w:hAnsi="Times New Roman" w:cs="Times New Roman"/>
          <w:sz w:val="24"/>
          <w:szCs w:val="24"/>
        </w:rPr>
        <w:t xml:space="preserve"> Recuperado de: file:///C:/Users/</w:t>
      </w:r>
      <w:proofErr w:type="gramStart"/>
      <w:r w:rsidR="00A872E1" w:rsidRPr="00FD017E">
        <w:rPr>
          <w:rFonts w:ascii="Times New Roman" w:hAnsi="Times New Roman" w:cs="Times New Roman"/>
          <w:sz w:val="24"/>
          <w:szCs w:val="24"/>
        </w:rPr>
        <w:t>Baia_07.</w:t>
      </w:r>
      <w:proofErr w:type="gramEnd"/>
      <w:r w:rsidR="00A872E1" w:rsidRPr="00FD017E">
        <w:rPr>
          <w:rFonts w:ascii="Times New Roman" w:hAnsi="Times New Roman" w:cs="Times New Roman"/>
          <w:sz w:val="24"/>
          <w:szCs w:val="24"/>
        </w:rPr>
        <w:t>Administrador07/Downloads/v12n2a12.pdf.</w:t>
      </w:r>
    </w:p>
    <w:p w14:paraId="0B1A3B09" w14:textId="77777777" w:rsidR="00976DC4" w:rsidRPr="00FD017E" w:rsidRDefault="00976DC4" w:rsidP="00DD019F">
      <w:pPr>
        <w:spacing w:after="0" w:line="240" w:lineRule="auto"/>
        <w:jc w:val="both"/>
        <w:rPr>
          <w:rFonts w:ascii="Times New Roman" w:hAnsi="Times New Roman" w:cs="Times New Roman"/>
          <w:sz w:val="24"/>
          <w:szCs w:val="24"/>
        </w:rPr>
      </w:pPr>
    </w:p>
    <w:p w14:paraId="0857911B" w14:textId="77777777" w:rsidR="00976DC4" w:rsidRPr="009F410B" w:rsidRDefault="00976DC4" w:rsidP="00DD019F">
      <w:pPr>
        <w:spacing w:after="0" w:line="240" w:lineRule="auto"/>
        <w:jc w:val="both"/>
        <w:rPr>
          <w:rFonts w:ascii="Times New Roman" w:hAnsi="Times New Roman" w:cs="Times New Roman"/>
          <w:sz w:val="24"/>
          <w:szCs w:val="24"/>
          <w:lang w:val="en-US"/>
        </w:rPr>
      </w:pPr>
      <w:r w:rsidRPr="009F410B">
        <w:rPr>
          <w:rFonts w:ascii="Times New Roman" w:hAnsi="Times New Roman" w:cs="Times New Roman"/>
          <w:sz w:val="24"/>
          <w:szCs w:val="24"/>
          <w:lang w:val="en-US"/>
        </w:rPr>
        <w:t>Walsh, B. W. (2006). </w:t>
      </w:r>
      <w:proofErr w:type="gramStart"/>
      <w:r w:rsidRPr="009F410B">
        <w:rPr>
          <w:rFonts w:ascii="Times New Roman" w:hAnsi="Times New Roman" w:cs="Times New Roman"/>
          <w:i/>
          <w:sz w:val="24"/>
          <w:szCs w:val="24"/>
          <w:lang w:val="en-US"/>
        </w:rPr>
        <w:t>Treating self-injury: A practical guide</w:t>
      </w:r>
      <w:r w:rsidRPr="009F410B">
        <w:rPr>
          <w:rFonts w:ascii="Times New Roman" w:hAnsi="Times New Roman" w:cs="Times New Roman"/>
          <w:sz w:val="24"/>
          <w:szCs w:val="24"/>
          <w:lang w:val="en-US"/>
        </w:rPr>
        <w:t>.</w:t>
      </w:r>
      <w:proofErr w:type="gramEnd"/>
      <w:r w:rsidRPr="009F410B">
        <w:rPr>
          <w:rFonts w:ascii="Times New Roman" w:hAnsi="Times New Roman" w:cs="Times New Roman"/>
          <w:sz w:val="24"/>
          <w:szCs w:val="24"/>
          <w:lang w:val="en-US"/>
        </w:rPr>
        <w:t xml:space="preserve"> New York: Guilford Press.</w:t>
      </w:r>
    </w:p>
    <w:sectPr w:rsidR="00976DC4" w:rsidRPr="009F410B" w:rsidSect="00FC2550">
      <w:footerReference w:type="default" r:id="rId25"/>
      <w:pgSz w:w="11906" w:h="16838"/>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345C08" w16cid:durableId="1D6AC24D"/>
  <w16cid:commentId w16cid:paraId="4ABB7FCA" w16cid:durableId="1D6AC2CB"/>
  <w16cid:commentId w16cid:paraId="16223CE8" w16cid:durableId="1D6AC2EF"/>
  <w16cid:commentId w16cid:paraId="3A873F90" w16cid:durableId="1D6AC31A"/>
  <w16cid:commentId w16cid:paraId="719E4263" w16cid:durableId="1D6AC376"/>
  <w16cid:commentId w16cid:paraId="5F65D051" w16cid:durableId="1D6AC3D1"/>
  <w16cid:commentId w16cid:paraId="5FF5931C" w16cid:durableId="1D6AC486"/>
  <w16cid:commentId w16cid:paraId="6B197149" w16cid:durableId="1D6AC4F5"/>
  <w16cid:commentId w16cid:paraId="4A1BEEBC" w16cid:durableId="1D6AC512"/>
  <w16cid:commentId w16cid:paraId="548944E9" w16cid:durableId="1D6AC5E3"/>
  <w16cid:commentId w16cid:paraId="0E1905F7" w16cid:durableId="1D6AC62B"/>
  <w16cid:commentId w16cid:paraId="2DC766B3" w16cid:durableId="1D6AC672"/>
  <w16cid:commentId w16cid:paraId="701AF194" w16cid:durableId="1D6AC698"/>
  <w16cid:commentId w16cid:paraId="128AF010" w16cid:durableId="1D6AC6AF"/>
  <w16cid:commentId w16cid:paraId="5A7886E4" w16cid:durableId="1D6AC6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7538B" w14:textId="77777777" w:rsidR="00C149E1" w:rsidRDefault="00C149E1" w:rsidP="00976DC4">
      <w:pPr>
        <w:spacing w:after="0" w:line="240" w:lineRule="auto"/>
      </w:pPr>
      <w:r>
        <w:separator/>
      </w:r>
    </w:p>
  </w:endnote>
  <w:endnote w:type="continuationSeparator" w:id="0">
    <w:p w14:paraId="5AF0234E" w14:textId="77777777" w:rsidR="00C149E1" w:rsidRDefault="00C149E1" w:rsidP="0097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
    <w:altName w:val="HelveticaNeu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130"/>
      <w:docPartObj>
        <w:docPartGallery w:val="Page Numbers (Bottom of Page)"/>
        <w:docPartUnique/>
      </w:docPartObj>
    </w:sdtPr>
    <w:sdtEndPr/>
    <w:sdtContent>
      <w:p w14:paraId="52327AC6" w14:textId="72CF66B6" w:rsidR="00DD019F" w:rsidRDefault="00DD019F">
        <w:pPr>
          <w:pStyle w:val="Rodap"/>
          <w:jc w:val="right"/>
        </w:pPr>
        <w:r>
          <w:fldChar w:fldCharType="begin"/>
        </w:r>
        <w:r>
          <w:instrText xml:space="preserve"> PAGE   \* MERGEFORMAT </w:instrText>
        </w:r>
        <w:r>
          <w:fldChar w:fldCharType="separate"/>
        </w:r>
        <w:r w:rsidR="009F410B">
          <w:rPr>
            <w:noProof/>
          </w:rPr>
          <w:t>2</w:t>
        </w:r>
        <w:r>
          <w:rPr>
            <w:noProof/>
          </w:rPr>
          <w:fldChar w:fldCharType="end"/>
        </w:r>
      </w:p>
    </w:sdtContent>
  </w:sdt>
  <w:p w14:paraId="759CDD76" w14:textId="77777777" w:rsidR="00DD019F" w:rsidRDefault="00DD019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03204" w14:textId="77777777" w:rsidR="00C149E1" w:rsidRDefault="00C149E1" w:rsidP="00976DC4">
      <w:pPr>
        <w:spacing w:after="0" w:line="240" w:lineRule="auto"/>
      </w:pPr>
      <w:r>
        <w:separator/>
      </w:r>
    </w:p>
  </w:footnote>
  <w:footnote w:type="continuationSeparator" w:id="0">
    <w:p w14:paraId="7DFB3C4C" w14:textId="77777777" w:rsidR="00C149E1" w:rsidRDefault="00C149E1" w:rsidP="00976D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499A"/>
    <w:multiLevelType w:val="multilevel"/>
    <w:tmpl w:val="4FCA7C6E"/>
    <w:lvl w:ilvl="0">
      <w:start w:val="4"/>
      <w:numFmt w:val="decimal"/>
      <w:lvlText w:val="%1."/>
      <w:lvlJc w:val="left"/>
      <w:pPr>
        <w:ind w:left="720" w:hanging="363"/>
      </w:pPr>
      <w:rPr>
        <w:rFonts w:hint="default"/>
      </w:rPr>
    </w:lvl>
    <w:lvl w:ilvl="1">
      <w:start w:val="2"/>
      <w:numFmt w:val="lowerLetter"/>
      <w:lvlText w:val="%1%2."/>
      <w:lvlJc w:val="left"/>
      <w:pPr>
        <w:ind w:left="1440" w:hanging="363"/>
      </w:pPr>
      <w:rPr>
        <w:rFonts w:ascii="Times New Roman" w:hAnsi="Times New Roman" w:hint="default"/>
      </w:rPr>
    </w:lvl>
    <w:lvl w:ilvl="2">
      <w:start w:val="3"/>
      <w:numFmt w:val="lowerLetter"/>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nsid w:val="17E15613"/>
    <w:multiLevelType w:val="hybridMultilevel"/>
    <w:tmpl w:val="C730FA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535E6F"/>
    <w:multiLevelType w:val="multilevel"/>
    <w:tmpl w:val="B9B87444"/>
    <w:lvl w:ilvl="0">
      <w:start w:val="1"/>
      <w:numFmt w:val="decimal"/>
      <w:lvlText w:val="%1."/>
      <w:lvlJc w:val="left"/>
      <w:pPr>
        <w:ind w:left="405" w:hanging="405"/>
      </w:pPr>
      <w:rPr>
        <w:rFonts w:ascii="Times New Roman" w:eastAsiaTheme="minorHAnsi" w:hAnsi="Times New Roman" w:cs="Times New Roman"/>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7F9288F"/>
    <w:multiLevelType w:val="hybridMultilevel"/>
    <w:tmpl w:val="83B67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3644F6B"/>
    <w:multiLevelType w:val="multilevel"/>
    <w:tmpl w:val="691E29AA"/>
    <w:lvl w:ilvl="0">
      <w:start w:val="1"/>
      <w:numFmt w:val="decimal"/>
      <w:lvlText w:val="%1."/>
      <w:lvlJc w:val="left"/>
      <w:pPr>
        <w:ind w:left="405" w:hanging="405"/>
      </w:pPr>
      <w:rPr>
        <w:rFonts w:ascii="Times New Roman" w:eastAsiaTheme="minorHAnsi" w:hAnsi="Times New Roman" w:cs="Times New Roman"/>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2CF4C43"/>
    <w:multiLevelType w:val="multilevel"/>
    <w:tmpl w:val="31A2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D34EA2"/>
    <w:multiLevelType w:val="multilevel"/>
    <w:tmpl w:val="871E307E"/>
    <w:lvl w:ilvl="0">
      <w:start w:val="1"/>
      <w:numFmt w:val="decimal"/>
      <w:lvlText w:val="%1."/>
      <w:lvlJc w:val="left"/>
      <w:pPr>
        <w:ind w:left="720" w:hanging="363"/>
      </w:pPr>
      <w:rPr>
        <w:rFonts w:hint="default"/>
      </w:rPr>
    </w:lvl>
    <w:lvl w:ilvl="1">
      <w:start w:val="1"/>
      <w:numFmt w:val="decimal"/>
      <w:lvlText w:val="4.%2."/>
      <w:lvlJc w:val="left"/>
      <w:pPr>
        <w:ind w:left="1440" w:hanging="363"/>
      </w:pPr>
      <w:rPr>
        <w:rFonts w:ascii="Times New Roman" w:hAnsi="Times New Roman" w:hint="default"/>
      </w:rPr>
    </w:lvl>
    <w:lvl w:ilvl="2">
      <w:start w:val="1"/>
      <w:numFmt w:val="none"/>
      <w:lvlText w:val="4.1.1"/>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7">
    <w:nsid w:val="6E627AD3"/>
    <w:multiLevelType w:val="hybridMultilevel"/>
    <w:tmpl w:val="83166920"/>
    <w:lvl w:ilvl="0" w:tplc="620E214C">
      <w:start w:val="1"/>
      <w:numFmt w:val="decimal"/>
      <w:lvlText w:val="%1.1"/>
      <w:lvlJc w:val="left"/>
      <w:pPr>
        <w:ind w:left="216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7A987EB5"/>
    <w:multiLevelType w:val="hybridMultilevel"/>
    <w:tmpl w:val="824ADFCE"/>
    <w:lvl w:ilvl="0" w:tplc="441A0CE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lvlOverride w:ilvl="0">
      <w:lvl w:ilvl="0">
        <w:numFmt w:val="bullet"/>
        <w:lvlText w:val=""/>
        <w:lvlJc w:val="left"/>
        <w:pPr>
          <w:tabs>
            <w:tab w:val="num" w:pos="786"/>
          </w:tabs>
          <w:ind w:left="786" w:hanging="360"/>
        </w:pPr>
        <w:rPr>
          <w:rFonts w:ascii="Wingdings" w:hAnsi="Wingdings" w:hint="default"/>
          <w:sz w:val="20"/>
        </w:rPr>
      </w:lvl>
    </w:lvlOverride>
  </w:num>
  <w:num w:numId="3">
    <w:abstractNumId w:val="6"/>
  </w:num>
  <w:num w:numId="4">
    <w:abstractNumId w:val="7"/>
  </w:num>
  <w:num w:numId="5">
    <w:abstractNumId w:val="0"/>
  </w:num>
  <w:num w:numId="6">
    <w:abstractNumId w:val="3"/>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99"/>
    <w:rsid w:val="00005930"/>
    <w:rsid w:val="00043079"/>
    <w:rsid w:val="00077D1E"/>
    <w:rsid w:val="00097EF0"/>
    <w:rsid w:val="000B0A51"/>
    <w:rsid w:val="000B245F"/>
    <w:rsid w:val="000E2C21"/>
    <w:rsid w:val="00126618"/>
    <w:rsid w:val="00136E2E"/>
    <w:rsid w:val="00137677"/>
    <w:rsid w:val="00214D91"/>
    <w:rsid w:val="00221763"/>
    <w:rsid w:val="0023095A"/>
    <w:rsid w:val="00304CEC"/>
    <w:rsid w:val="003507A2"/>
    <w:rsid w:val="003767A0"/>
    <w:rsid w:val="003943F7"/>
    <w:rsid w:val="003B171B"/>
    <w:rsid w:val="003B3E13"/>
    <w:rsid w:val="003E0EB6"/>
    <w:rsid w:val="004154AA"/>
    <w:rsid w:val="00420A7D"/>
    <w:rsid w:val="00455294"/>
    <w:rsid w:val="00456360"/>
    <w:rsid w:val="00465684"/>
    <w:rsid w:val="004C45F7"/>
    <w:rsid w:val="00531548"/>
    <w:rsid w:val="00567D4E"/>
    <w:rsid w:val="005735EF"/>
    <w:rsid w:val="00597B1F"/>
    <w:rsid w:val="005E747B"/>
    <w:rsid w:val="0061788F"/>
    <w:rsid w:val="00636B3D"/>
    <w:rsid w:val="006557BE"/>
    <w:rsid w:val="0071089A"/>
    <w:rsid w:val="00714695"/>
    <w:rsid w:val="0074706B"/>
    <w:rsid w:val="00753578"/>
    <w:rsid w:val="007700AC"/>
    <w:rsid w:val="00774199"/>
    <w:rsid w:val="007A6698"/>
    <w:rsid w:val="007E66ED"/>
    <w:rsid w:val="00827F97"/>
    <w:rsid w:val="00862738"/>
    <w:rsid w:val="00881AC4"/>
    <w:rsid w:val="008A45EB"/>
    <w:rsid w:val="008B0107"/>
    <w:rsid w:val="008D0642"/>
    <w:rsid w:val="008F283D"/>
    <w:rsid w:val="00904C8A"/>
    <w:rsid w:val="009254EC"/>
    <w:rsid w:val="00931F1F"/>
    <w:rsid w:val="00936EFE"/>
    <w:rsid w:val="00941AF4"/>
    <w:rsid w:val="0094202B"/>
    <w:rsid w:val="00956F53"/>
    <w:rsid w:val="00976DC4"/>
    <w:rsid w:val="009F410B"/>
    <w:rsid w:val="00A13908"/>
    <w:rsid w:val="00A35A36"/>
    <w:rsid w:val="00A62235"/>
    <w:rsid w:val="00A81BE2"/>
    <w:rsid w:val="00A872E1"/>
    <w:rsid w:val="00AE3474"/>
    <w:rsid w:val="00AF7750"/>
    <w:rsid w:val="00B1245D"/>
    <w:rsid w:val="00B507C4"/>
    <w:rsid w:val="00C03131"/>
    <w:rsid w:val="00C149E1"/>
    <w:rsid w:val="00CB1ABA"/>
    <w:rsid w:val="00CB3751"/>
    <w:rsid w:val="00CB7D37"/>
    <w:rsid w:val="00CD0FD0"/>
    <w:rsid w:val="00CF3458"/>
    <w:rsid w:val="00D4429A"/>
    <w:rsid w:val="00D504BD"/>
    <w:rsid w:val="00D52E33"/>
    <w:rsid w:val="00DD019F"/>
    <w:rsid w:val="00E25D55"/>
    <w:rsid w:val="00E54927"/>
    <w:rsid w:val="00E7010D"/>
    <w:rsid w:val="00E92FF1"/>
    <w:rsid w:val="00EA09C0"/>
    <w:rsid w:val="00EC4370"/>
    <w:rsid w:val="00EC4EED"/>
    <w:rsid w:val="00F02646"/>
    <w:rsid w:val="00F63040"/>
    <w:rsid w:val="00F857DB"/>
    <w:rsid w:val="00FC2550"/>
    <w:rsid w:val="00FD017E"/>
    <w:rsid w:val="00FE6C3D"/>
    <w:rsid w:val="00FF2F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700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4">
    <w:name w:val="heading 4"/>
    <w:basedOn w:val="Normal"/>
    <w:next w:val="Normal"/>
    <w:link w:val="Ttulo4Char"/>
    <w:uiPriority w:val="9"/>
    <w:semiHidden/>
    <w:unhideWhenUsed/>
    <w:qFormat/>
    <w:rsid w:val="00D52E3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700A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67D4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67D4E"/>
    <w:rPr>
      <w:b/>
      <w:bCs/>
    </w:rPr>
  </w:style>
  <w:style w:type="paragraph" w:styleId="PargrafodaLista">
    <w:name w:val="List Paragraph"/>
    <w:basedOn w:val="Normal"/>
    <w:uiPriority w:val="34"/>
    <w:qFormat/>
    <w:rsid w:val="00E54927"/>
    <w:pPr>
      <w:ind w:left="720"/>
      <w:contextualSpacing/>
    </w:pPr>
  </w:style>
  <w:style w:type="character" w:customStyle="1" w:styleId="Ttulo1Char">
    <w:name w:val="Título 1 Char"/>
    <w:basedOn w:val="Fontepargpadro"/>
    <w:link w:val="Ttulo1"/>
    <w:uiPriority w:val="9"/>
    <w:rsid w:val="007700AC"/>
    <w:rPr>
      <w:rFonts w:ascii="Times New Roman" w:eastAsia="Times New Roman" w:hAnsi="Times New Roman" w:cs="Times New Roman"/>
      <w:b/>
      <w:bCs/>
      <w:kern w:val="36"/>
      <w:sz w:val="48"/>
      <w:szCs w:val="48"/>
      <w:lang w:eastAsia="pt-BR"/>
    </w:rPr>
  </w:style>
  <w:style w:type="character" w:customStyle="1" w:styleId="Ttulo5Char">
    <w:name w:val="Título 5 Char"/>
    <w:basedOn w:val="Fontepargpadro"/>
    <w:link w:val="Ttulo5"/>
    <w:uiPriority w:val="9"/>
    <w:semiHidden/>
    <w:rsid w:val="007700AC"/>
    <w:rPr>
      <w:rFonts w:asciiTheme="majorHAnsi" w:eastAsiaTheme="majorEastAsia" w:hAnsiTheme="majorHAnsi" w:cstheme="majorBidi"/>
      <w:color w:val="243F60" w:themeColor="accent1" w:themeShade="7F"/>
      <w:lang w:eastAsia="pt-BR"/>
    </w:rPr>
  </w:style>
  <w:style w:type="paragraph" w:styleId="Textodebalo">
    <w:name w:val="Balloon Text"/>
    <w:basedOn w:val="Normal"/>
    <w:link w:val="TextodebaloChar"/>
    <w:uiPriority w:val="99"/>
    <w:semiHidden/>
    <w:unhideWhenUsed/>
    <w:rsid w:val="007700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00AC"/>
    <w:rPr>
      <w:rFonts w:ascii="Tahoma" w:eastAsiaTheme="minorEastAsia" w:hAnsi="Tahoma" w:cs="Tahoma"/>
      <w:sz w:val="16"/>
      <w:szCs w:val="16"/>
      <w:lang w:eastAsia="pt-BR"/>
    </w:rPr>
  </w:style>
  <w:style w:type="character" w:styleId="Hyperlink">
    <w:name w:val="Hyperlink"/>
    <w:basedOn w:val="Fontepargpadro"/>
    <w:uiPriority w:val="99"/>
    <w:unhideWhenUsed/>
    <w:rsid w:val="007700AC"/>
    <w:rPr>
      <w:color w:val="0000FF"/>
      <w:u w:val="single"/>
    </w:rPr>
  </w:style>
  <w:style w:type="paragraph" w:styleId="Pr-formataoHTML">
    <w:name w:val="HTML Preformatted"/>
    <w:basedOn w:val="Normal"/>
    <w:link w:val="Pr-formataoHTMLChar"/>
    <w:uiPriority w:val="99"/>
    <w:semiHidden/>
    <w:unhideWhenUsed/>
    <w:rsid w:val="00770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700AC"/>
    <w:rPr>
      <w:rFonts w:ascii="Courier New" w:eastAsia="Times New Roman" w:hAnsi="Courier New" w:cs="Courier New"/>
      <w:sz w:val="20"/>
      <w:szCs w:val="20"/>
      <w:lang w:eastAsia="pt-BR"/>
    </w:rPr>
  </w:style>
  <w:style w:type="character" w:styleId="nfase">
    <w:name w:val="Emphasis"/>
    <w:basedOn w:val="Fontepargpadro"/>
    <w:uiPriority w:val="20"/>
    <w:qFormat/>
    <w:rsid w:val="007700AC"/>
    <w:rPr>
      <w:i/>
      <w:iCs/>
    </w:rPr>
  </w:style>
  <w:style w:type="character" w:customStyle="1" w:styleId="A5">
    <w:name w:val="A5"/>
    <w:uiPriority w:val="99"/>
    <w:rsid w:val="007700AC"/>
    <w:rPr>
      <w:rFonts w:cs="HelveticaNeue"/>
      <w:color w:val="000000"/>
      <w:sz w:val="16"/>
      <w:szCs w:val="16"/>
    </w:rPr>
  </w:style>
  <w:style w:type="paragraph" w:styleId="Cabealho">
    <w:name w:val="header"/>
    <w:basedOn w:val="Normal"/>
    <w:link w:val="CabealhoChar"/>
    <w:uiPriority w:val="99"/>
    <w:unhideWhenUsed/>
    <w:rsid w:val="00976D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6DC4"/>
  </w:style>
  <w:style w:type="paragraph" w:styleId="Rodap">
    <w:name w:val="footer"/>
    <w:basedOn w:val="Normal"/>
    <w:link w:val="RodapChar"/>
    <w:uiPriority w:val="99"/>
    <w:unhideWhenUsed/>
    <w:rsid w:val="00976DC4"/>
    <w:pPr>
      <w:tabs>
        <w:tab w:val="center" w:pos="4252"/>
        <w:tab w:val="right" w:pos="8504"/>
      </w:tabs>
      <w:spacing w:after="0" w:line="240" w:lineRule="auto"/>
    </w:pPr>
  </w:style>
  <w:style w:type="character" w:customStyle="1" w:styleId="RodapChar">
    <w:name w:val="Rodapé Char"/>
    <w:basedOn w:val="Fontepargpadro"/>
    <w:link w:val="Rodap"/>
    <w:uiPriority w:val="99"/>
    <w:rsid w:val="00976DC4"/>
  </w:style>
  <w:style w:type="character" w:customStyle="1" w:styleId="Ttulo4Char">
    <w:name w:val="Título 4 Char"/>
    <w:basedOn w:val="Fontepargpadro"/>
    <w:link w:val="Ttulo4"/>
    <w:uiPriority w:val="9"/>
    <w:semiHidden/>
    <w:rsid w:val="00D52E33"/>
    <w:rPr>
      <w:rFonts w:asciiTheme="majorHAnsi" w:eastAsiaTheme="majorEastAsia" w:hAnsiTheme="majorHAnsi" w:cstheme="majorBidi"/>
      <w:b/>
      <w:bCs/>
      <w:i/>
      <w:iCs/>
      <w:color w:val="4F81BD" w:themeColor="accent1"/>
    </w:rPr>
  </w:style>
  <w:style w:type="paragraph" w:customStyle="1" w:styleId="Default">
    <w:name w:val="Default"/>
    <w:rsid w:val="00D4429A"/>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FF2FA0"/>
    <w:rPr>
      <w:sz w:val="16"/>
      <w:szCs w:val="16"/>
    </w:rPr>
  </w:style>
  <w:style w:type="paragraph" w:styleId="Textodecomentrio">
    <w:name w:val="annotation text"/>
    <w:basedOn w:val="Normal"/>
    <w:link w:val="TextodecomentrioChar"/>
    <w:uiPriority w:val="99"/>
    <w:semiHidden/>
    <w:unhideWhenUsed/>
    <w:rsid w:val="00FF2FA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F2FA0"/>
    <w:rPr>
      <w:sz w:val="20"/>
      <w:szCs w:val="20"/>
    </w:rPr>
  </w:style>
  <w:style w:type="paragraph" w:styleId="Assuntodocomentrio">
    <w:name w:val="annotation subject"/>
    <w:basedOn w:val="Textodecomentrio"/>
    <w:next w:val="Textodecomentrio"/>
    <w:link w:val="AssuntodocomentrioChar"/>
    <w:uiPriority w:val="99"/>
    <w:semiHidden/>
    <w:unhideWhenUsed/>
    <w:rsid w:val="00FF2FA0"/>
    <w:rPr>
      <w:b/>
      <w:bCs/>
    </w:rPr>
  </w:style>
  <w:style w:type="character" w:customStyle="1" w:styleId="AssuntodocomentrioChar">
    <w:name w:val="Assunto do comentário Char"/>
    <w:basedOn w:val="TextodecomentrioChar"/>
    <w:link w:val="Assuntodocomentrio"/>
    <w:uiPriority w:val="99"/>
    <w:semiHidden/>
    <w:rsid w:val="00FF2FA0"/>
    <w:rPr>
      <w:b/>
      <w:bCs/>
      <w:sz w:val="20"/>
      <w:szCs w:val="20"/>
    </w:rPr>
  </w:style>
  <w:style w:type="character" w:styleId="HiperlinkVisitado">
    <w:name w:val="FollowedHyperlink"/>
    <w:basedOn w:val="Fontepargpadro"/>
    <w:uiPriority w:val="99"/>
    <w:semiHidden/>
    <w:unhideWhenUsed/>
    <w:rsid w:val="00941AF4"/>
    <w:rPr>
      <w:color w:val="800080" w:themeColor="followedHyperlink"/>
      <w:u w:val="single"/>
    </w:rPr>
  </w:style>
  <w:style w:type="paragraph" w:styleId="Textodenotaderodap">
    <w:name w:val="footnote text"/>
    <w:basedOn w:val="Normal"/>
    <w:link w:val="TextodenotaderodapChar"/>
    <w:uiPriority w:val="99"/>
    <w:semiHidden/>
    <w:unhideWhenUsed/>
    <w:rsid w:val="009420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4202B"/>
    <w:rPr>
      <w:sz w:val="20"/>
      <w:szCs w:val="20"/>
    </w:rPr>
  </w:style>
  <w:style w:type="character" w:styleId="Refdenotaderodap">
    <w:name w:val="footnote reference"/>
    <w:basedOn w:val="Fontepargpadro"/>
    <w:uiPriority w:val="99"/>
    <w:semiHidden/>
    <w:unhideWhenUsed/>
    <w:rsid w:val="009420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700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4">
    <w:name w:val="heading 4"/>
    <w:basedOn w:val="Normal"/>
    <w:next w:val="Normal"/>
    <w:link w:val="Ttulo4Char"/>
    <w:uiPriority w:val="9"/>
    <w:semiHidden/>
    <w:unhideWhenUsed/>
    <w:qFormat/>
    <w:rsid w:val="00D52E3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700A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67D4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67D4E"/>
    <w:rPr>
      <w:b/>
      <w:bCs/>
    </w:rPr>
  </w:style>
  <w:style w:type="paragraph" w:styleId="PargrafodaLista">
    <w:name w:val="List Paragraph"/>
    <w:basedOn w:val="Normal"/>
    <w:uiPriority w:val="34"/>
    <w:qFormat/>
    <w:rsid w:val="00E54927"/>
    <w:pPr>
      <w:ind w:left="720"/>
      <w:contextualSpacing/>
    </w:pPr>
  </w:style>
  <w:style w:type="character" w:customStyle="1" w:styleId="Ttulo1Char">
    <w:name w:val="Título 1 Char"/>
    <w:basedOn w:val="Fontepargpadro"/>
    <w:link w:val="Ttulo1"/>
    <w:uiPriority w:val="9"/>
    <w:rsid w:val="007700AC"/>
    <w:rPr>
      <w:rFonts w:ascii="Times New Roman" w:eastAsia="Times New Roman" w:hAnsi="Times New Roman" w:cs="Times New Roman"/>
      <w:b/>
      <w:bCs/>
      <w:kern w:val="36"/>
      <w:sz w:val="48"/>
      <w:szCs w:val="48"/>
      <w:lang w:eastAsia="pt-BR"/>
    </w:rPr>
  </w:style>
  <w:style w:type="character" w:customStyle="1" w:styleId="Ttulo5Char">
    <w:name w:val="Título 5 Char"/>
    <w:basedOn w:val="Fontepargpadro"/>
    <w:link w:val="Ttulo5"/>
    <w:uiPriority w:val="9"/>
    <w:semiHidden/>
    <w:rsid w:val="007700AC"/>
    <w:rPr>
      <w:rFonts w:asciiTheme="majorHAnsi" w:eastAsiaTheme="majorEastAsia" w:hAnsiTheme="majorHAnsi" w:cstheme="majorBidi"/>
      <w:color w:val="243F60" w:themeColor="accent1" w:themeShade="7F"/>
      <w:lang w:eastAsia="pt-BR"/>
    </w:rPr>
  </w:style>
  <w:style w:type="paragraph" w:styleId="Textodebalo">
    <w:name w:val="Balloon Text"/>
    <w:basedOn w:val="Normal"/>
    <w:link w:val="TextodebaloChar"/>
    <w:uiPriority w:val="99"/>
    <w:semiHidden/>
    <w:unhideWhenUsed/>
    <w:rsid w:val="007700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00AC"/>
    <w:rPr>
      <w:rFonts w:ascii="Tahoma" w:eastAsiaTheme="minorEastAsia" w:hAnsi="Tahoma" w:cs="Tahoma"/>
      <w:sz w:val="16"/>
      <w:szCs w:val="16"/>
      <w:lang w:eastAsia="pt-BR"/>
    </w:rPr>
  </w:style>
  <w:style w:type="character" w:styleId="Hyperlink">
    <w:name w:val="Hyperlink"/>
    <w:basedOn w:val="Fontepargpadro"/>
    <w:uiPriority w:val="99"/>
    <w:unhideWhenUsed/>
    <w:rsid w:val="007700AC"/>
    <w:rPr>
      <w:color w:val="0000FF"/>
      <w:u w:val="single"/>
    </w:rPr>
  </w:style>
  <w:style w:type="paragraph" w:styleId="Pr-formataoHTML">
    <w:name w:val="HTML Preformatted"/>
    <w:basedOn w:val="Normal"/>
    <w:link w:val="Pr-formataoHTMLChar"/>
    <w:uiPriority w:val="99"/>
    <w:semiHidden/>
    <w:unhideWhenUsed/>
    <w:rsid w:val="00770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700AC"/>
    <w:rPr>
      <w:rFonts w:ascii="Courier New" w:eastAsia="Times New Roman" w:hAnsi="Courier New" w:cs="Courier New"/>
      <w:sz w:val="20"/>
      <w:szCs w:val="20"/>
      <w:lang w:eastAsia="pt-BR"/>
    </w:rPr>
  </w:style>
  <w:style w:type="character" w:styleId="nfase">
    <w:name w:val="Emphasis"/>
    <w:basedOn w:val="Fontepargpadro"/>
    <w:uiPriority w:val="20"/>
    <w:qFormat/>
    <w:rsid w:val="007700AC"/>
    <w:rPr>
      <w:i/>
      <w:iCs/>
    </w:rPr>
  </w:style>
  <w:style w:type="character" w:customStyle="1" w:styleId="A5">
    <w:name w:val="A5"/>
    <w:uiPriority w:val="99"/>
    <w:rsid w:val="007700AC"/>
    <w:rPr>
      <w:rFonts w:cs="HelveticaNeue"/>
      <w:color w:val="000000"/>
      <w:sz w:val="16"/>
      <w:szCs w:val="16"/>
    </w:rPr>
  </w:style>
  <w:style w:type="paragraph" w:styleId="Cabealho">
    <w:name w:val="header"/>
    <w:basedOn w:val="Normal"/>
    <w:link w:val="CabealhoChar"/>
    <w:uiPriority w:val="99"/>
    <w:unhideWhenUsed/>
    <w:rsid w:val="00976D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6DC4"/>
  </w:style>
  <w:style w:type="paragraph" w:styleId="Rodap">
    <w:name w:val="footer"/>
    <w:basedOn w:val="Normal"/>
    <w:link w:val="RodapChar"/>
    <w:uiPriority w:val="99"/>
    <w:unhideWhenUsed/>
    <w:rsid w:val="00976DC4"/>
    <w:pPr>
      <w:tabs>
        <w:tab w:val="center" w:pos="4252"/>
        <w:tab w:val="right" w:pos="8504"/>
      </w:tabs>
      <w:spacing w:after="0" w:line="240" w:lineRule="auto"/>
    </w:pPr>
  </w:style>
  <w:style w:type="character" w:customStyle="1" w:styleId="RodapChar">
    <w:name w:val="Rodapé Char"/>
    <w:basedOn w:val="Fontepargpadro"/>
    <w:link w:val="Rodap"/>
    <w:uiPriority w:val="99"/>
    <w:rsid w:val="00976DC4"/>
  </w:style>
  <w:style w:type="character" w:customStyle="1" w:styleId="Ttulo4Char">
    <w:name w:val="Título 4 Char"/>
    <w:basedOn w:val="Fontepargpadro"/>
    <w:link w:val="Ttulo4"/>
    <w:uiPriority w:val="9"/>
    <w:semiHidden/>
    <w:rsid w:val="00D52E33"/>
    <w:rPr>
      <w:rFonts w:asciiTheme="majorHAnsi" w:eastAsiaTheme="majorEastAsia" w:hAnsiTheme="majorHAnsi" w:cstheme="majorBidi"/>
      <w:b/>
      <w:bCs/>
      <w:i/>
      <w:iCs/>
      <w:color w:val="4F81BD" w:themeColor="accent1"/>
    </w:rPr>
  </w:style>
  <w:style w:type="paragraph" w:customStyle="1" w:styleId="Default">
    <w:name w:val="Default"/>
    <w:rsid w:val="00D4429A"/>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FF2FA0"/>
    <w:rPr>
      <w:sz w:val="16"/>
      <w:szCs w:val="16"/>
    </w:rPr>
  </w:style>
  <w:style w:type="paragraph" w:styleId="Textodecomentrio">
    <w:name w:val="annotation text"/>
    <w:basedOn w:val="Normal"/>
    <w:link w:val="TextodecomentrioChar"/>
    <w:uiPriority w:val="99"/>
    <w:semiHidden/>
    <w:unhideWhenUsed/>
    <w:rsid w:val="00FF2FA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F2FA0"/>
    <w:rPr>
      <w:sz w:val="20"/>
      <w:szCs w:val="20"/>
    </w:rPr>
  </w:style>
  <w:style w:type="paragraph" w:styleId="Assuntodocomentrio">
    <w:name w:val="annotation subject"/>
    <w:basedOn w:val="Textodecomentrio"/>
    <w:next w:val="Textodecomentrio"/>
    <w:link w:val="AssuntodocomentrioChar"/>
    <w:uiPriority w:val="99"/>
    <w:semiHidden/>
    <w:unhideWhenUsed/>
    <w:rsid w:val="00FF2FA0"/>
    <w:rPr>
      <w:b/>
      <w:bCs/>
    </w:rPr>
  </w:style>
  <w:style w:type="character" w:customStyle="1" w:styleId="AssuntodocomentrioChar">
    <w:name w:val="Assunto do comentário Char"/>
    <w:basedOn w:val="TextodecomentrioChar"/>
    <w:link w:val="Assuntodocomentrio"/>
    <w:uiPriority w:val="99"/>
    <w:semiHidden/>
    <w:rsid w:val="00FF2FA0"/>
    <w:rPr>
      <w:b/>
      <w:bCs/>
      <w:sz w:val="20"/>
      <w:szCs w:val="20"/>
    </w:rPr>
  </w:style>
  <w:style w:type="character" w:styleId="HiperlinkVisitado">
    <w:name w:val="FollowedHyperlink"/>
    <w:basedOn w:val="Fontepargpadro"/>
    <w:uiPriority w:val="99"/>
    <w:semiHidden/>
    <w:unhideWhenUsed/>
    <w:rsid w:val="00941AF4"/>
    <w:rPr>
      <w:color w:val="800080" w:themeColor="followedHyperlink"/>
      <w:u w:val="single"/>
    </w:rPr>
  </w:style>
  <w:style w:type="paragraph" w:styleId="Textodenotaderodap">
    <w:name w:val="footnote text"/>
    <w:basedOn w:val="Normal"/>
    <w:link w:val="TextodenotaderodapChar"/>
    <w:uiPriority w:val="99"/>
    <w:semiHidden/>
    <w:unhideWhenUsed/>
    <w:rsid w:val="009420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4202B"/>
    <w:rPr>
      <w:sz w:val="20"/>
      <w:szCs w:val="20"/>
    </w:rPr>
  </w:style>
  <w:style w:type="character" w:styleId="Refdenotaderodap">
    <w:name w:val="footnote reference"/>
    <w:basedOn w:val="Fontepargpadro"/>
    <w:uiPriority w:val="99"/>
    <w:semiHidden/>
    <w:unhideWhenUsed/>
    <w:rsid w:val="00942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219940">
      <w:bodyDiv w:val="1"/>
      <w:marLeft w:val="0"/>
      <w:marRight w:val="0"/>
      <w:marTop w:val="0"/>
      <w:marBottom w:val="0"/>
      <w:divBdr>
        <w:top w:val="none" w:sz="0" w:space="0" w:color="auto"/>
        <w:left w:val="none" w:sz="0" w:space="0" w:color="auto"/>
        <w:bottom w:val="none" w:sz="0" w:space="0" w:color="auto"/>
        <w:right w:val="none" w:sz="0" w:space="0" w:color="auto"/>
      </w:divBdr>
    </w:div>
    <w:div w:id="738018958">
      <w:bodyDiv w:val="1"/>
      <w:marLeft w:val="0"/>
      <w:marRight w:val="0"/>
      <w:marTop w:val="0"/>
      <w:marBottom w:val="0"/>
      <w:divBdr>
        <w:top w:val="none" w:sz="0" w:space="0" w:color="auto"/>
        <w:left w:val="none" w:sz="0" w:space="0" w:color="auto"/>
        <w:bottom w:val="none" w:sz="0" w:space="0" w:color="auto"/>
        <w:right w:val="none" w:sz="0" w:space="0" w:color="auto"/>
      </w:divBdr>
    </w:div>
    <w:div w:id="1327440299">
      <w:bodyDiv w:val="1"/>
      <w:marLeft w:val="0"/>
      <w:marRight w:val="0"/>
      <w:marTop w:val="0"/>
      <w:marBottom w:val="0"/>
      <w:divBdr>
        <w:top w:val="none" w:sz="0" w:space="0" w:color="auto"/>
        <w:left w:val="none" w:sz="0" w:space="0" w:color="auto"/>
        <w:bottom w:val="none" w:sz="0" w:space="0" w:color="auto"/>
        <w:right w:val="none" w:sz="0" w:space="0" w:color="auto"/>
      </w:divBdr>
    </w:div>
    <w:div w:id="1585383207">
      <w:bodyDiv w:val="1"/>
      <w:marLeft w:val="0"/>
      <w:marRight w:val="0"/>
      <w:marTop w:val="0"/>
      <w:marBottom w:val="0"/>
      <w:divBdr>
        <w:top w:val="none" w:sz="0" w:space="0" w:color="auto"/>
        <w:left w:val="none" w:sz="0" w:space="0" w:color="auto"/>
        <w:bottom w:val="none" w:sz="0" w:space="0" w:color="auto"/>
        <w:right w:val="none" w:sz="0" w:space="0" w:color="auto"/>
      </w:divBdr>
    </w:div>
    <w:div w:id="2113279233">
      <w:bodyDiv w:val="1"/>
      <w:marLeft w:val="0"/>
      <w:marRight w:val="0"/>
      <w:marTop w:val="0"/>
      <w:marBottom w:val="0"/>
      <w:divBdr>
        <w:top w:val="none" w:sz="0" w:space="0" w:color="auto"/>
        <w:left w:val="none" w:sz="0" w:space="0" w:color="auto"/>
        <w:bottom w:val="none" w:sz="0" w:space="0" w:color="auto"/>
        <w:right w:val="none" w:sz="0" w:space="0" w:color="auto"/>
      </w:divBdr>
      <w:divsChild>
        <w:div w:id="1312830741">
          <w:marLeft w:val="0"/>
          <w:marRight w:val="0"/>
          <w:marTop w:val="100"/>
          <w:marBottom w:val="100"/>
          <w:divBdr>
            <w:top w:val="none" w:sz="0" w:space="0" w:color="auto"/>
            <w:left w:val="none" w:sz="0" w:space="0" w:color="auto"/>
            <w:bottom w:val="none" w:sz="0" w:space="0" w:color="auto"/>
            <w:right w:val="none" w:sz="0" w:space="0" w:color="auto"/>
          </w:divBdr>
          <w:divsChild>
            <w:div w:id="2112161314">
              <w:marLeft w:val="0"/>
              <w:marRight w:val="0"/>
              <w:marTop w:val="0"/>
              <w:marBottom w:val="0"/>
              <w:divBdr>
                <w:top w:val="none" w:sz="0" w:space="0" w:color="auto"/>
                <w:left w:val="none" w:sz="0" w:space="0" w:color="auto"/>
                <w:bottom w:val="none" w:sz="0" w:space="0" w:color="auto"/>
                <w:right w:val="none" w:sz="0" w:space="0" w:color="auto"/>
              </w:divBdr>
              <w:divsChild>
                <w:div w:id="1660498791">
                  <w:marLeft w:val="150"/>
                  <w:marRight w:val="150"/>
                  <w:marTop w:val="0"/>
                  <w:marBottom w:val="0"/>
                  <w:divBdr>
                    <w:top w:val="none" w:sz="0" w:space="0" w:color="auto"/>
                    <w:left w:val="single" w:sz="6" w:space="8" w:color="AAAAAA"/>
                    <w:bottom w:val="none" w:sz="0" w:space="0" w:color="auto"/>
                    <w:right w:val="none" w:sz="0" w:space="0" w:color="auto"/>
                  </w:divBdr>
                  <w:divsChild>
                    <w:div w:id="1222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rpsp.2013.05.001" TargetMode="External"/><Relationship Id="rId18" Type="http://schemas.openxmlformats.org/officeDocument/2006/relationships/hyperlink" Target="https://www.ncbi.nlm.nih.gov/pubmed/2246281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bi.nlm.nih.gov/pubmed/?term=Stahl%20D%5BAuthor%5D&amp;cauthor=true&amp;cauthor_uid=25617250" TargetMode="External"/><Relationship Id="rId7" Type="http://schemas.openxmlformats.org/officeDocument/2006/relationships/footnotes" Target="footnotes.xml"/><Relationship Id="rId12" Type="http://schemas.openxmlformats.org/officeDocument/2006/relationships/hyperlink" Target="http://pepsic.bvsalud.org/scielo.php?script=sci_arttext&amp;pid=S151608582016000100005&amp;lng=pt&amp;tlng=pt" TargetMode="External"/><Relationship Id="rId17" Type="http://schemas.openxmlformats.org/officeDocument/2006/relationships/hyperlink" Target="https://www.ncbi.nlm.nih.gov/pubmed/?term=Muehlenkamp%20JJ%5BAuthor%5D&amp;cauthor=true&amp;cauthor_uid=2246281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x.doi.org/10.1590/S0104-71832010000100003" TargetMode="External"/><Relationship Id="rId20" Type="http://schemas.openxmlformats.org/officeDocument/2006/relationships/hyperlink" Target="https://www.ncbi.nlm.nih.gov/pubmed/?term=Ougrin%20D%5BAuthor%5D&amp;cauthor=true&amp;cauthor_uid=256172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pes.gov.br/component/content/article?id=4720:as-razoes-para-o-avanco-da-producao-cientifica-brasileira" TargetMode="External"/><Relationship Id="rId24" Type="http://schemas.openxmlformats.org/officeDocument/2006/relationships/hyperlink" Target="http://hdl.handle.net/10183/158643" TargetMode="Externa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doi.org/10.1016/S0140-6736(12)60322-5" TargetMode="External"/><Relationship Id="rId23" Type="http://schemas.openxmlformats.org/officeDocument/2006/relationships/hyperlink" Target="https://www.ncbi.nlm.nih.gov/pubmed/?term=Asarnow%20JR%5BAuthor%5D&amp;cauthor=true&amp;cauthor_uid=25617250" TargetMode="External"/><Relationship Id="rId10" Type="http://schemas.openxmlformats.org/officeDocument/2006/relationships/hyperlink" Target="http://dx.doi.org/10.5380/ce.v17i3.29281" TargetMode="External"/><Relationship Id="rId19" Type="http://schemas.openxmlformats.org/officeDocument/2006/relationships/hyperlink" Target="https://doi.org/10.1016/j.psychres.2006.05.01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cbi.nlm.nih.gov/pubmed/22726518" TargetMode="External"/><Relationship Id="rId22" Type="http://schemas.openxmlformats.org/officeDocument/2006/relationships/hyperlink" Target="https://www.ncbi.nlm.nih.gov/pubmed/?term=Moran%20P%5BAuthor%5D&amp;cauthor=true&amp;cauthor_uid=25617250"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DD246-EBA3-446E-AE9B-95AF23E5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9003</Words>
  <Characters>48621</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Baia_12</dc:creator>
  <cp:lastModifiedBy>Baia_12</cp:lastModifiedBy>
  <cp:revision>2</cp:revision>
  <dcterms:created xsi:type="dcterms:W3CDTF">2018-06-05T12:04:00Z</dcterms:created>
  <dcterms:modified xsi:type="dcterms:W3CDTF">2018-06-05T12:04:00Z</dcterms:modified>
</cp:coreProperties>
</file>