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65FE" w14:textId="77777777" w:rsidR="00770B5F" w:rsidRPr="000D67B9" w:rsidRDefault="00770B5F" w:rsidP="00770B5F">
      <w:pPr>
        <w:spacing w:line="360" w:lineRule="auto"/>
        <w:jc w:val="center"/>
        <w:rPr>
          <w:rFonts w:ascii="Times New Roman" w:eastAsia="Times" w:hAnsi="Times New Roman" w:cs="Times New Roman"/>
        </w:rPr>
      </w:pPr>
      <w:bookmarkStart w:id="0" w:name="_GoBack"/>
      <w:bookmarkEnd w:id="0"/>
      <w:r>
        <w:rPr>
          <w:rFonts w:ascii="Times New Roman" w:hAnsi="Times New Roman"/>
        </w:rPr>
        <w:t xml:space="preserve">The core of fear to the unknown: Psychometric Analysis to the Intolerance of Uncertainty scale </w:t>
      </w:r>
    </w:p>
    <w:p w14:paraId="2B24BAE2" w14:textId="77777777" w:rsidR="00770B5F" w:rsidRPr="000D67B9" w:rsidRDefault="00770B5F" w:rsidP="00770B5F">
      <w:pPr>
        <w:spacing w:line="360" w:lineRule="auto"/>
        <w:jc w:val="center"/>
        <w:rPr>
          <w:rFonts w:ascii="Times New Roman" w:eastAsia="Times" w:hAnsi="Times New Roman" w:cs="Times New Roman"/>
          <w:lang w:val="es-CO"/>
        </w:rPr>
      </w:pPr>
      <w:r>
        <w:rPr>
          <w:rFonts w:ascii="Times New Roman" w:eastAsia="Times" w:hAnsi="Times New Roman" w:cs="Times New Roman"/>
          <w:lang w:val="es-CO"/>
        </w:rPr>
        <w:t>El núcleo del m</w:t>
      </w:r>
      <w:r w:rsidRPr="000D67B9">
        <w:rPr>
          <w:rFonts w:ascii="Times New Roman" w:eastAsia="Times" w:hAnsi="Times New Roman" w:cs="Times New Roman"/>
          <w:lang w:val="es-CO"/>
        </w:rPr>
        <w:t xml:space="preserve">iedo a lo desconocido: Análisis psicométrico de la Escala de Intolerancia a la Incertidumbre </w:t>
      </w:r>
    </w:p>
    <w:p w14:paraId="30556099" w14:textId="77777777" w:rsidR="00057051" w:rsidRDefault="00057051">
      <w:pPr>
        <w:rPr>
          <w:rFonts w:ascii="Times New Roman" w:eastAsia="Times" w:hAnsi="Times New Roman" w:cs="Times New Roman"/>
        </w:rPr>
      </w:pPr>
      <w:r>
        <w:br w:type="page"/>
      </w:r>
    </w:p>
    <w:p w14:paraId="17F1AAEB" w14:textId="48B9B64D" w:rsidR="00E047EC" w:rsidRPr="00B87A09" w:rsidRDefault="00E047EC" w:rsidP="00746D91">
      <w:pPr>
        <w:spacing w:line="360" w:lineRule="auto"/>
        <w:jc w:val="center"/>
        <w:outlineLvl w:val="0"/>
        <w:rPr>
          <w:rFonts w:ascii="Times New Roman" w:eastAsia="Times New Roman" w:hAnsi="Times New Roman" w:cs="Times New Roman"/>
          <w:b/>
          <w:color w:val="FF0000"/>
        </w:rPr>
      </w:pPr>
      <w:r>
        <w:rPr>
          <w:rFonts w:ascii="Times New Roman" w:hAnsi="Times New Roman"/>
          <w:b/>
        </w:rPr>
        <w:lastRenderedPageBreak/>
        <w:t xml:space="preserve">Abstract </w:t>
      </w:r>
    </w:p>
    <w:p w14:paraId="280244A2" w14:textId="239CE2A7" w:rsidR="008F31FD" w:rsidRPr="008F31FD" w:rsidRDefault="00E047EC" w:rsidP="00A81600">
      <w:pPr>
        <w:outlineLvl w:val="0"/>
        <w:rPr>
          <w:rFonts w:ascii="Times New Roman" w:hAnsi="Times New Roman"/>
          <w:color w:val="000000" w:themeColor="text1"/>
        </w:rPr>
      </w:pPr>
      <w:r>
        <w:rPr>
          <w:rFonts w:ascii="Times New Roman" w:hAnsi="Times New Roman"/>
        </w:rPr>
        <w:t xml:space="preserve">Intolerance to uncertainty is a </w:t>
      </w:r>
      <w:proofErr w:type="spellStart"/>
      <w:r>
        <w:rPr>
          <w:rFonts w:ascii="Times New Roman" w:hAnsi="Times New Roman"/>
        </w:rPr>
        <w:t>transdiagnostic</w:t>
      </w:r>
      <w:proofErr w:type="spellEnd"/>
      <w:r>
        <w:rPr>
          <w:rFonts w:ascii="Times New Roman" w:hAnsi="Times New Roman"/>
        </w:rPr>
        <w:t xml:space="preserve"> construct that has been related to emotional processing. </w:t>
      </w:r>
      <w:r w:rsidRPr="00770B5F">
        <w:rPr>
          <w:rFonts w:ascii="Times New Roman" w:hAnsi="Times New Roman"/>
        </w:rPr>
        <w:t>It has also been associated with emotional disorders</w:t>
      </w:r>
      <w:r>
        <w:rPr>
          <w:rFonts w:ascii="Times New Roman" w:hAnsi="Times New Roman"/>
        </w:rPr>
        <w:t xml:space="preserve"> (</w:t>
      </w:r>
      <w:r w:rsidRPr="008F31FD">
        <w:rPr>
          <w:rFonts w:ascii="Times New Roman" w:hAnsi="Times New Roman"/>
          <w:color w:val="000000" w:themeColor="text1"/>
        </w:rPr>
        <w:t xml:space="preserve">Frank, Davidson &amp; Persons, 2014). Instruments measuring may help to </w:t>
      </w:r>
      <w:r w:rsidR="008F31FD" w:rsidRPr="008F31FD">
        <w:rPr>
          <w:rFonts w:ascii="Times New Roman" w:hAnsi="Times New Roman"/>
          <w:color w:val="000000" w:themeColor="text1"/>
        </w:rPr>
        <w:t>clarify the factors that contribute to different disorders and to understand the mechanisms of action of clinical interventions.</w:t>
      </w:r>
    </w:p>
    <w:p w14:paraId="46F28171" w14:textId="4FAC81F4" w:rsidR="00770B5F" w:rsidRPr="008F31FD" w:rsidRDefault="00E047EC" w:rsidP="00A81600">
      <w:pPr>
        <w:outlineLvl w:val="0"/>
        <w:rPr>
          <w:rFonts w:ascii="Times New Roman" w:hAnsi="Times New Roman"/>
          <w:color w:val="000000" w:themeColor="text1"/>
        </w:rPr>
      </w:pPr>
      <w:proofErr w:type="gramStart"/>
      <w:r w:rsidRPr="008F31FD">
        <w:rPr>
          <w:rFonts w:ascii="Times New Roman" w:hAnsi="Times New Roman"/>
          <w:color w:val="000000" w:themeColor="text1"/>
        </w:rPr>
        <w:t>of</w:t>
      </w:r>
      <w:proofErr w:type="gramEnd"/>
      <w:r w:rsidRPr="008F31FD">
        <w:rPr>
          <w:rFonts w:ascii="Times New Roman" w:hAnsi="Times New Roman"/>
          <w:color w:val="000000" w:themeColor="text1"/>
        </w:rPr>
        <w:t xml:space="preserve"> action on clinical interventions. </w:t>
      </w:r>
      <w:r w:rsidR="00770B5F" w:rsidRPr="008F31FD">
        <w:rPr>
          <w:rFonts w:ascii="Times New Roman" w:hAnsi="Times New Roman"/>
          <w:color w:val="000000" w:themeColor="text1"/>
        </w:rPr>
        <w:t>The objective of the study was to analyze the psychometric characteristics of the IUS, in a sample of 644 young Colombians.</w:t>
      </w:r>
    </w:p>
    <w:p w14:paraId="2D36BF0E" w14:textId="7D55F679" w:rsidR="00E047EC" w:rsidRDefault="00E047EC" w:rsidP="00A81600">
      <w:pPr>
        <w:outlineLvl w:val="0"/>
        <w:rPr>
          <w:rFonts w:ascii="Times New Roman" w:hAnsi="Times New Roman"/>
        </w:rPr>
      </w:pPr>
      <w:r>
        <w:rPr>
          <w:rFonts w:ascii="Times New Roman" w:hAnsi="Times New Roman"/>
        </w:rPr>
        <w:t xml:space="preserve">Results show </w:t>
      </w:r>
      <w:r w:rsidR="00770B5F" w:rsidRPr="00770B5F">
        <w:rPr>
          <w:rFonts w:ascii="Times New Roman" w:hAnsi="Times New Roman"/>
        </w:rPr>
        <w:t xml:space="preserve">an adequate </w:t>
      </w:r>
      <w:r>
        <w:rPr>
          <w:rFonts w:ascii="Times New Roman" w:hAnsi="Times New Roman"/>
        </w:rPr>
        <w:t>internal consistency of the scale. Exploratory and confirmative factorial analyzes show that the</w:t>
      </w:r>
      <w:r w:rsidR="00C90A6E">
        <w:rPr>
          <w:rFonts w:ascii="Times New Roman" w:hAnsi="Times New Roman"/>
        </w:rPr>
        <w:t xml:space="preserve"> IUS is composed by two factors</w:t>
      </w:r>
      <w:r>
        <w:rPr>
          <w:rFonts w:ascii="Times New Roman" w:hAnsi="Times New Roman"/>
        </w:rPr>
        <w:t xml:space="preserve">. </w:t>
      </w:r>
      <w:r w:rsidR="00C90A6E" w:rsidRPr="00770B5F">
        <w:rPr>
          <w:rFonts w:ascii="Times New Roman" w:hAnsi="Times New Roman"/>
        </w:rPr>
        <w:t>In conclusion</w:t>
      </w:r>
      <w:r w:rsidR="00C90A6E">
        <w:rPr>
          <w:rFonts w:ascii="Times New Roman" w:hAnsi="Times New Roman"/>
        </w:rPr>
        <w:t>, t</w:t>
      </w:r>
      <w:r>
        <w:rPr>
          <w:rFonts w:ascii="Times New Roman" w:hAnsi="Times New Roman"/>
        </w:rPr>
        <w:t xml:space="preserve">he psychometric properties of the instrument are adequate. Therefore, they are relevant to measure the construct as a transdiagnostic variable common to different psychological disorders. </w:t>
      </w:r>
    </w:p>
    <w:p w14:paraId="1B34E7D5" w14:textId="77777777" w:rsidR="00A81600" w:rsidRDefault="00A81600" w:rsidP="00A81600">
      <w:pPr>
        <w:outlineLvl w:val="0"/>
        <w:rPr>
          <w:rFonts w:ascii="Times New Roman" w:hAnsi="Times New Roman"/>
        </w:rPr>
      </w:pPr>
    </w:p>
    <w:p w14:paraId="2C5C0128" w14:textId="77777777" w:rsidR="00770B5F" w:rsidRDefault="00770B5F" w:rsidP="00A81600">
      <w:pPr>
        <w:outlineLvl w:val="0"/>
        <w:rPr>
          <w:rFonts w:ascii="Times New Roman" w:hAnsi="Times New Roman"/>
        </w:rPr>
      </w:pPr>
    </w:p>
    <w:p w14:paraId="284C5314" w14:textId="4FA8ADE1" w:rsidR="00E047EC" w:rsidRDefault="00E047EC" w:rsidP="00770B5F">
      <w:pPr>
        <w:outlineLvl w:val="0"/>
        <w:rPr>
          <w:rFonts w:ascii="Times New Roman" w:hAnsi="Times New Roman"/>
        </w:rPr>
      </w:pPr>
      <w:r>
        <w:rPr>
          <w:rFonts w:ascii="Times New Roman" w:hAnsi="Times New Roman"/>
          <w:i/>
        </w:rPr>
        <w:t>Keywords:</w:t>
      </w:r>
      <w:r>
        <w:rPr>
          <w:rFonts w:ascii="Times New Roman" w:hAnsi="Times New Roman"/>
        </w:rPr>
        <w:t xml:space="preserve"> Intolerance to uncertainty, psychometric properties, </w:t>
      </w:r>
      <w:proofErr w:type="spellStart"/>
      <w:r>
        <w:rPr>
          <w:rFonts w:ascii="Times New Roman" w:hAnsi="Times New Roman"/>
        </w:rPr>
        <w:t>transdiagnostic</w:t>
      </w:r>
      <w:proofErr w:type="spellEnd"/>
      <w:r>
        <w:rPr>
          <w:rFonts w:ascii="Times New Roman" w:hAnsi="Times New Roman"/>
        </w:rPr>
        <w:t>, Colombia.</w:t>
      </w:r>
    </w:p>
    <w:p w14:paraId="65DD8075" w14:textId="77777777" w:rsidR="00C90A6E" w:rsidRDefault="00C90A6E" w:rsidP="00770B5F">
      <w:pPr>
        <w:outlineLvl w:val="0"/>
        <w:rPr>
          <w:rFonts w:ascii="Times New Roman" w:hAnsi="Times New Roman"/>
        </w:rPr>
      </w:pPr>
    </w:p>
    <w:p w14:paraId="7D95F61F" w14:textId="77777777" w:rsidR="00C90A6E" w:rsidRDefault="00C90A6E" w:rsidP="00770B5F">
      <w:pPr>
        <w:outlineLvl w:val="0"/>
        <w:rPr>
          <w:rFonts w:ascii="Times New Roman" w:eastAsia="Times New Roman" w:hAnsi="Times New Roman" w:cs="Times New Roman"/>
        </w:rPr>
      </w:pPr>
    </w:p>
    <w:p w14:paraId="2701179F" w14:textId="77777777" w:rsidR="008F31FD" w:rsidRDefault="008F31FD" w:rsidP="00770B5F">
      <w:pPr>
        <w:outlineLvl w:val="0"/>
        <w:rPr>
          <w:rFonts w:ascii="Times New Roman" w:eastAsia="Times New Roman" w:hAnsi="Times New Roman" w:cs="Times New Roman"/>
        </w:rPr>
      </w:pPr>
    </w:p>
    <w:p w14:paraId="6FF3F26B" w14:textId="77777777" w:rsidR="008F31FD" w:rsidRDefault="008F31FD" w:rsidP="00770B5F">
      <w:pPr>
        <w:outlineLvl w:val="0"/>
        <w:rPr>
          <w:rFonts w:ascii="Times New Roman" w:eastAsia="Times New Roman" w:hAnsi="Times New Roman" w:cs="Times New Roman"/>
        </w:rPr>
      </w:pPr>
    </w:p>
    <w:p w14:paraId="7CA7F3E5" w14:textId="77777777" w:rsidR="008F31FD" w:rsidRDefault="008F31FD" w:rsidP="00770B5F">
      <w:pPr>
        <w:outlineLvl w:val="0"/>
        <w:rPr>
          <w:rFonts w:ascii="Times New Roman" w:eastAsia="Times New Roman" w:hAnsi="Times New Roman" w:cs="Times New Roman"/>
        </w:rPr>
      </w:pPr>
    </w:p>
    <w:p w14:paraId="0C2A900D" w14:textId="77777777" w:rsidR="00175582" w:rsidRDefault="00175582" w:rsidP="00A81600"/>
    <w:p w14:paraId="57E4F0A7" w14:textId="77777777" w:rsidR="00175582" w:rsidRDefault="00175582" w:rsidP="00175582">
      <w:pPr>
        <w:spacing w:line="360" w:lineRule="auto"/>
        <w:jc w:val="center"/>
        <w:outlineLvl w:val="0"/>
        <w:rPr>
          <w:rFonts w:ascii="Times New Roman" w:hAnsi="Times New Roman"/>
          <w:b/>
        </w:rPr>
      </w:pPr>
      <w:r>
        <w:rPr>
          <w:rFonts w:ascii="Times New Roman" w:hAnsi="Times New Roman"/>
          <w:b/>
        </w:rPr>
        <w:t>Resumen</w:t>
      </w:r>
    </w:p>
    <w:p w14:paraId="04F11DC6" w14:textId="5825EB54" w:rsidR="00175582" w:rsidRPr="00BA10FA" w:rsidRDefault="00175582" w:rsidP="00175582">
      <w:pPr>
        <w:rPr>
          <w:rFonts w:ascii="Times New Roman" w:eastAsia="Times" w:hAnsi="Times New Roman" w:cs="Times New Roman"/>
          <w:color w:val="FF0000"/>
        </w:rPr>
      </w:pPr>
      <w:r>
        <w:rPr>
          <w:rFonts w:ascii="Times New Roman" w:eastAsia="Times" w:hAnsi="Times New Roman" w:cs="Times New Roman"/>
        </w:rPr>
        <w:t xml:space="preserve">La </w:t>
      </w:r>
      <w:proofErr w:type="spellStart"/>
      <w:r>
        <w:rPr>
          <w:rFonts w:ascii="Times New Roman" w:eastAsia="Times" w:hAnsi="Times New Roman" w:cs="Times New Roman"/>
        </w:rPr>
        <w:t>intolerancia</w:t>
      </w:r>
      <w:proofErr w:type="spellEnd"/>
      <w:r>
        <w:rPr>
          <w:rFonts w:ascii="Times New Roman" w:eastAsia="Times" w:hAnsi="Times New Roman" w:cs="Times New Roman"/>
        </w:rPr>
        <w:t xml:space="preserve"> a la </w:t>
      </w:r>
      <w:proofErr w:type="spellStart"/>
      <w:r>
        <w:rPr>
          <w:rFonts w:ascii="Times New Roman" w:eastAsia="Times" w:hAnsi="Times New Roman" w:cs="Times New Roman"/>
        </w:rPr>
        <w:t>incertidumbre</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es</w:t>
      </w:r>
      <w:proofErr w:type="spellEnd"/>
      <w:r>
        <w:rPr>
          <w:rFonts w:ascii="Times New Roman" w:eastAsia="Times" w:hAnsi="Times New Roman" w:cs="Times New Roman"/>
        </w:rPr>
        <w:t xml:space="preserve"> </w:t>
      </w:r>
      <w:proofErr w:type="gramStart"/>
      <w:r>
        <w:rPr>
          <w:rFonts w:ascii="Times New Roman" w:eastAsia="Times" w:hAnsi="Times New Roman" w:cs="Times New Roman"/>
        </w:rPr>
        <w:t>un</w:t>
      </w:r>
      <w:proofErr w:type="gramEnd"/>
      <w:r>
        <w:rPr>
          <w:rFonts w:ascii="Times New Roman" w:eastAsia="Times" w:hAnsi="Times New Roman" w:cs="Times New Roman"/>
        </w:rPr>
        <w:t xml:space="preserve"> </w:t>
      </w:r>
      <w:proofErr w:type="spellStart"/>
      <w:r>
        <w:rPr>
          <w:rFonts w:ascii="Times New Roman" w:eastAsia="Times" w:hAnsi="Times New Roman" w:cs="Times New Roman"/>
        </w:rPr>
        <w:t>constructo</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transdiagnóstico</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que</w:t>
      </w:r>
      <w:proofErr w:type="spellEnd"/>
      <w:r>
        <w:rPr>
          <w:rFonts w:ascii="Times New Roman" w:eastAsia="Times" w:hAnsi="Times New Roman" w:cs="Times New Roman"/>
        </w:rPr>
        <w:t xml:space="preserve"> se ha </w:t>
      </w:r>
      <w:proofErr w:type="spellStart"/>
      <w:r>
        <w:rPr>
          <w:rFonts w:ascii="Times New Roman" w:eastAsia="Times" w:hAnsi="Times New Roman" w:cs="Times New Roman"/>
        </w:rPr>
        <w:t>relacionado</w:t>
      </w:r>
      <w:proofErr w:type="spellEnd"/>
      <w:r>
        <w:rPr>
          <w:rFonts w:ascii="Times New Roman" w:eastAsia="Times" w:hAnsi="Times New Roman" w:cs="Times New Roman"/>
        </w:rPr>
        <w:t xml:space="preserve"> con </w:t>
      </w:r>
      <w:proofErr w:type="spellStart"/>
      <w:r>
        <w:rPr>
          <w:rFonts w:ascii="Times New Roman" w:eastAsia="Times" w:hAnsi="Times New Roman" w:cs="Times New Roman"/>
        </w:rPr>
        <w:t>procesamiento</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emocional</w:t>
      </w:r>
      <w:proofErr w:type="spellEnd"/>
      <w:r>
        <w:rPr>
          <w:rFonts w:ascii="Times New Roman" w:eastAsia="Times" w:hAnsi="Times New Roman" w:cs="Times New Roman"/>
        </w:rPr>
        <w:t xml:space="preserve"> y se </w:t>
      </w:r>
      <w:proofErr w:type="spellStart"/>
      <w:r>
        <w:rPr>
          <w:rFonts w:ascii="Times New Roman" w:eastAsia="Times" w:hAnsi="Times New Roman" w:cs="Times New Roman"/>
        </w:rPr>
        <w:t>asocia</w:t>
      </w:r>
      <w:proofErr w:type="spellEnd"/>
      <w:r>
        <w:rPr>
          <w:rFonts w:ascii="Times New Roman" w:eastAsia="Times" w:hAnsi="Times New Roman" w:cs="Times New Roman"/>
        </w:rPr>
        <w:t xml:space="preserve"> con </w:t>
      </w:r>
      <w:proofErr w:type="spellStart"/>
      <w:r>
        <w:rPr>
          <w:rFonts w:ascii="Times New Roman" w:eastAsia="Times" w:hAnsi="Times New Roman" w:cs="Times New Roman"/>
        </w:rPr>
        <w:t>múltiples</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trastornos</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emocionales</w:t>
      </w:r>
      <w:proofErr w:type="spellEnd"/>
      <w:r>
        <w:rPr>
          <w:rFonts w:ascii="Times New Roman" w:eastAsia="Times" w:hAnsi="Times New Roman" w:cs="Times New Roman"/>
        </w:rPr>
        <w:t xml:space="preserve"> (</w:t>
      </w:r>
      <w:r w:rsidRPr="004F2366">
        <w:rPr>
          <w:rFonts w:ascii="Times New Roman" w:eastAsia="Times New Roman" w:hAnsi="Times New Roman" w:cs="Times New Roman"/>
          <w:lang w:val="es-CO"/>
        </w:rPr>
        <w:t>Frank</w:t>
      </w:r>
      <w:r>
        <w:rPr>
          <w:rFonts w:ascii="Times New Roman" w:eastAsia="Times New Roman" w:hAnsi="Times New Roman" w:cs="Times New Roman"/>
          <w:lang w:val="es-CO"/>
        </w:rPr>
        <w:t xml:space="preserve">, </w:t>
      </w:r>
      <w:proofErr w:type="spellStart"/>
      <w:r w:rsidRPr="004F2366">
        <w:rPr>
          <w:rFonts w:ascii="Times New Roman" w:eastAsia="Times New Roman" w:hAnsi="Times New Roman" w:cs="Times New Roman"/>
          <w:lang w:val="es-CO"/>
        </w:rPr>
        <w:t>Davidson</w:t>
      </w:r>
      <w:proofErr w:type="spellEnd"/>
      <w:r>
        <w:rPr>
          <w:rFonts w:ascii="Times New Roman" w:eastAsia="Times New Roman" w:hAnsi="Times New Roman" w:cs="Times New Roman"/>
          <w:lang w:val="es-CO"/>
        </w:rPr>
        <w:t xml:space="preserve"> &amp; </w:t>
      </w:r>
      <w:proofErr w:type="spellStart"/>
      <w:r>
        <w:rPr>
          <w:rFonts w:ascii="Times New Roman" w:eastAsia="Times New Roman" w:hAnsi="Times New Roman" w:cs="Times New Roman"/>
          <w:lang w:val="es-CO"/>
        </w:rPr>
        <w:t>Persons</w:t>
      </w:r>
      <w:proofErr w:type="spellEnd"/>
      <w:r>
        <w:rPr>
          <w:rFonts w:ascii="Times New Roman" w:eastAsia="Times New Roman" w:hAnsi="Times New Roman" w:cs="Times New Roman"/>
          <w:lang w:val="es-CO"/>
        </w:rPr>
        <w:t>,</w:t>
      </w:r>
      <w:r w:rsidRPr="004F2366">
        <w:rPr>
          <w:rFonts w:ascii="Times New Roman" w:eastAsia="Times New Roman" w:hAnsi="Times New Roman" w:cs="Times New Roman"/>
          <w:lang w:val="es-CO"/>
        </w:rPr>
        <w:t xml:space="preserve"> 2014</w:t>
      </w:r>
      <w:r>
        <w:rPr>
          <w:rFonts w:ascii="Times New Roman" w:eastAsia="Times" w:hAnsi="Times New Roman" w:cs="Times New Roman"/>
        </w:rPr>
        <w:t xml:space="preserve">). Su </w:t>
      </w:r>
      <w:proofErr w:type="spellStart"/>
      <w:r>
        <w:rPr>
          <w:rFonts w:ascii="Times New Roman" w:eastAsia="Times" w:hAnsi="Times New Roman" w:cs="Times New Roman"/>
        </w:rPr>
        <w:t>medición</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puede</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contribuir</w:t>
      </w:r>
      <w:proofErr w:type="spellEnd"/>
      <w:r>
        <w:rPr>
          <w:rFonts w:ascii="Times New Roman" w:eastAsia="Times" w:hAnsi="Times New Roman" w:cs="Times New Roman"/>
        </w:rPr>
        <w:t xml:space="preserve"> </w:t>
      </w:r>
      <w:proofErr w:type="gramStart"/>
      <w:r>
        <w:rPr>
          <w:rFonts w:ascii="Times New Roman" w:eastAsia="Times" w:hAnsi="Times New Roman" w:cs="Times New Roman"/>
        </w:rPr>
        <w:t>a</w:t>
      </w:r>
      <w:proofErr w:type="gramEnd"/>
      <w:r>
        <w:rPr>
          <w:rFonts w:ascii="Times New Roman" w:eastAsia="Times" w:hAnsi="Times New Roman" w:cs="Times New Roman"/>
        </w:rPr>
        <w:t xml:space="preserve"> </w:t>
      </w:r>
      <w:proofErr w:type="spellStart"/>
      <w:r>
        <w:rPr>
          <w:rFonts w:ascii="Times New Roman" w:eastAsia="Times" w:hAnsi="Times New Roman" w:cs="Times New Roman"/>
        </w:rPr>
        <w:t>esclarecer</w:t>
      </w:r>
      <w:proofErr w:type="spellEnd"/>
      <w:r>
        <w:rPr>
          <w:rFonts w:ascii="Times New Roman" w:eastAsia="Times" w:hAnsi="Times New Roman" w:cs="Times New Roman"/>
        </w:rPr>
        <w:t xml:space="preserve"> los </w:t>
      </w:r>
      <w:proofErr w:type="spellStart"/>
      <w:r>
        <w:rPr>
          <w:rFonts w:ascii="Times New Roman" w:eastAsia="Times" w:hAnsi="Times New Roman" w:cs="Times New Roman"/>
        </w:rPr>
        <w:t>factores</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que</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contribuyen</w:t>
      </w:r>
      <w:proofErr w:type="spellEnd"/>
      <w:r>
        <w:rPr>
          <w:rFonts w:ascii="Times New Roman" w:eastAsia="Times" w:hAnsi="Times New Roman" w:cs="Times New Roman"/>
        </w:rPr>
        <w:t xml:space="preserve"> a </w:t>
      </w:r>
      <w:proofErr w:type="spellStart"/>
      <w:r w:rsidR="00462526">
        <w:rPr>
          <w:rFonts w:ascii="Times New Roman" w:eastAsia="Times" w:hAnsi="Times New Roman" w:cs="Times New Roman"/>
        </w:rPr>
        <w:t>diferentes</w:t>
      </w:r>
      <w:proofErr w:type="spellEnd"/>
      <w:r w:rsidR="00462526">
        <w:rPr>
          <w:rFonts w:ascii="Times New Roman" w:eastAsia="Times" w:hAnsi="Times New Roman" w:cs="Times New Roman"/>
        </w:rPr>
        <w:t xml:space="preserve"> </w:t>
      </w:r>
      <w:proofErr w:type="spellStart"/>
      <w:r>
        <w:rPr>
          <w:rFonts w:ascii="Times New Roman" w:eastAsia="Times" w:hAnsi="Times New Roman" w:cs="Times New Roman"/>
        </w:rPr>
        <w:t>trastornos</w:t>
      </w:r>
      <w:proofErr w:type="spellEnd"/>
      <w:r w:rsidR="00462526">
        <w:rPr>
          <w:rFonts w:ascii="Times New Roman" w:eastAsia="Times" w:hAnsi="Times New Roman" w:cs="Times New Roman"/>
        </w:rPr>
        <w:t xml:space="preserve"> y a </w:t>
      </w:r>
      <w:proofErr w:type="spellStart"/>
      <w:r w:rsidR="00462526">
        <w:rPr>
          <w:rFonts w:ascii="Times New Roman" w:eastAsia="Times" w:hAnsi="Times New Roman" w:cs="Times New Roman"/>
        </w:rPr>
        <w:t>comprender</w:t>
      </w:r>
      <w:proofErr w:type="spellEnd"/>
      <w:r w:rsidR="00462526">
        <w:rPr>
          <w:rFonts w:ascii="Times New Roman" w:eastAsia="Times" w:hAnsi="Times New Roman" w:cs="Times New Roman"/>
        </w:rPr>
        <w:t xml:space="preserve"> los </w:t>
      </w:r>
      <w:proofErr w:type="spellStart"/>
      <w:r w:rsidR="00462526">
        <w:rPr>
          <w:rFonts w:ascii="Times New Roman" w:eastAsia="Times" w:hAnsi="Times New Roman" w:cs="Times New Roman"/>
        </w:rPr>
        <w:t>mecanismos</w:t>
      </w:r>
      <w:proofErr w:type="spellEnd"/>
      <w:r w:rsidR="00462526">
        <w:rPr>
          <w:rFonts w:ascii="Times New Roman" w:eastAsia="Times" w:hAnsi="Times New Roman" w:cs="Times New Roman"/>
        </w:rPr>
        <w:t xml:space="preserve"> de </w:t>
      </w:r>
      <w:proofErr w:type="spellStart"/>
      <w:r w:rsidR="00462526">
        <w:rPr>
          <w:rFonts w:ascii="Times New Roman" w:eastAsia="Times" w:hAnsi="Times New Roman" w:cs="Times New Roman"/>
        </w:rPr>
        <w:t>acción</w:t>
      </w:r>
      <w:proofErr w:type="spellEnd"/>
      <w:r w:rsidR="00462526">
        <w:rPr>
          <w:rFonts w:ascii="Times New Roman" w:eastAsia="Times" w:hAnsi="Times New Roman" w:cs="Times New Roman"/>
        </w:rPr>
        <w:t xml:space="preserve"> de </w:t>
      </w:r>
      <w:proofErr w:type="spellStart"/>
      <w:r w:rsidR="00462526">
        <w:rPr>
          <w:rFonts w:ascii="Times New Roman" w:eastAsia="Times" w:hAnsi="Times New Roman" w:cs="Times New Roman"/>
        </w:rPr>
        <w:t>las</w:t>
      </w:r>
      <w:proofErr w:type="spellEnd"/>
      <w:r w:rsidR="00462526">
        <w:rPr>
          <w:rFonts w:ascii="Times New Roman" w:eastAsia="Times" w:hAnsi="Times New Roman" w:cs="Times New Roman"/>
        </w:rPr>
        <w:t xml:space="preserve"> </w:t>
      </w:r>
      <w:proofErr w:type="spellStart"/>
      <w:r w:rsidR="00462526">
        <w:rPr>
          <w:rFonts w:ascii="Times New Roman" w:eastAsia="Times" w:hAnsi="Times New Roman" w:cs="Times New Roman"/>
        </w:rPr>
        <w:t>intervenciones</w:t>
      </w:r>
      <w:proofErr w:type="spellEnd"/>
      <w:r w:rsidR="00462526">
        <w:rPr>
          <w:rFonts w:ascii="Times New Roman" w:eastAsia="Times" w:hAnsi="Times New Roman" w:cs="Times New Roman"/>
        </w:rPr>
        <w:t xml:space="preserve"> </w:t>
      </w:r>
      <w:proofErr w:type="spellStart"/>
      <w:r w:rsidR="00462526">
        <w:rPr>
          <w:rFonts w:ascii="Times New Roman" w:eastAsia="Times" w:hAnsi="Times New Roman" w:cs="Times New Roman"/>
        </w:rPr>
        <w:t>clínicas</w:t>
      </w:r>
      <w:proofErr w:type="spellEnd"/>
      <w:r w:rsidR="00462526">
        <w:rPr>
          <w:rFonts w:ascii="Times New Roman" w:eastAsia="Times" w:hAnsi="Times New Roman" w:cs="Times New Roman"/>
        </w:rPr>
        <w:t xml:space="preserve">. </w:t>
      </w:r>
      <w:r>
        <w:rPr>
          <w:rFonts w:ascii="Times New Roman" w:eastAsia="Times" w:hAnsi="Times New Roman" w:cs="Times New Roman"/>
        </w:rPr>
        <w:t>E</w:t>
      </w:r>
      <w:r w:rsidRPr="00D4590A">
        <w:rPr>
          <w:rFonts w:ascii="Times New Roman" w:eastAsia="Times" w:hAnsi="Times New Roman" w:cs="Times New Roman"/>
        </w:rPr>
        <w:t xml:space="preserve">l </w:t>
      </w:r>
      <w:proofErr w:type="spellStart"/>
      <w:r w:rsidRPr="00D4590A">
        <w:rPr>
          <w:rFonts w:ascii="Times New Roman" w:eastAsia="Times" w:hAnsi="Times New Roman" w:cs="Times New Roman"/>
        </w:rPr>
        <w:t>objetivo</w:t>
      </w:r>
      <w:proofErr w:type="spellEnd"/>
      <w:r w:rsidRPr="00D4590A">
        <w:rPr>
          <w:rFonts w:ascii="Times New Roman" w:eastAsia="Times" w:hAnsi="Times New Roman" w:cs="Times New Roman"/>
        </w:rPr>
        <w:t xml:space="preserve"> </w:t>
      </w:r>
      <w:proofErr w:type="gramStart"/>
      <w:r w:rsidRPr="00D4590A">
        <w:rPr>
          <w:rFonts w:ascii="Times New Roman" w:eastAsia="Times" w:hAnsi="Times New Roman" w:cs="Times New Roman"/>
        </w:rPr>
        <w:t>de</w:t>
      </w:r>
      <w:r>
        <w:rPr>
          <w:rFonts w:ascii="Times New Roman" w:eastAsia="Times" w:hAnsi="Times New Roman" w:cs="Times New Roman"/>
        </w:rPr>
        <w:t>l</w:t>
      </w:r>
      <w:proofErr w:type="gram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estudio</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fue</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analizar</w:t>
      </w:r>
      <w:proofErr w:type="spellEnd"/>
      <w:r w:rsidRPr="00D4590A">
        <w:rPr>
          <w:rFonts w:ascii="Times New Roman" w:eastAsia="Times" w:hAnsi="Times New Roman" w:cs="Times New Roman"/>
        </w:rPr>
        <w:t xml:space="preserve"> </w:t>
      </w:r>
      <w:proofErr w:type="spellStart"/>
      <w:r w:rsidR="00462526">
        <w:rPr>
          <w:rFonts w:ascii="Times New Roman" w:eastAsia="Times" w:hAnsi="Times New Roman" w:cs="Times New Roman"/>
        </w:rPr>
        <w:t>las</w:t>
      </w:r>
      <w:proofErr w:type="spellEnd"/>
      <w:r w:rsidR="00462526">
        <w:rPr>
          <w:rFonts w:ascii="Times New Roman" w:eastAsia="Times" w:hAnsi="Times New Roman" w:cs="Times New Roman"/>
        </w:rPr>
        <w:t xml:space="preserve"> </w:t>
      </w:r>
      <w:proofErr w:type="spellStart"/>
      <w:r w:rsidRPr="00D4590A">
        <w:rPr>
          <w:rFonts w:ascii="Times New Roman" w:eastAsia="Times" w:hAnsi="Times New Roman" w:cs="Times New Roman"/>
        </w:rPr>
        <w:t>características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psicométricas</w:t>
      </w:r>
      <w:proofErr w:type="spellEnd"/>
      <w:r>
        <w:rPr>
          <w:rFonts w:ascii="Times New Roman" w:eastAsia="Times" w:hAnsi="Times New Roman" w:cs="Times New Roman"/>
        </w:rPr>
        <w:t xml:space="preserve"> </w:t>
      </w:r>
      <w:r w:rsidR="00326030">
        <w:rPr>
          <w:rFonts w:ascii="Times New Roman" w:eastAsia="Times" w:hAnsi="Times New Roman" w:cs="Times New Roman"/>
        </w:rPr>
        <w:t xml:space="preserve">del </w:t>
      </w:r>
      <w:r w:rsidR="00462526" w:rsidRPr="00D4590A">
        <w:rPr>
          <w:rFonts w:ascii="Times New Roman" w:eastAsia="Times" w:hAnsi="Times New Roman" w:cs="Times New Roman"/>
        </w:rPr>
        <w:t>IUS</w:t>
      </w:r>
      <w:r w:rsidR="00326030">
        <w:rPr>
          <w:rFonts w:ascii="Times New Roman" w:eastAsia="Times" w:hAnsi="Times New Roman" w:cs="Times New Roman"/>
        </w:rPr>
        <w:t>,</w:t>
      </w:r>
      <w:r w:rsidR="00462526" w:rsidRPr="00D4590A">
        <w:rPr>
          <w:rFonts w:ascii="Times New Roman" w:eastAsia="Times" w:hAnsi="Times New Roman" w:cs="Times New Roman"/>
        </w:rPr>
        <w:t xml:space="preserve"> </w:t>
      </w:r>
      <w:r w:rsidR="00462526">
        <w:rPr>
          <w:rFonts w:ascii="Times New Roman" w:eastAsia="Times" w:hAnsi="Times New Roman" w:cs="Times New Roman"/>
        </w:rPr>
        <w:t xml:space="preserve">en </w:t>
      </w:r>
      <w:proofErr w:type="spellStart"/>
      <w:r w:rsidR="00462526">
        <w:rPr>
          <w:rFonts w:ascii="Times New Roman" w:eastAsia="Times" w:hAnsi="Times New Roman" w:cs="Times New Roman"/>
        </w:rPr>
        <w:t>una</w:t>
      </w:r>
      <w:proofErr w:type="spellEnd"/>
      <w:r w:rsidR="00462526">
        <w:rPr>
          <w:rFonts w:ascii="Times New Roman" w:eastAsia="Times" w:hAnsi="Times New Roman" w:cs="Times New Roman"/>
        </w:rPr>
        <w:t xml:space="preserve"> </w:t>
      </w:r>
      <w:proofErr w:type="spellStart"/>
      <w:r w:rsidR="00462526">
        <w:rPr>
          <w:rFonts w:ascii="Times New Roman" w:eastAsia="Times" w:hAnsi="Times New Roman" w:cs="Times New Roman"/>
        </w:rPr>
        <w:t>muestra</w:t>
      </w:r>
      <w:proofErr w:type="spellEnd"/>
      <w:r w:rsidR="00462526">
        <w:rPr>
          <w:rFonts w:ascii="Times New Roman" w:eastAsia="Times" w:hAnsi="Times New Roman" w:cs="Times New Roman"/>
        </w:rPr>
        <w:t xml:space="preserve"> </w:t>
      </w:r>
      <w:r w:rsidR="00326030">
        <w:rPr>
          <w:rFonts w:ascii="Times New Roman" w:eastAsia="Times" w:hAnsi="Times New Roman" w:cs="Times New Roman"/>
        </w:rPr>
        <w:t>de</w:t>
      </w:r>
      <w:r w:rsidR="00326030" w:rsidRPr="00D4590A">
        <w:rPr>
          <w:rFonts w:ascii="Times New Roman" w:eastAsia="Times" w:hAnsi="Times New Roman" w:cs="Times New Roman"/>
        </w:rPr>
        <w:t xml:space="preserve"> 644</w:t>
      </w:r>
      <w:r w:rsidR="00326030">
        <w:rPr>
          <w:rFonts w:ascii="Times New Roman" w:eastAsia="Times" w:hAnsi="Times New Roman" w:cs="Times New Roman"/>
        </w:rPr>
        <w:t xml:space="preserve"> </w:t>
      </w:r>
      <w:proofErr w:type="spellStart"/>
      <w:r w:rsidR="00326030">
        <w:rPr>
          <w:rFonts w:ascii="Times New Roman" w:eastAsia="Times" w:hAnsi="Times New Roman" w:cs="Times New Roman"/>
        </w:rPr>
        <w:t>jóvenes</w:t>
      </w:r>
      <w:proofErr w:type="spellEnd"/>
      <w:r w:rsidR="00326030">
        <w:rPr>
          <w:rFonts w:ascii="Times New Roman" w:eastAsia="Times" w:hAnsi="Times New Roman" w:cs="Times New Roman"/>
        </w:rPr>
        <w:t xml:space="preserve"> </w:t>
      </w:r>
      <w:proofErr w:type="spellStart"/>
      <w:r w:rsidR="00326030">
        <w:rPr>
          <w:rFonts w:ascii="Times New Roman" w:eastAsia="Times" w:hAnsi="Times New Roman" w:cs="Times New Roman"/>
        </w:rPr>
        <w:t>colombianos</w:t>
      </w:r>
      <w:proofErr w:type="spellEnd"/>
      <w:r w:rsidRPr="00D4590A">
        <w:rPr>
          <w:rFonts w:ascii="Times New Roman" w:eastAsia="Times" w:hAnsi="Times New Roman" w:cs="Times New Roman"/>
        </w:rPr>
        <w:t>.</w:t>
      </w:r>
      <w:r>
        <w:rPr>
          <w:rFonts w:ascii="Times New Roman" w:eastAsia="Times" w:hAnsi="Times New Roman" w:cs="Times New Roman"/>
        </w:rPr>
        <w:t xml:space="preserve"> Los </w:t>
      </w:r>
      <w:proofErr w:type="spellStart"/>
      <w:r>
        <w:rPr>
          <w:rFonts w:ascii="Times New Roman" w:eastAsia="Times" w:hAnsi="Times New Roman" w:cs="Times New Roman"/>
        </w:rPr>
        <w:t>resultados</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muestran</w:t>
      </w:r>
      <w:proofErr w:type="spellEnd"/>
      <w:r>
        <w:rPr>
          <w:rFonts w:ascii="Times New Roman" w:eastAsia="Times" w:hAnsi="Times New Roman" w:cs="Times New Roman"/>
        </w:rPr>
        <w:t xml:space="preserve"> </w:t>
      </w:r>
      <w:proofErr w:type="spellStart"/>
      <w:r w:rsidR="00462526">
        <w:rPr>
          <w:rFonts w:ascii="Times New Roman" w:eastAsia="Times" w:hAnsi="Times New Roman" w:cs="Times New Roman"/>
        </w:rPr>
        <w:t>una</w:t>
      </w:r>
      <w:proofErr w:type="spellEnd"/>
      <w:r w:rsidR="00462526">
        <w:rPr>
          <w:rFonts w:ascii="Times New Roman" w:eastAsia="Times" w:hAnsi="Times New Roman" w:cs="Times New Roman"/>
        </w:rPr>
        <w:t xml:space="preserve"> </w:t>
      </w:r>
      <w:proofErr w:type="spellStart"/>
      <w:r w:rsidR="00462526">
        <w:rPr>
          <w:rFonts w:ascii="Times New Roman" w:eastAsia="Times" w:hAnsi="Times New Roman" w:cs="Times New Roman"/>
        </w:rPr>
        <w:t>adecuada</w:t>
      </w:r>
      <w:proofErr w:type="spellEnd"/>
      <w:r w:rsidR="00462526">
        <w:rPr>
          <w:rFonts w:ascii="Times New Roman" w:eastAsia="Times" w:hAnsi="Times New Roman" w:cs="Times New Roman"/>
        </w:rPr>
        <w:t xml:space="preserve"> </w:t>
      </w:r>
      <w:proofErr w:type="spellStart"/>
      <w:r w:rsidRPr="00D4590A">
        <w:rPr>
          <w:rFonts w:ascii="Times New Roman" w:eastAsia="Times" w:hAnsi="Times New Roman" w:cs="Times New Roman"/>
        </w:rPr>
        <w:t>consistencia</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interna</w:t>
      </w:r>
      <w:proofErr w:type="spellEnd"/>
      <w:r w:rsidRPr="00D4590A">
        <w:rPr>
          <w:rFonts w:ascii="Times New Roman" w:eastAsia="Times" w:hAnsi="Times New Roman" w:cs="Times New Roman"/>
        </w:rPr>
        <w:t xml:space="preserve">. </w:t>
      </w:r>
      <w:r>
        <w:rPr>
          <w:rFonts w:ascii="Times New Roman" w:eastAsia="Times" w:hAnsi="Times New Roman" w:cs="Times New Roman"/>
        </w:rPr>
        <w:t>Los</w:t>
      </w:r>
      <w:r w:rsidRPr="00D4590A">
        <w:rPr>
          <w:rFonts w:ascii="Times New Roman" w:eastAsia="Times" w:hAnsi="Times New Roman" w:cs="Times New Roman"/>
        </w:rPr>
        <w:t xml:space="preserve"> </w:t>
      </w:r>
      <w:proofErr w:type="spellStart"/>
      <w:r>
        <w:rPr>
          <w:rFonts w:ascii="Times New Roman" w:eastAsia="Times" w:hAnsi="Times New Roman" w:cs="Times New Roman"/>
        </w:rPr>
        <w:t>a</w:t>
      </w:r>
      <w:r w:rsidRPr="00D4590A">
        <w:rPr>
          <w:rFonts w:ascii="Times New Roman" w:eastAsia="Times" w:hAnsi="Times New Roman" w:cs="Times New Roman"/>
        </w:rPr>
        <w:t>nálisis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factoriales</w:t>
      </w:r>
      <w:proofErr w:type="spellEnd"/>
      <w:r w:rsidRPr="00D4590A">
        <w:rPr>
          <w:rFonts w:ascii="Times New Roman" w:eastAsia="Times" w:hAnsi="Times New Roman" w:cs="Times New Roman"/>
        </w:rPr>
        <w:t xml:space="preserve"> </w:t>
      </w:r>
      <w:proofErr w:type="spellStart"/>
      <w:r>
        <w:rPr>
          <w:rFonts w:ascii="Times New Roman" w:eastAsia="Times" w:hAnsi="Times New Roman" w:cs="Times New Roman"/>
        </w:rPr>
        <w:t>e</w:t>
      </w:r>
      <w:r w:rsidRPr="00D4590A">
        <w:rPr>
          <w:rFonts w:ascii="Times New Roman" w:eastAsia="Times" w:hAnsi="Times New Roman" w:cs="Times New Roman"/>
        </w:rPr>
        <w:t>xploratorio</w:t>
      </w:r>
      <w:proofErr w:type="spellEnd"/>
      <w:r w:rsidRPr="00D4590A">
        <w:rPr>
          <w:rFonts w:ascii="Times New Roman" w:eastAsia="Times" w:hAnsi="Times New Roman" w:cs="Times New Roman"/>
        </w:rPr>
        <w:t xml:space="preserve"> y </w:t>
      </w:r>
      <w:proofErr w:type="spellStart"/>
      <w:r>
        <w:rPr>
          <w:rFonts w:ascii="Times New Roman" w:eastAsia="Times" w:hAnsi="Times New Roman" w:cs="Times New Roman"/>
        </w:rPr>
        <w:t>c</w:t>
      </w:r>
      <w:r w:rsidRPr="00D4590A">
        <w:rPr>
          <w:rFonts w:ascii="Times New Roman" w:eastAsia="Times" w:hAnsi="Times New Roman" w:cs="Times New Roman"/>
        </w:rPr>
        <w:t>onfirmatorio</w:t>
      </w:r>
      <w:proofErr w:type="spellEnd"/>
      <w:r w:rsidRPr="00D4590A">
        <w:rPr>
          <w:rFonts w:ascii="Times New Roman" w:eastAsia="Times" w:hAnsi="Times New Roman" w:cs="Times New Roman"/>
        </w:rPr>
        <w:t xml:space="preserve"> </w:t>
      </w:r>
      <w:proofErr w:type="spellStart"/>
      <w:r w:rsidR="00462526">
        <w:rPr>
          <w:rFonts w:ascii="Times New Roman" w:eastAsia="Times" w:hAnsi="Times New Roman" w:cs="Times New Roman"/>
        </w:rPr>
        <w:t>evidencian</w:t>
      </w:r>
      <w:proofErr w:type="spellEnd"/>
      <w:r w:rsidR="00462526">
        <w:rPr>
          <w:rFonts w:ascii="Times New Roman" w:eastAsia="Times" w:hAnsi="Times New Roman" w:cs="Times New Roman"/>
        </w:rPr>
        <w:t xml:space="preserve"> </w:t>
      </w:r>
      <w:proofErr w:type="spellStart"/>
      <w:r>
        <w:rPr>
          <w:rFonts w:ascii="Times New Roman" w:eastAsia="Times" w:hAnsi="Times New Roman" w:cs="Times New Roman"/>
        </w:rPr>
        <w:t>que</w:t>
      </w:r>
      <w:proofErr w:type="spellEnd"/>
      <w:r w:rsidRPr="00D4590A">
        <w:rPr>
          <w:rFonts w:ascii="Times New Roman" w:eastAsia="Times" w:hAnsi="Times New Roman" w:cs="Times New Roman"/>
        </w:rPr>
        <w:t xml:space="preserve"> la IUS </w:t>
      </w:r>
      <w:r>
        <w:rPr>
          <w:rFonts w:ascii="Times New Roman" w:eastAsia="Times" w:hAnsi="Times New Roman" w:cs="Times New Roman"/>
        </w:rPr>
        <w:t xml:space="preserve">se </w:t>
      </w:r>
      <w:proofErr w:type="spellStart"/>
      <w:r>
        <w:rPr>
          <w:rFonts w:ascii="Times New Roman" w:eastAsia="Times" w:hAnsi="Times New Roman" w:cs="Times New Roman"/>
        </w:rPr>
        <w:t>compone</w:t>
      </w:r>
      <w:proofErr w:type="spellEnd"/>
      <w:r w:rsidR="00462526">
        <w:rPr>
          <w:rFonts w:ascii="Times New Roman" w:eastAsia="Times" w:hAnsi="Times New Roman" w:cs="Times New Roman"/>
        </w:rPr>
        <w:t xml:space="preserve"> de dos </w:t>
      </w:r>
      <w:proofErr w:type="spellStart"/>
      <w:r w:rsidR="00462526">
        <w:rPr>
          <w:rFonts w:ascii="Times New Roman" w:eastAsia="Times" w:hAnsi="Times New Roman" w:cs="Times New Roman"/>
        </w:rPr>
        <w:t>factores</w:t>
      </w:r>
      <w:proofErr w:type="spellEnd"/>
      <w:r w:rsidRPr="00D4590A">
        <w:rPr>
          <w:rFonts w:ascii="Times New Roman" w:eastAsia="Times" w:hAnsi="Times New Roman" w:cs="Times New Roman"/>
        </w:rPr>
        <w:t xml:space="preserve">. </w:t>
      </w:r>
      <w:r>
        <w:rPr>
          <w:rFonts w:ascii="Times New Roman" w:eastAsia="Times" w:hAnsi="Times New Roman" w:cs="Times New Roman"/>
        </w:rPr>
        <w:t xml:space="preserve">En </w:t>
      </w:r>
      <w:proofErr w:type="spellStart"/>
      <w:r>
        <w:rPr>
          <w:rFonts w:ascii="Times New Roman" w:eastAsia="Times" w:hAnsi="Times New Roman" w:cs="Times New Roman"/>
        </w:rPr>
        <w:t>conclusión</w:t>
      </w:r>
      <w:proofErr w:type="spellEnd"/>
      <w:r>
        <w:rPr>
          <w:rFonts w:ascii="Times New Roman" w:eastAsia="Times" w:hAnsi="Times New Roman" w:cs="Times New Roman"/>
        </w:rPr>
        <w:t xml:space="preserve">, </w:t>
      </w:r>
      <w:proofErr w:type="spellStart"/>
      <w:r w:rsidR="00326030">
        <w:rPr>
          <w:rFonts w:ascii="Times New Roman" w:eastAsia="Times" w:hAnsi="Times New Roman" w:cs="Times New Roman"/>
        </w:rPr>
        <w:t>l</w:t>
      </w:r>
      <w:r w:rsidRPr="00D4590A">
        <w:rPr>
          <w:rFonts w:ascii="Times New Roman" w:eastAsia="Times" w:hAnsi="Times New Roman" w:cs="Times New Roman"/>
        </w:rPr>
        <w:t>as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propiedades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psicométricas</w:t>
      </w:r>
      <w:proofErr w:type="spellEnd"/>
      <w:r w:rsidRPr="00D4590A">
        <w:rPr>
          <w:rFonts w:ascii="Times New Roman" w:eastAsia="Times" w:hAnsi="Times New Roman" w:cs="Times New Roman"/>
        </w:rPr>
        <w:t xml:space="preserve"> </w:t>
      </w:r>
      <w:proofErr w:type="gramStart"/>
      <w:r w:rsidRPr="00D4590A">
        <w:rPr>
          <w:rFonts w:ascii="Times New Roman" w:eastAsia="Times" w:hAnsi="Times New Roman" w:cs="Times New Roman"/>
        </w:rPr>
        <w:t>del</w:t>
      </w:r>
      <w:proofErr w:type="gram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instrumento</w:t>
      </w:r>
      <w:proofErr w:type="spellEnd"/>
      <w:r w:rsidRPr="00D4590A">
        <w:rPr>
          <w:rFonts w:ascii="Times New Roman" w:eastAsia="Times" w:hAnsi="Times New Roman" w:cs="Times New Roman"/>
        </w:rPr>
        <w:t xml:space="preserve"> son </w:t>
      </w:r>
      <w:proofErr w:type="spellStart"/>
      <w:r w:rsidRPr="00D4590A">
        <w:rPr>
          <w:rFonts w:ascii="Times New Roman" w:eastAsia="Times" w:hAnsi="Times New Roman" w:cs="Times New Roman"/>
        </w:rPr>
        <w:t>adecuadas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por</w:t>
      </w:r>
      <w:proofErr w:type="spellEnd"/>
      <w:r w:rsidRPr="00D4590A">
        <w:rPr>
          <w:rFonts w:ascii="Times New Roman" w:eastAsia="Times" w:hAnsi="Times New Roman" w:cs="Times New Roman"/>
        </w:rPr>
        <w:t xml:space="preserve"> lo </w:t>
      </w:r>
      <w:proofErr w:type="spellStart"/>
      <w:r w:rsidRPr="00D4590A">
        <w:rPr>
          <w:rFonts w:ascii="Times New Roman" w:eastAsia="Times" w:hAnsi="Times New Roman" w:cs="Times New Roman"/>
        </w:rPr>
        <w:t>que</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resulta</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pertinente</w:t>
      </w:r>
      <w:proofErr w:type="spellEnd"/>
      <w:r w:rsidRPr="00D4590A">
        <w:rPr>
          <w:rFonts w:ascii="Times New Roman" w:eastAsia="Times" w:hAnsi="Times New Roman" w:cs="Times New Roman"/>
        </w:rPr>
        <w:t xml:space="preserve"> para </w:t>
      </w:r>
      <w:proofErr w:type="spellStart"/>
      <w:r w:rsidR="00326030">
        <w:rPr>
          <w:rFonts w:ascii="Times New Roman" w:eastAsia="Times" w:hAnsi="Times New Roman" w:cs="Times New Roman"/>
        </w:rPr>
        <w:t>evaluar</w:t>
      </w:r>
      <w:proofErr w:type="spellEnd"/>
      <w:r w:rsidR="00326030">
        <w:rPr>
          <w:rFonts w:ascii="Times New Roman" w:eastAsia="Times" w:hAnsi="Times New Roman" w:cs="Times New Roman"/>
        </w:rPr>
        <w:t xml:space="preserve"> </w:t>
      </w:r>
      <w:r w:rsidRPr="00D4590A">
        <w:rPr>
          <w:rFonts w:ascii="Times New Roman" w:eastAsia="Times" w:hAnsi="Times New Roman" w:cs="Times New Roman"/>
        </w:rPr>
        <w:t xml:space="preserve">el </w:t>
      </w:r>
      <w:proofErr w:type="spellStart"/>
      <w:r w:rsidRPr="00D4590A">
        <w:rPr>
          <w:rFonts w:ascii="Times New Roman" w:eastAsia="Times" w:hAnsi="Times New Roman" w:cs="Times New Roman"/>
        </w:rPr>
        <w:t>constructo</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como</w:t>
      </w:r>
      <w:proofErr w:type="spellEnd"/>
      <w:r w:rsidRPr="00D4590A">
        <w:rPr>
          <w:rFonts w:ascii="Times New Roman" w:eastAsia="Times" w:hAnsi="Times New Roman" w:cs="Times New Roman"/>
        </w:rPr>
        <w:t xml:space="preserve"> </w:t>
      </w:r>
      <w:proofErr w:type="spellStart"/>
      <w:r>
        <w:rPr>
          <w:rFonts w:ascii="Times New Roman" w:eastAsia="Times" w:hAnsi="Times New Roman" w:cs="Times New Roman"/>
        </w:rPr>
        <w:t>una</w:t>
      </w:r>
      <w:proofErr w:type="spellEnd"/>
      <w:r>
        <w:rPr>
          <w:rFonts w:ascii="Times New Roman" w:eastAsia="Times" w:hAnsi="Times New Roman" w:cs="Times New Roman"/>
        </w:rPr>
        <w:t xml:space="preserve"> </w:t>
      </w:r>
      <w:r w:rsidRPr="00D4590A">
        <w:rPr>
          <w:rFonts w:ascii="Times New Roman" w:eastAsia="Times" w:hAnsi="Times New Roman" w:cs="Times New Roman"/>
        </w:rPr>
        <w:t xml:space="preserve">variable </w:t>
      </w:r>
      <w:proofErr w:type="spellStart"/>
      <w:r w:rsidRPr="00D4590A">
        <w:rPr>
          <w:rFonts w:ascii="Times New Roman" w:eastAsia="Times" w:hAnsi="Times New Roman" w:cs="Times New Roman"/>
        </w:rPr>
        <w:t>transdiagnóstica</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común</w:t>
      </w:r>
      <w:proofErr w:type="spellEnd"/>
      <w:r w:rsidRPr="00D4590A">
        <w:rPr>
          <w:rFonts w:ascii="Times New Roman" w:eastAsia="Times" w:hAnsi="Times New Roman" w:cs="Times New Roman"/>
        </w:rPr>
        <w:t xml:space="preserve"> a </w:t>
      </w:r>
      <w:proofErr w:type="spellStart"/>
      <w:r w:rsidRPr="00D4590A">
        <w:rPr>
          <w:rFonts w:ascii="Times New Roman" w:eastAsia="Times" w:hAnsi="Times New Roman" w:cs="Times New Roman"/>
        </w:rPr>
        <w:t>diferentes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desórdenes</w:t>
      </w:r>
      <w:proofErr w:type="spellEnd"/>
      <w:r w:rsidRPr="00D4590A">
        <w:rPr>
          <w:rFonts w:ascii="Times New Roman" w:eastAsia="Times" w:hAnsi="Times New Roman" w:cs="Times New Roman"/>
        </w:rPr>
        <w:t xml:space="preserve"> </w:t>
      </w:r>
      <w:proofErr w:type="spellStart"/>
      <w:r w:rsidRPr="00D4590A">
        <w:rPr>
          <w:rFonts w:ascii="Times New Roman" w:eastAsia="Times" w:hAnsi="Times New Roman" w:cs="Times New Roman"/>
        </w:rPr>
        <w:t>psicológicos</w:t>
      </w:r>
      <w:proofErr w:type="spellEnd"/>
      <w:r w:rsidRPr="00D4590A">
        <w:rPr>
          <w:rFonts w:ascii="Times New Roman" w:eastAsia="Times" w:hAnsi="Times New Roman" w:cs="Times New Roman"/>
        </w:rPr>
        <w:t xml:space="preserve">. </w:t>
      </w:r>
    </w:p>
    <w:p w14:paraId="483ABB4C" w14:textId="77777777" w:rsidR="00326030" w:rsidRDefault="00326030" w:rsidP="00175582">
      <w:pPr>
        <w:outlineLvl w:val="0"/>
        <w:rPr>
          <w:rFonts w:ascii="Times New Roman" w:eastAsia="Times" w:hAnsi="Times New Roman" w:cs="Times New Roman"/>
          <w:color w:val="FF0000"/>
        </w:rPr>
      </w:pPr>
    </w:p>
    <w:p w14:paraId="49F7B397" w14:textId="0C55482A" w:rsidR="00175582" w:rsidRDefault="00175582" w:rsidP="00175582">
      <w:pPr>
        <w:outlineLvl w:val="0"/>
        <w:rPr>
          <w:rFonts w:ascii="Times New Roman" w:eastAsia="Times New Roman" w:hAnsi="Times New Roman" w:cs="Times New Roman"/>
        </w:rPr>
      </w:pPr>
      <w:proofErr w:type="spellStart"/>
      <w:r w:rsidRPr="0002150A">
        <w:rPr>
          <w:rFonts w:ascii="Times New Roman" w:eastAsia="Times New Roman" w:hAnsi="Times New Roman" w:cs="Times New Roman"/>
          <w:i/>
        </w:rPr>
        <w:t>Palabras</w:t>
      </w:r>
      <w:proofErr w:type="spellEnd"/>
      <w:r w:rsidRPr="0002150A">
        <w:rPr>
          <w:rFonts w:ascii="Times New Roman" w:eastAsia="Times New Roman" w:hAnsi="Times New Roman" w:cs="Times New Roman"/>
          <w:i/>
        </w:rPr>
        <w:t xml:space="preserve"> clave:</w:t>
      </w:r>
      <w:r w:rsidRPr="00D4590A">
        <w:rPr>
          <w:rFonts w:ascii="Times New Roman" w:eastAsia="Times New Roman" w:hAnsi="Times New Roman" w:cs="Times New Roman"/>
          <w:i/>
        </w:rPr>
        <w:t xml:space="preserve"> </w:t>
      </w:r>
      <w:proofErr w:type="spellStart"/>
      <w:r w:rsidRPr="00D4590A">
        <w:rPr>
          <w:rFonts w:ascii="Times New Roman" w:eastAsia="Times New Roman" w:hAnsi="Times New Roman" w:cs="Times New Roman"/>
        </w:rPr>
        <w:t>Intolerancia</w:t>
      </w:r>
      <w:proofErr w:type="spellEnd"/>
      <w:r w:rsidRPr="00D4590A">
        <w:rPr>
          <w:rFonts w:ascii="Times New Roman" w:eastAsia="Times New Roman" w:hAnsi="Times New Roman" w:cs="Times New Roman"/>
        </w:rPr>
        <w:t xml:space="preserve"> a la </w:t>
      </w:r>
      <w:proofErr w:type="spellStart"/>
      <w:r w:rsidRPr="00D4590A">
        <w:rPr>
          <w:rFonts w:ascii="Times New Roman" w:eastAsia="Times New Roman" w:hAnsi="Times New Roman" w:cs="Times New Roman"/>
        </w:rPr>
        <w:t>incertidumbre</w:t>
      </w:r>
      <w:proofErr w:type="spellEnd"/>
      <w:r w:rsidRPr="00D4590A">
        <w:rPr>
          <w:rFonts w:ascii="Times New Roman" w:eastAsia="Times New Roman" w:hAnsi="Times New Roman" w:cs="Times New Roman"/>
        </w:rPr>
        <w:t xml:space="preserve">, </w:t>
      </w:r>
      <w:proofErr w:type="spellStart"/>
      <w:r>
        <w:rPr>
          <w:rFonts w:ascii="Times New Roman" w:eastAsia="Times New Roman" w:hAnsi="Times New Roman" w:cs="Times New Roman"/>
        </w:rPr>
        <w:t>propiedades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psicométricas</w:t>
      </w:r>
      <w:proofErr w:type="spellEnd"/>
      <w:r w:rsidRPr="00D4590A">
        <w:rPr>
          <w:rFonts w:ascii="Times New Roman" w:eastAsia="Times New Roman" w:hAnsi="Times New Roman" w:cs="Times New Roman"/>
        </w:rPr>
        <w:t xml:space="preserve">, </w:t>
      </w:r>
      <w:proofErr w:type="spellStart"/>
      <w:r w:rsidRPr="00D4590A">
        <w:rPr>
          <w:rFonts w:ascii="Times New Roman" w:eastAsia="Times New Roman" w:hAnsi="Times New Roman" w:cs="Times New Roman"/>
        </w:rPr>
        <w:t>transdiagnóstico</w:t>
      </w:r>
      <w:proofErr w:type="spellEnd"/>
      <w:r w:rsidRPr="00D4590A">
        <w:rPr>
          <w:rFonts w:ascii="Times New Roman" w:eastAsia="Times New Roman" w:hAnsi="Times New Roman" w:cs="Times New Roman"/>
        </w:rPr>
        <w:t>, Colombia</w:t>
      </w:r>
      <w:r w:rsidR="004B7AA3">
        <w:rPr>
          <w:rFonts w:ascii="Times New Roman" w:eastAsia="Times New Roman" w:hAnsi="Times New Roman" w:cs="Times New Roman"/>
        </w:rPr>
        <w:t>.</w:t>
      </w:r>
    </w:p>
    <w:p w14:paraId="3EB19207" w14:textId="77777777" w:rsidR="00175582" w:rsidRDefault="00175582" w:rsidP="00175582">
      <w:pPr>
        <w:spacing w:line="360" w:lineRule="auto"/>
        <w:jc w:val="both"/>
        <w:outlineLvl w:val="0"/>
        <w:rPr>
          <w:rFonts w:ascii="Times New Roman" w:hAnsi="Times New Roman"/>
          <w:b/>
        </w:rPr>
      </w:pPr>
    </w:p>
    <w:p w14:paraId="3D3BFF25" w14:textId="77777777" w:rsidR="00175582" w:rsidRDefault="00175582" w:rsidP="00175582">
      <w:pPr>
        <w:spacing w:line="360" w:lineRule="auto"/>
        <w:jc w:val="center"/>
        <w:outlineLvl w:val="0"/>
        <w:rPr>
          <w:rFonts w:ascii="Times New Roman" w:hAnsi="Times New Roman"/>
          <w:b/>
        </w:rPr>
      </w:pPr>
    </w:p>
    <w:p w14:paraId="41B7F7CC" w14:textId="77777777" w:rsidR="00175582" w:rsidRDefault="00175582" w:rsidP="00175582">
      <w:pPr>
        <w:spacing w:line="360" w:lineRule="auto"/>
        <w:outlineLvl w:val="0"/>
        <w:rPr>
          <w:rFonts w:ascii="Times New Roman" w:eastAsia="Times New Roman" w:hAnsi="Times New Roman" w:cs="Times New Roman"/>
          <w:i/>
        </w:rPr>
      </w:pPr>
    </w:p>
    <w:p w14:paraId="4F93C625" w14:textId="77777777" w:rsidR="00057051" w:rsidRDefault="00057051" w:rsidP="00A81600">
      <w:r>
        <w:br w:type="page"/>
      </w:r>
    </w:p>
    <w:p w14:paraId="42B369B0" w14:textId="2F964E01" w:rsidR="00B16EE7" w:rsidRPr="00CB4CD3" w:rsidRDefault="00F2059B" w:rsidP="00A81600">
      <w:pPr>
        <w:ind w:firstLine="708"/>
        <w:rPr>
          <w:rFonts w:ascii="Times New Roman" w:eastAsia="Times" w:hAnsi="Times New Roman" w:cs="Times New Roman"/>
        </w:rPr>
      </w:pPr>
      <w:r>
        <w:rPr>
          <w:rFonts w:ascii="Times New Roman" w:hAnsi="Times New Roman" w:cs="Times New Roman"/>
        </w:rPr>
        <w:lastRenderedPageBreak/>
        <w:t>The Intolerance to Uncertainty (IU</w:t>
      </w:r>
      <w:r w:rsidR="00827B1F" w:rsidRPr="00CB4CD3">
        <w:rPr>
          <w:rFonts w:ascii="Times New Roman" w:hAnsi="Times New Roman" w:cs="Times New Roman"/>
        </w:rPr>
        <w:t xml:space="preserve">) is an originally-proposed construct as part of a model to explain the development and maintenance of the concern in Generalized Anxiety Disorder (GAD) (Dugas, Gagnon, Ladouceur &amp; Freeston, 1998). The </w:t>
      </w:r>
      <w:r w:rsidR="004F5AD5" w:rsidRPr="00CB4CD3">
        <w:rPr>
          <w:rFonts w:ascii="Times New Roman" w:hAnsi="Times New Roman" w:cs="Times New Roman"/>
        </w:rPr>
        <w:t>researchers</w:t>
      </w:r>
      <w:r w:rsidR="00827B1F" w:rsidRPr="00CB4CD3">
        <w:rPr>
          <w:rFonts w:ascii="Times New Roman" w:hAnsi="Times New Roman" w:cs="Times New Roman"/>
        </w:rPr>
        <w:t xml:space="preserve"> are focused on understanding the characteris</w:t>
      </w:r>
      <w:r w:rsidR="00A81600" w:rsidRPr="00CB4CD3">
        <w:rPr>
          <w:rFonts w:ascii="Times New Roman" w:hAnsi="Times New Roman" w:cs="Times New Roman"/>
        </w:rPr>
        <w:t xml:space="preserve">tics of the concern, a central </w:t>
      </w:r>
      <w:r w:rsidR="00827B1F" w:rsidRPr="00CB4CD3">
        <w:rPr>
          <w:rFonts w:ascii="Times New Roman" w:hAnsi="Times New Roman" w:cs="Times New Roman"/>
        </w:rPr>
        <w:t xml:space="preserve">psychological process that plays a role in keeping the symptoms associated with the TAG (Freeston et al., 1994; </w:t>
      </w:r>
      <w:proofErr w:type="spellStart"/>
      <w:r w:rsidR="00B16EE7">
        <w:rPr>
          <w:rFonts w:ascii="Times New Roman" w:hAnsi="Times New Roman" w:cs="Times New Roman"/>
        </w:rPr>
        <w:t>Thielsch</w:t>
      </w:r>
      <w:proofErr w:type="spellEnd"/>
      <w:r w:rsidR="00B16EE7">
        <w:rPr>
          <w:rFonts w:ascii="Times New Roman" w:hAnsi="Times New Roman" w:cs="Times New Roman"/>
        </w:rPr>
        <w:t xml:space="preserve">, </w:t>
      </w:r>
      <w:proofErr w:type="spellStart"/>
      <w:r w:rsidR="00B16EE7">
        <w:rPr>
          <w:rFonts w:ascii="Times New Roman" w:hAnsi="Times New Roman" w:cs="Times New Roman"/>
        </w:rPr>
        <w:t>Andor</w:t>
      </w:r>
      <w:proofErr w:type="spellEnd"/>
      <w:r w:rsidR="00B16EE7">
        <w:rPr>
          <w:rFonts w:ascii="Times New Roman" w:hAnsi="Times New Roman" w:cs="Times New Roman"/>
        </w:rPr>
        <w:t xml:space="preserve"> &amp; </w:t>
      </w:r>
      <w:proofErr w:type="spellStart"/>
      <w:r w:rsidR="00B16EE7">
        <w:rPr>
          <w:rFonts w:ascii="Times New Roman" w:hAnsi="Times New Roman" w:cs="Times New Roman"/>
        </w:rPr>
        <w:t>Ehring</w:t>
      </w:r>
      <w:proofErr w:type="spellEnd"/>
      <w:r w:rsidR="00B16EE7">
        <w:rPr>
          <w:rFonts w:ascii="Times New Roman" w:hAnsi="Times New Roman" w:cs="Times New Roman"/>
        </w:rPr>
        <w:t xml:space="preserve">, </w:t>
      </w:r>
      <w:r w:rsidR="00B16EE7" w:rsidRPr="00CB4CD3">
        <w:rPr>
          <w:rFonts w:ascii="Times New Roman" w:hAnsi="Times New Roman" w:cs="Times New Roman"/>
        </w:rPr>
        <w:t>2015).</w:t>
      </w:r>
    </w:p>
    <w:p w14:paraId="5848CB55" w14:textId="286D36E8" w:rsidR="00ED670E" w:rsidRPr="00CB4CD3" w:rsidRDefault="00AC1742" w:rsidP="00A81600">
      <w:pPr>
        <w:ind w:firstLine="708"/>
        <w:rPr>
          <w:rFonts w:ascii="Times New Roman" w:eastAsia="Times New Roman" w:hAnsi="Times New Roman" w:cs="Times New Roman"/>
          <w:color w:val="222222"/>
        </w:rPr>
      </w:pPr>
      <w:r>
        <w:rPr>
          <w:rFonts w:ascii="Times New Roman" w:hAnsi="Times New Roman" w:cs="Times New Roman"/>
          <w:color w:val="222222"/>
        </w:rPr>
        <w:t>The IU</w:t>
      </w:r>
      <w:r w:rsidR="0010028C" w:rsidRPr="00CB4CD3">
        <w:rPr>
          <w:rFonts w:ascii="Times New Roman" w:hAnsi="Times New Roman" w:cs="Times New Roman"/>
          <w:color w:val="222222"/>
        </w:rPr>
        <w:t xml:space="preserve"> is a predictive factor and maintainer of the pathological concern, which includes cognitive, behavioral and emotional components in every-day contexts and situati</w:t>
      </w:r>
      <w:r w:rsidR="00F2059B">
        <w:rPr>
          <w:rFonts w:ascii="Times New Roman" w:hAnsi="Times New Roman" w:cs="Times New Roman"/>
          <w:color w:val="222222"/>
        </w:rPr>
        <w:t>ons of uncertainty</w:t>
      </w:r>
      <w:r w:rsidR="0010028C" w:rsidRPr="00CB4CD3">
        <w:rPr>
          <w:rFonts w:ascii="Times New Roman" w:hAnsi="Times New Roman" w:cs="Times New Roman"/>
          <w:color w:val="222222"/>
        </w:rPr>
        <w:t xml:space="preserve"> (</w:t>
      </w:r>
      <w:proofErr w:type="spellStart"/>
      <w:r w:rsidR="0010028C" w:rsidRPr="00CB4CD3">
        <w:rPr>
          <w:rFonts w:ascii="Times New Roman" w:hAnsi="Times New Roman" w:cs="Times New Roman"/>
          <w:color w:val="222222"/>
        </w:rPr>
        <w:t>Robichaud</w:t>
      </w:r>
      <w:proofErr w:type="spellEnd"/>
      <w:r w:rsidR="0010028C" w:rsidRPr="00CB4CD3">
        <w:rPr>
          <w:rFonts w:ascii="Times New Roman" w:hAnsi="Times New Roman" w:cs="Times New Roman"/>
          <w:color w:val="222222"/>
        </w:rPr>
        <w:t xml:space="preserve">, 2013). </w:t>
      </w:r>
      <w:r w:rsidR="00F2059B">
        <w:rPr>
          <w:rFonts w:ascii="Times New Roman" w:hAnsi="Times New Roman" w:cs="Times New Roman"/>
        </w:rPr>
        <w:t>The IU</w:t>
      </w:r>
      <w:r w:rsidR="0010028C" w:rsidRPr="00CB4CD3">
        <w:rPr>
          <w:rFonts w:ascii="Times New Roman" w:hAnsi="Times New Roman" w:cs="Times New Roman"/>
        </w:rPr>
        <w:t xml:space="preserve"> has been proposed as a cognitive vulnerability factor for the concern and the TAG (Bomyea et al. 2015; Koerner &amp; Dugas, 2008).</w:t>
      </w:r>
      <w:r w:rsidR="0010028C" w:rsidRPr="00CB4CD3">
        <w:rPr>
          <w:rFonts w:ascii="Times New Roman" w:hAnsi="Times New Roman" w:cs="Times New Roman"/>
          <w:color w:val="222222"/>
        </w:rPr>
        <w:t xml:space="preserve"> </w:t>
      </w:r>
    </w:p>
    <w:p w14:paraId="7BAD5CFC" w14:textId="17F98B27" w:rsidR="009A26D7" w:rsidRPr="00CB4CD3" w:rsidRDefault="0034086E" w:rsidP="00A81600">
      <w:pPr>
        <w:ind w:firstLine="708"/>
        <w:rPr>
          <w:rFonts w:ascii="Times New Roman" w:eastAsia="Times New Roman" w:hAnsi="Times New Roman" w:cs="Times New Roman"/>
          <w:color w:val="222222"/>
        </w:rPr>
      </w:pPr>
      <w:r w:rsidRPr="00CB4CD3">
        <w:rPr>
          <w:rFonts w:ascii="Times New Roman" w:hAnsi="Times New Roman" w:cs="Times New Roman"/>
          <w:color w:val="222222"/>
        </w:rPr>
        <w:t xml:space="preserve">According to the above, an individual with a high intolerance to uncertainty, experiences high levels of emotional distress in various aspects of life in which there is ambiguous information on uncertain results. The high need of information can be the result of the intolerance towards uncertainty. It leads to the search for information constituting a behavioral strategy to decrease the discomfort (Buhr &amp; Dugas, 2002). </w:t>
      </w:r>
    </w:p>
    <w:p w14:paraId="44D518F9" w14:textId="570F4041" w:rsidR="009A26D7" w:rsidRPr="00CB4CD3" w:rsidRDefault="0010028C" w:rsidP="00A81600">
      <w:pPr>
        <w:ind w:firstLine="708"/>
        <w:rPr>
          <w:rFonts w:ascii="Times New Roman" w:eastAsia="Times" w:hAnsi="Times New Roman" w:cs="Times New Roman"/>
        </w:rPr>
      </w:pPr>
      <w:r w:rsidRPr="00CB4CD3">
        <w:rPr>
          <w:rFonts w:ascii="Times New Roman" w:hAnsi="Times New Roman" w:cs="Times New Roman"/>
          <w:highlight w:val="white"/>
        </w:rPr>
        <w:t xml:space="preserve">Various </w:t>
      </w:r>
      <w:r w:rsidR="00F2059B">
        <w:rPr>
          <w:rFonts w:ascii="Times New Roman" w:hAnsi="Times New Roman" w:cs="Times New Roman"/>
        </w:rPr>
        <w:t>studies have found that the IU</w:t>
      </w:r>
      <w:r w:rsidRPr="00CB4CD3">
        <w:rPr>
          <w:rFonts w:ascii="Times New Roman" w:hAnsi="Times New Roman" w:cs="Times New Roman"/>
        </w:rPr>
        <w:t xml:space="preserve"> is related to alcohol consumption (Kraemer, McLeish &amp; O'Bryan, 2015), </w:t>
      </w:r>
      <w:r w:rsidR="004F5AD5" w:rsidRPr="00CB4CD3">
        <w:rPr>
          <w:rFonts w:ascii="Times New Roman" w:hAnsi="Times New Roman" w:cs="Times New Roman"/>
        </w:rPr>
        <w:t>cyberchondria</w:t>
      </w:r>
      <w:r w:rsidRPr="00CB4CD3">
        <w:rPr>
          <w:rFonts w:ascii="Times New Roman" w:hAnsi="Times New Roman" w:cs="Times New Roman"/>
        </w:rPr>
        <w:t xml:space="preserve"> (Norr, Albanese, Oglesby, Allan &amp; Schmidt, 2015), generalized anxiety disorder and major depressive disorder (People &amp; Ruscio, 2011; Thibodeau, et al. 2015), anxiety for health (Fergus &amp; Bardeen, 2013), obsessive-compulsive disorder (Sarawgi, Oglesby &amp; Cougle, 2013), neuroticism, social phobia, panic disorder and agoraphobia (McEvoy &amp; Mahoney, 2012), accumulation </w:t>
      </w:r>
      <w:r w:rsidR="004F5AD5" w:rsidRPr="00CB4CD3">
        <w:rPr>
          <w:rFonts w:ascii="Times New Roman" w:hAnsi="Times New Roman" w:cs="Times New Roman"/>
        </w:rPr>
        <w:t>behaviors</w:t>
      </w:r>
      <w:r w:rsidRPr="00CB4CD3">
        <w:rPr>
          <w:rFonts w:ascii="Times New Roman" w:hAnsi="Times New Roman" w:cs="Times New Roman"/>
        </w:rPr>
        <w:t xml:space="preserve">  (Hansen et al. 2013) and repetitive negative thinking (Give, Iqbal &amp; </w:t>
      </w:r>
      <w:proofErr w:type="spellStart"/>
      <w:r w:rsidRPr="00CB4CD3">
        <w:rPr>
          <w:rFonts w:ascii="Times New Roman" w:hAnsi="Times New Roman" w:cs="Times New Roman"/>
        </w:rPr>
        <w:t>Mushtaq</w:t>
      </w:r>
      <w:proofErr w:type="spellEnd"/>
      <w:r w:rsidRPr="00CB4CD3">
        <w:rPr>
          <w:rFonts w:ascii="Times New Roman" w:hAnsi="Times New Roman" w:cs="Times New Roman"/>
        </w:rPr>
        <w:t>, 2017).</w:t>
      </w:r>
    </w:p>
    <w:p w14:paraId="3E2BD1D0" w14:textId="0F5FBB88" w:rsidR="009A26D7" w:rsidRPr="00CB4CD3" w:rsidRDefault="00D72A27" w:rsidP="00A81600">
      <w:pPr>
        <w:shd w:val="clear" w:color="auto" w:fill="FFFFFF"/>
        <w:ind w:firstLine="720"/>
        <w:rPr>
          <w:rFonts w:ascii="Times New Roman" w:eastAsia="Times New Roman" w:hAnsi="Times New Roman" w:cs="Times New Roman"/>
          <w:color w:val="222222"/>
        </w:rPr>
      </w:pPr>
      <w:r w:rsidRPr="00CB4CD3">
        <w:rPr>
          <w:rFonts w:ascii="Times New Roman" w:hAnsi="Times New Roman" w:cs="Times New Roman"/>
          <w:color w:val="222222"/>
        </w:rPr>
        <w:t xml:space="preserve">Due to the recurring appearance in literature about the relationship between intolerance to uncertainty and psychopathology, this mechanism is considered as a specific transdiagnostic-cognitive construct. Its central role is fundamental in the development and maintenance of various psychological problems (Frank, Davidson &amp; Persons, 2014). </w:t>
      </w:r>
    </w:p>
    <w:p w14:paraId="321CEBBC" w14:textId="4140A90A" w:rsidR="009A26D7" w:rsidRPr="00CB4CD3" w:rsidRDefault="00D47169" w:rsidP="00A81600">
      <w:pPr>
        <w:ind w:firstLine="708"/>
        <w:rPr>
          <w:rFonts w:ascii="Times New Roman" w:eastAsia="Times" w:hAnsi="Times New Roman" w:cs="Times New Roman"/>
        </w:rPr>
      </w:pPr>
      <w:r w:rsidRPr="00CB4CD3">
        <w:rPr>
          <w:rFonts w:ascii="Times New Roman" w:hAnsi="Times New Roman" w:cs="Times New Roman"/>
        </w:rPr>
        <w:t>The instrum</w:t>
      </w:r>
      <w:r w:rsidR="00723D05">
        <w:rPr>
          <w:rFonts w:ascii="Times New Roman" w:hAnsi="Times New Roman" w:cs="Times New Roman"/>
        </w:rPr>
        <w:t>ents designed to measure the IU</w:t>
      </w:r>
      <w:r w:rsidRPr="00CB4CD3">
        <w:rPr>
          <w:rFonts w:ascii="Times New Roman" w:hAnsi="Times New Roman" w:cs="Times New Roman"/>
        </w:rPr>
        <w:t xml:space="preserve"> are two. The first is the </w:t>
      </w:r>
      <w:r w:rsidR="00723D05">
        <w:rPr>
          <w:rFonts w:ascii="Times New Roman" w:hAnsi="Times New Roman" w:cs="Times New Roman"/>
        </w:rPr>
        <w:t>I</w:t>
      </w:r>
      <w:r w:rsidRPr="00723D05">
        <w:rPr>
          <w:rFonts w:ascii="Times New Roman" w:hAnsi="Times New Roman" w:cs="Times New Roman"/>
        </w:rPr>
        <w:t>ntolerance of Uncertainty Inventory</w:t>
      </w:r>
      <w:r w:rsidRPr="00CB4CD3">
        <w:rPr>
          <w:rFonts w:ascii="Times New Roman" w:hAnsi="Times New Roman" w:cs="Times New Roman"/>
        </w:rPr>
        <w:t xml:space="preserve"> (IUI) created by Gosselin et al. (2008), a measure of 45 items, distributed in two subscales (Part A and Part B). Part A evaluates the general unacceptability towards uncertainty, and part B evaluates the close demonstrations to the most common symptoms of anxiety disorders. The IUI presents a Cronbach's alpha of 0.92 and 0.96 in the A and B scales, respectively.  Although the IUI has acceptable psychometric properties, it also presents difficulties in about the clarity of its factor structure for both A and B scales with the samples used so far. Therefore, it is considered as a secondary measure for to estimate this construct (Carleton, Gosselin &amp; Asmundson, 2010). </w:t>
      </w:r>
    </w:p>
    <w:p w14:paraId="1A8C569A" w14:textId="6031708E" w:rsidR="009A26D7" w:rsidRPr="00CB4CD3" w:rsidRDefault="0010028C" w:rsidP="00A81600">
      <w:pPr>
        <w:ind w:firstLine="708"/>
        <w:rPr>
          <w:rFonts w:ascii="Times New Roman" w:eastAsia="Times New Roman" w:hAnsi="Times New Roman" w:cs="Times New Roman"/>
          <w:color w:val="222222"/>
        </w:rPr>
      </w:pPr>
      <w:r w:rsidRPr="00CB4CD3">
        <w:rPr>
          <w:rFonts w:ascii="Times New Roman" w:hAnsi="Times New Roman" w:cs="Times New Roman"/>
        </w:rPr>
        <w:t xml:space="preserve">The second instrument is the </w:t>
      </w:r>
      <w:r w:rsidRPr="00723D05">
        <w:rPr>
          <w:rFonts w:ascii="Times New Roman" w:hAnsi="Times New Roman" w:cs="Times New Roman"/>
        </w:rPr>
        <w:t>Intolerance of Uncertainty Scale</w:t>
      </w:r>
      <w:r w:rsidRPr="00CB4CD3">
        <w:rPr>
          <w:rFonts w:ascii="Times New Roman" w:hAnsi="Times New Roman" w:cs="Times New Roman"/>
        </w:rPr>
        <w:t xml:space="preserve"> (IUS), a widely-scale used in both clinical and research contexts (Wenzel, 2017).  This was the first instrument carried out to measure the construct. It was originally developed in French by Freeston et al. (1994). The IUS has been translated and adapted to different populations in countries such as the United States </w:t>
      </w:r>
      <w:r w:rsidRPr="00CB4CD3">
        <w:rPr>
          <w:rFonts w:ascii="Times New Roman" w:hAnsi="Times New Roman" w:cs="Times New Roman"/>
          <w:color w:val="222222"/>
        </w:rPr>
        <w:t xml:space="preserve">(Buhr &amp; Dugas, 2002), China (Yang, 2013), Italy (Bottesi, et al. 2015), the Netherlands (De Bruin, Rassin, Van der Heide &amp; Muris, 2006), Lithuania (Rotomskis, 2014) and Spain (González, Cubas, Rovella &amp; Darias, 2006) and has generally shown proper psychometric properties, as well as convergent and discriminant validity with </w:t>
      </w:r>
      <w:r w:rsidRPr="00CB4CD3">
        <w:rPr>
          <w:rFonts w:ascii="Times New Roman" w:hAnsi="Times New Roman" w:cs="Times New Roman"/>
          <w:color w:val="222222"/>
        </w:rPr>
        <w:lastRenderedPageBreak/>
        <w:t xml:space="preserve">measures of anxiety and depression.  </w:t>
      </w:r>
      <w:r w:rsidRPr="00CB4CD3">
        <w:rPr>
          <w:rFonts w:ascii="Times New Roman" w:hAnsi="Times New Roman" w:cs="Times New Roman"/>
        </w:rPr>
        <w:t xml:space="preserve">Likewise, </w:t>
      </w:r>
      <w:r w:rsidRPr="00CB4CD3">
        <w:rPr>
          <w:rFonts w:ascii="Times New Roman" w:hAnsi="Times New Roman" w:cs="Times New Roman"/>
          <w:color w:val="222222"/>
        </w:rPr>
        <w:t>there is a reduced version o</w:t>
      </w:r>
      <w:r w:rsidR="00252FBD" w:rsidRPr="00CB4CD3">
        <w:rPr>
          <w:rFonts w:ascii="Times New Roman" w:hAnsi="Times New Roman" w:cs="Times New Roman"/>
          <w:color w:val="222222"/>
        </w:rPr>
        <w:t>f IUS composed of 12 items (</w:t>
      </w:r>
      <w:r w:rsidRPr="00CB4CD3">
        <w:rPr>
          <w:rFonts w:ascii="Times New Roman" w:hAnsi="Times New Roman" w:cs="Times New Roman"/>
        </w:rPr>
        <w:t xml:space="preserve">Carleton, Norton &amp; </w:t>
      </w:r>
      <w:proofErr w:type="spellStart"/>
      <w:r w:rsidRPr="00CB4CD3">
        <w:rPr>
          <w:rFonts w:ascii="Times New Roman" w:hAnsi="Times New Roman" w:cs="Times New Roman"/>
        </w:rPr>
        <w:t>Asmundson</w:t>
      </w:r>
      <w:proofErr w:type="spellEnd"/>
      <w:r w:rsidRPr="00CB4CD3">
        <w:rPr>
          <w:rFonts w:ascii="Times New Roman" w:hAnsi="Times New Roman" w:cs="Times New Roman"/>
        </w:rPr>
        <w:t xml:space="preserve">, 2007). </w:t>
      </w:r>
    </w:p>
    <w:p w14:paraId="14E31A7B" w14:textId="05896072" w:rsidR="009A26D7" w:rsidRPr="00CB4CD3" w:rsidRDefault="0010028C" w:rsidP="00A81600">
      <w:pPr>
        <w:ind w:firstLine="708"/>
        <w:rPr>
          <w:rFonts w:ascii="Times New Roman" w:eastAsia="Times New Roman" w:hAnsi="Times New Roman" w:cs="Times New Roman"/>
          <w:color w:val="FF0000"/>
        </w:rPr>
      </w:pPr>
      <w:r w:rsidRPr="00CB4CD3">
        <w:rPr>
          <w:rFonts w:ascii="Times New Roman" w:hAnsi="Times New Roman" w:cs="Times New Roman"/>
          <w:color w:val="222222"/>
        </w:rPr>
        <w:t xml:space="preserve">In the original scale, Freeston, Rheaume, Letarte, Dugas &amp; Ladouceur (1994) identified five factors through factorial analysis. Such factors assess a wide range of cognitive-emotional reactions associated with uncertainty. However, </w:t>
      </w:r>
      <w:r w:rsidRPr="00CB4CD3">
        <w:rPr>
          <w:rFonts w:ascii="Times New Roman" w:hAnsi="Times New Roman" w:cs="Times New Roman"/>
          <w:color w:val="000000" w:themeColor="text1"/>
        </w:rPr>
        <w:t xml:space="preserve">subsequent factorial analysis made in various processes of cultural adaptations have allowed to conclude there are actually two factors that fit into the </w:t>
      </w:r>
      <w:r w:rsidR="00AE296C" w:rsidRPr="00CB4CD3">
        <w:rPr>
          <w:rFonts w:ascii="Times New Roman" w:hAnsi="Times New Roman" w:cs="Times New Roman"/>
          <w:color w:val="000000" w:themeColor="text1"/>
        </w:rPr>
        <w:t xml:space="preserve">consistently </w:t>
      </w:r>
      <w:r w:rsidRPr="00CB4CD3">
        <w:rPr>
          <w:rFonts w:ascii="Times New Roman" w:hAnsi="Times New Roman" w:cs="Times New Roman"/>
          <w:color w:val="000000" w:themeColor="text1"/>
        </w:rPr>
        <w:t xml:space="preserve">data </w:t>
      </w:r>
      <w:r w:rsidRPr="00CB4CD3">
        <w:rPr>
          <w:rFonts w:ascii="Times New Roman" w:hAnsi="Times New Roman" w:cs="Times New Roman"/>
          <w:color w:val="222222"/>
        </w:rPr>
        <w:t>(</w:t>
      </w:r>
      <w:proofErr w:type="spellStart"/>
      <w:r w:rsidR="00252FBD" w:rsidRPr="00CB4CD3">
        <w:rPr>
          <w:rFonts w:ascii="Times New Roman" w:hAnsi="Times New Roman" w:cs="Times New Roman"/>
          <w:color w:val="222222"/>
        </w:rPr>
        <w:t>Bottesi</w:t>
      </w:r>
      <w:proofErr w:type="spellEnd"/>
      <w:r w:rsidR="00252FBD" w:rsidRPr="00CB4CD3">
        <w:rPr>
          <w:rFonts w:ascii="Times New Roman" w:hAnsi="Times New Roman" w:cs="Times New Roman"/>
          <w:color w:val="222222"/>
        </w:rPr>
        <w:t>, et al. 2015; Gonzá</w:t>
      </w:r>
      <w:r w:rsidR="00B16EE7">
        <w:rPr>
          <w:rFonts w:ascii="Times New Roman" w:hAnsi="Times New Roman" w:cs="Times New Roman"/>
          <w:color w:val="222222"/>
        </w:rPr>
        <w:t>lez</w:t>
      </w:r>
      <w:r w:rsidRPr="00CB4CD3">
        <w:rPr>
          <w:rFonts w:ascii="Times New Roman" w:hAnsi="Times New Roman" w:cs="Times New Roman"/>
          <w:color w:val="222222"/>
        </w:rPr>
        <w:t xml:space="preserve"> </w:t>
      </w:r>
      <w:r w:rsidR="00B16EE7">
        <w:rPr>
          <w:rFonts w:ascii="Times New Roman" w:hAnsi="Times New Roman" w:cs="Times New Roman"/>
          <w:color w:val="222222"/>
        </w:rPr>
        <w:t xml:space="preserve">et al, </w:t>
      </w:r>
      <w:r w:rsidRPr="00CB4CD3">
        <w:rPr>
          <w:rFonts w:ascii="Times New Roman" w:hAnsi="Times New Roman" w:cs="Times New Roman"/>
          <w:color w:val="222222"/>
        </w:rPr>
        <w:t xml:space="preserve">2006; </w:t>
      </w:r>
      <w:proofErr w:type="spellStart"/>
      <w:r w:rsidRPr="00CB4CD3">
        <w:rPr>
          <w:rFonts w:ascii="Times New Roman" w:hAnsi="Times New Roman" w:cs="Times New Roman"/>
        </w:rPr>
        <w:t>Helsen</w:t>
      </w:r>
      <w:proofErr w:type="spellEnd"/>
      <w:r w:rsidRPr="00CB4CD3">
        <w:rPr>
          <w:rFonts w:ascii="Times New Roman" w:hAnsi="Times New Roman" w:cs="Times New Roman"/>
        </w:rPr>
        <w:t xml:space="preserve">, Van Den </w:t>
      </w:r>
      <w:proofErr w:type="spellStart"/>
      <w:r w:rsidRPr="00CB4CD3">
        <w:rPr>
          <w:rFonts w:ascii="Times New Roman" w:hAnsi="Times New Roman" w:cs="Times New Roman"/>
        </w:rPr>
        <w:t>Bussche</w:t>
      </w:r>
      <w:proofErr w:type="spellEnd"/>
      <w:r w:rsidRPr="00CB4CD3">
        <w:rPr>
          <w:rFonts w:ascii="Times New Roman" w:hAnsi="Times New Roman" w:cs="Times New Roman"/>
        </w:rPr>
        <w:t xml:space="preserve">, </w:t>
      </w:r>
      <w:proofErr w:type="spellStart"/>
      <w:r w:rsidRPr="00CB4CD3">
        <w:rPr>
          <w:rFonts w:ascii="Times New Roman" w:hAnsi="Times New Roman" w:cs="Times New Roman"/>
        </w:rPr>
        <w:t>Vlaeyen</w:t>
      </w:r>
      <w:proofErr w:type="spellEnd"/>
      <w:r w:rsidRPr="00CB4CD3">
        <w:rPr>
          <w:rFonts w:ascii="Times New Roman" w:hAnsi="Times New Roman" w:cs="Times New Roman"/>
        </w:rPr>
        <w:t xml:space="preserve"> &amp; </w:t>
      </w:r>
      <w:proofErr w:type="spellStart"/>
      <w:r w:rsidRPr="00CB4CD3">
        <w:rPr>
          <w:rFonts w:ascii="Times New Roman" w:hAnsi="Times New Roman" w:cs="Times New Roman"/>
        </w:rPr>
        <w:t>Goubert</w:t>
      </w:r>
      <w:proofErr w:type="spellEnd"/>
      <w:r w:rsidRPr="00CB4CD3">
        <w:rPr>
          <w:rFonts w:ascii="Times New Roman" w:hAnsi="Times New Roman" w:cs="Times New Roman"/>
        </w:rPr>
        <w:t>, 2013;</w:t>
      </w:r>
      <w:r w:rsidR="00252FBD" w:rsidRPr="00CB4CD3">
        <w:rPr>
          <w:rFonts w:ascii="Times New Roman" w:hAnsi="Times New Roman" w:cs="Times New Roman"/>
          <w:color w:val="222222"/>
        </w:rPr>
        <w:t xml:space="preserve"> </w:t>
      </w:r>
      <w:proofErr w:type="spellStart"/>
      <w:r w:rsidR="00252FBD" w:rsidRPr="00CB4CD3">
        <w:rPr>
          <w:rFonts w:ascii="Times New Roman" w:hAnsi="Times New Roman" w:cs="Times New Roman"/>
          <w:color w:val="222222"/>
        </w:rPr>
        <w:t>Rotomskis</w:t>
      </w:r>
      <w:proofErr w:type="spellEnd"/>
      <w:r w:rsidR="00252FBD" w:rsidRPr="00CB4CD3">
        <w:rPr>
          <w:rFonts w:ascii="Times New Roman" w:hAnsi="Times New Roman" w:cs="Times New Roman"/>
          <w:color w:val="222222"/>
        </w:rPr>
        <w:t>, 2014;</w:t>
      </w:r>
      <w:r w:rsidRPr="00CB4CD3">
        <w:rPr>
          <w:rFonts w:ascii="Times New Roman" w:hAnsi="Times New Roman" w:cs="Times New Roman"/>
          <w:color w:val="222222"/>
        </w:rPr>
        <w:t xml:space="preserve"> </w:t>
      </w:r>
      <w:r w:rsidRPr="00CB4CD3">
        <w:rPr>
          <w:rFonts w:ascii="Times New Roman" w:hAnsi="Times New Roman" w:cs="Times New Roman"/>
        </w:rPr>
        <w:t xml:space="preserve">Sexton &amp; </w:t>
      </w:r>
      <w:proofErr w:type="spellStart"/>
      <w:r w:rsidRPr="00CB4CD3">
        <w:rPr>
          <w:rFonts w:ascii="Times New Roman" w:hAnsi="Times New Roman" w:cs="Times New Roman"/>
        </w:rPr>
        <w:t>Dugas</w:t>
      </w:r>
      <w:proofErr w:type="spellEnd"/>
      <w:r w:rsidRPr="00CB4CD3">
        <w:rPr>
          <w:rFonts w:ascii="Times New Roman" w:hAnsi="Times New Roman" w:cs="Times New Roman"/>
        </w:rPr>
        <w:t>, 2009</w:t>
      </w:r>
      <w:r w:rsidRPr="00CB4CD3">
        <w:rPr>
          <w:rFonts w:ascii="Times New Roman" w:hAnsi="Times New Roman" w:cs="Times New Roman"/>
          <w:color w:val="222222"/>
        </w:rPr>
        <w:t>).</w:t>
      </w:r>
    </w:p>
    <w:p w14:paraId="77DA220B" w14:textId="7A733153" w:rsidR="00485F02" w:rsidRPr="00CB4CD3" w:rsidRDefault="00D82E11" w:rsidP="00A81600">
      <w:pPr>
        <w:ind w:firstLine="708"/>
        <w:rPr>
          <w:rFonts w:ascii="Times New Roman" w:hAnsi="Times New Roman" w:cs="Times New Roman"/>
          <w:color w:val="222222"/>
        </w:rPr>
      </w:pPr>
      <w:r w:rsidRPr="00CB4CD3">
        <w:rPr>
          <w:rFonts w:ascii="Times New Roman" w:hAnsi="Times New Roman" w:cs="Times New Roman"/>
          <w:color w:val="222222"/>
        </w:rPr>
        <w:t xml:space="preserve">In the country, there are not adapted or validated instruments to measure the intolerance to uncertainty. The current study aims to adapt and validate the IUS by Freeston et al. (1994) for Colombia. </w:t>
      </w:r>
    </w:p>
    <w:p w14:paraId="152366D5" w14:textId="77777777" w:rsidR="00A05ECE" w:rsidRPr="00CB4CD3" w:rsidRDefault="00A05ECE" w:rsidP="00A81600">
      <w:pPr>
        <w:ind w:firstLine="708"/>
        <w:rPr>
          <w:rFonts w:ascii="Times New Roman" w:eastAsia="Times New Roman" w:hAnsi="Times New Roman" w:cs="Times New Roman"/>
          <w:color w:val="222222"/>
        </w:rPr>
      </w:pPr>
    </w:p>
    <w:p w14:paraId="41A0BFB0" w14:textId="77777777" w:rsidR="009A26D7" w:rsidRPr="00CB4CD3" w:rsidRDefault="0010028C" w:rsidP="00A81600">
      <w:pPr>
        <w:jc w:val="center"/>
        <w:outlineLvl w:val="0"/>
        <w:rPr>
          <w:rFonts w:ascii="Times New Roman" w:eastAsia="Times" w:hAnsi="Times New Roman" w:cs="Times New Roman"/>
          <w:b/>
        </w:rPr>
      </w:pPr>
      <w:r w:rsidRPr="00CB4CD3">
        <w:rPr>
          <w:rFonts w:ascii="Times New Roman" w:hAnsi="Times New Roman" w:cs="Times New Roman"/>
          <w:b/>
        </w:rPr>
        <w:t>Method</w:t>
      </w:r>
    </w:p>
    <w:p w14:paraId="4EE6968F" w14:textId="77777777" w:rsidR="009A26D7" w:rsidRPr="00CB4CD3" w:rsidRDefault="0010028C" w:rsidP="00A81600">
      <w:pPr>
        <w:outlineLvl w:val="0"/>
        <w:rPr>
          <w:rFonts w:ascii="Times New Roman" w:eastAsia="Times" w:hAnsi="Times New Roman" w:cs="Times New Roman"/>
          <w:b/>
        </w:rPr>
      </w:pPr>
      <w:r w:rsidRPr="00CB4CD3">
        <w:rPr>
          <w:rFonts w:ascii="Times New Roman" w:hAnsi="Times New Roman" w:cs="Times New Roman"/>
          <w:b/>
        </w:rPr>
        <w:t>Design</w:t>
      </w:r>
    </w:p>
    <w:p w14:paraId="7F2ABAB2" w14:textId="589132C5" w:rsidR="009A26D7" w:rsidRPr="00CB4CD3" w:rsidRDefault="00D82E11" w:rsidP="00A81600">
      <w:pPr>
        <w:ind w:firstLine="708"/>
        <w:rPr>
          <w:rFonts w:ascii="Times New Roman" w:hAnsi="Times New Roman" w:cs="Times New Roman"/>
        </w:rPr>
      </w:pPr>
      <w:r w:rsidRPr="00CB4CD3">
        <w:rPr>
          <w:rFonts w:ascii="Times New Roman" w:hAnsi="Times New Roman" w:cs="Times New Roman"/>
        </w:rPr>
        <w:t>Non-experimental trans-sectional type, in which data were collected in a single moment, to examine the psychometric properties of the intolerance to uncertainty scale on Colombian population.</w:t>
      </w:r>
    </w:p>
    <w:p w14:paraId="4D1B65AC" w14:textId="77777777" w:rsidR="00A81600" w:rsidRPr="00CB4CD3" w:rsidRDefault="00A81600" w:rsidP="00A81600">
      <w:pPr>
        <w:ind w:firstLine="708"/>
        <w:rPr>
          <w:rFonts w:ascii="Times New Roman" w:eastAsia="Times" w:hAnsi="Times New Roman" w:cs="Times New Roman"/>
        </w:rPr>
      </w:pPr>
    </w:p>
    <w:p w14:paraId="25493B32" w14:textId="77777777" w:rsidR="009A26D7" w:rsidRPr="00CB4CD3" w:rsidRDefault="0010028C" w:rsidP="00A81600">
      <w:pPr>
        <w:outlineLvl w:val="0"/>
        <w:rPr>
          <w:rFonts w:ascii="Times New Roman" w:eastAsia="Times" w:hAnsi="Times New Roman" w:cs="Times New Roman"/>
        </w:rPr>
      </w:pPr>
      <w:r w:rsidRPr="00CB4CD3">
        <w:rPr>
          <w:rFonts w:ascii="Times New Roman" w:hAnsi="Times New Roman" w:cs="Times New Roman"/>
          <w:b/>
        </w:rPr>
        <w:t>Participants</w:t>
      </w:r>
    </w:p>
    <w:p w14:paraId="7E78AAA1" w14:textId="1455DCDB" w:rsidR="00A766B4" w:rsidRPr="00CB4CD3" w:rsidRDefault="00345DB7" w:rsidP="00A81600">
      <w:pPr>
        <w:ind w:firstLine="708"/>
        <w:rPr>
          <w:rFonts w:ascii="Times New Roman" w:hAnsi="Times New Roman" w:cs="Times New Roman"/>
        </w:rPr>
      </w:pPr>
      <w:bookmarkStart w:id="1" w:name="_qr7btayswugt"/>
      <w:bookmarkEnd w:id="1"/>
      <w:r w:rsidRPr="00CB4CD3">
        <w:rPr>
          <w:rFonts w:ascii="Times New Roman" w:hAnsi="Times New Roman" w:cs="Times New Roman"/>
        </w:rPr>
        <w:t>Intentional non-probability sample, made of 742 people who accepted to participate in the study. 98 results were discarded because people dropped out the study at some point, or their answers were incomplete. The final sample was made of 644 Colombian participants (302 men and 342 women) with university studies (students and graduates), with an average age of 20.9 years (DT= 3.13). Data were collected through the questionnaire designed on Q</w:t>
      </w:r>
      <w:r w:rsidRPr="00CB4CD3">
        <w:rPr>
          <w:rFonts w:ascii="Times New Roman" w:hAnsi="Times New Roman" w:cs="Times New Roman"/>
          <w:i/>
        </w:rPr>
        <w:t xml:space="preserve">ualtrics </w:t>
      </w:r>
      <w:r w:rsidRPr="00CB4CD3">
        <w:rPr>
          <w:rFonts w:ascii="Times New Roman" w:hAnsi="Times New Roman" w:cs="Times New Roman"/>
        </w:rPr>
        <w:t>and submitted to the email address of the participating universities. The following inclusion criteria were used: People over the age of 18, university study in progress or completed and mastery of the Spanish language.</w:t>
      </w:r>
      <w:bookmarkStart w:id="2" w:name="_gjdgxs"/>
      <w:bookmarkEnd w:id="2"/>
    </w:p>
    <w:p w14:paraId="2F186328" w14:textId="77777777" w:rsidR="00A81600" w:rsidRPr="00CB4CD3" w:rsidRDefault="00A81600" w:rsidP="00A81600">
      <w:pPr>
        <w:ind w:firstLine="708"/>
        <w:rPr>
          <w:rFonts w:ascii="Times New Roman" w:eastAsia="Times" w:hAnsi="Times New Roman" w:cs="Times New Roman"/>
          <w:b/>
        </w:rPr>
      </w:pPr>
    </w:p>
    <w:p w14:paraId="51EE4A47" w14:textId="4969E4BB" w:rsidR="009A26D7" w:rsidRPr="00CB4CD3" w:rsidRDefault="0010028C" w:rsidP="00A81600">
      <w:pPr>
        <w:jc w:val="both"/>
        <w:outlineLvl w:val="0"/>
        <w:rPr>
          <w:rFonts w:ascii="Times New Roman" w:hAnsi="Times New Roman" w:cs="Times New Roman"/>
          <w:b/>
        </w:rPr>
      </w:pPr>
      <w:r w:rsidRPr="00CB4CD3">
        <w:rPr>
          <w:rFonts w:ascii="Times New Roman" w:hAnsi="Times New Roman" w:cs="Times New Roman"/>
          <w:b/>
        </w:rPr>
        <w:t>Instruments</w:t>
      </w:r>
    </w:p>
    <w:p w14:paraId="3D16C1D4" w14:textId="1FC75D1F" w:rsidR="00462526" w:rsidRPr="00CB4CD3" w:rsidRDefault="00462526" w:rsidP="00462526">
      <w:pPr>
        <w:ind w:firstLine="720"/>
        <w:jc w:val="both"/>
        <w:outlineLvl w:val="0"/>
        <w:rPr>
          <w:rFonts w:ascii="Times New Roman" w:eastAsia="Times" w:hAnsi="Times New Roman" w:cs="Times New Roman"/>
        </w:rPr>
      </w:pPr>
      <w:r w:rsidRPr="00CB4CD3">
        <w:rPr>
          <w:rFonts w:ascii="Times New Roman" w:eastAsia="Times" w:hAnsi="Times New Roman" w:cs="Times New Roman"/>
        </w:rPr>
        <w:t xml:space="preserve">The link of the questionnaire, with the declaration of consent informed and a brief explanation of the study was sent to the participant's emails. The questionnaires were completed anonymously. The data was collected over six months, period during </w:t>
      </w:r>
      <w:proofErr w:type="gramStart"/>
      <w:r w:rsidRPr="00CB4CD3">
        <w:rPr>
          <w:rFonts w:ascii="Times New Roman" w:eastAsia="Times" w:hAnsi="Times New Roman" w:cs="Times New Roman"/>
        </w:rPr>
        <w:t>the</w:t>
      </w:r>
      <w:r w:rsidR="00723D05">
        <w:rPr>
          <w:rFonts w:ascii="Times New Roman" w:eastAsia="Times" w:hAnsi="Times New Roman" w:cs="Times New Roman"/>
        </w:rPr>
        <w:t xml:space="preserve"> </w:t>
      </w:r>
      <w:r w:rsidRPr="00CB4CD3">
        <w:rPr>
          <w:rFonts w:ascii="Times New Roman" w:eastAsia="Times" w:hAnsi="Times New Roman" w:cs="Times New Roman"/>
        </w:rPr>
        <w:t>which</w:t>
      </w:r>
      <w:proofErr w:type="gramEnd"/>
      <w:r w:rsidRPr="00CB4CD3">
        <w:rPr>
          <w:rFonts w:ascii="Times New Roman" w:eastAsia="Times" w:hAnsi="Times New Roman" w:cs="Times New Roman"/>
        </w:rPr>
        <w:t xml:space="preserve"> reminders were sent to motivate the completion of the questionnaire.</w:t>
      </w:r>
    </w:p>
    <w:p w14:paraId="441BA1BB" w14:textId="77777777" w:rsidR="00462526" w:rsidRPr="00CB4CD3" w:rsidRDefault="00462526" w:rsidP="00462526">
      <w:pPr>
        <w:jc w:val="both"/>
        <w:outlineLvl w:val="0"/>
        <w:rPr>
          <w:rFonts w:ascii="Times New Roman" w:eastAsia="Times" w:hAnsi="Times New Roman" w:cs="Times New Roman"/>
          <w:b/>
        </w:rPr>
      </w:pPr>
    </w:p>
    <w:p w14:paraId="3DA45FC8" w14:textId="77777777" w:rsidR="009A26D7" w:rsidRPr="00CB4CD3" w:rsidRDefault="0010028C" w:rsidP="00A81600">
      <w:pPr>
        <w:jc w:val="both"/>
        <w:outlineLvl w:val="0"/>
        <w:rPr>
          <w:rFonts w:ascii="Times New Roman" w:eastAsia="Times" w:hAnsi="Times New Roman" w:cs="Times New Roman"/>
        </w:rPr>
      </w:pPr>
      <w:r w:rsidRPr="00CB4CD3">
        <w:rPr>
          <w:rFonts w:ascii="Times New Roman" w:hAnsi="Times New Roman" w:cs="Times New Roman"/>
        </w:rPr>
        <w:tab/>
      </w:r>
      <w:r w:rsidRPr="00CB4CD3">
        <w:rPr>
          <w:rFonts w:ascii="Times New Roman" w:hAnsi="Times New Roman" w:cs="Times New Roman"/>
          <w:b/>
        </w:rPr>
        <w:t>The Intolerance to Uncertainty scale</w:t>
      </w:r>
      <w:r w:rsidRPr="00CB4CD3">
        <w:rPr>
          <w:rFonts w:ascii="Times New Roman" w:hAnsi="Times New Roman" w:cs="Times New Roman"/>
        </w:rPr>
        <w:t xml:space="preserve"> </w:t>
      </w:r>
    </w:p>
    <w:p w14:paraId="65FB5B43" w14:textId="11AB280C" w:rsidR="009A26D7" w:rsidRPr="00CB4CD3" w:rsidRDefault="00F67C81" w:rsidP="00A81600">
      <w:pPr>
        <w:ind w:firstLine="720"/>
        <w:rPr>
          <w:rFonts w:ascii="Times New Roman" w:eastAsia="Times New Roman" w:hAnsi="Times New Roman" w:cs="Times New Roman"/>
        </w:rPr>
      </w:pPr>
      <w:r w:rsidRPr="00CB4CD3">
        <w:rPr>
          <w:rFonts w:ascii="Times New Roman" w:hAnsi="Times New Roman" w:cs="Times New Roman"/>
        </w:rPr>
        <w:t xml:space="preserve">The IUS (Freeston et al., 1994), with 27 related </w:t>
      </w:r>
      <w:r w:rsidR="00CD1178" w:rsidRPr="00CB4CD3">
        <w:rPr>
          <w:rFonts w:ascii="Times New Roman" w:hAnsi="Times New Roman" w:cs="Times New Roman"/>
        </w:rPr>
        <w:t>item</w:t>
      </w:r>
      <w:r w:rsidRPr="00CB4CD3">
        <w:rPr>
          <w:rFonts w:ascii="Times New Roman" w:hAnsi="Times New Roman" w:cs="Times New Roman"/>
        </w:rPr>
        <w:t xml:space="preserve">s stating that uncertainty is unacceptable, is an indicator of difficulties in people and it leads to frustration, stress and the inability to make decisions. The questionnaire with Likert-type scale of 5 points (from 1= does not describe at all up to 5= describes me completely). Some examples of reagents making the translated scale are the "uncertainty makes me feel restless, anxious or stressed out" and "I </w:t>
      </w:r>
      <w:r w:rsidR="004F5AD5" w:rsidRPr="00CB4CD3">
        <w:rPr>
          <w:rFonts w:ascii="Times New Roman" w:hAnsi="Times New Roman" w:cs="Times New Roman"/>
        </w:rPr>
        <w:t>cannot</w:t>
      </w:r>
      <w:r w:rsidRPr="00CB4CD3">
        <w:rPr>
          <w:rFonts w:ascii="Times New Roman" w:hAnsi="Times New Roman" w:cs="Times New Roman"/>
        </w:rPr>
        <w:t xml:space="preserve"> relax my mind if I do not know what is going to happen tomorrow". Studies agree the scale has good psychometric properties; an excellent internal consistency (α&gt;.90), proper test-retest reliability and convergent and divergent validity when compared </w:t>
      </w:r>
      <w:r w:rsidRPr="00CB4CD3">
        <w:rPr>
          <w:rFonts w:ascii="Times New Roman" w:hAnsi="Times New Roman" w:cs="Times New Roman"/>
        </w:rPr>
        <w:lastRenderedPageBreak/>
        <w:t xml:space="preserve">with measures of concern, depression and anxiety (Buhr &amp; Dugas, 2002; Dugas et al., 1997; Freeston et al., 1994). </w:t>
      </w:r>
    </w:p>
    <w:p w14:paraId="29231CF0" w14:textId="340DCD6D" w:rsidR="005B25CD" w:rsidRPr="00CB4CD3" w:rsidRDefault="0010028C" w:rsidP="00A81600">
      <w:pPr>
        <w:jc w:val="both"/>
        <w:outlineLvl w:val="0"/>
        <w:rPr>
          <w:rFonts w:ascii="Times New Roman" w:eastAsia="Times New Roman" w:hAnsi="Times New Roman" w:cs="Times New Roman"/>
        </w:rPr>
      </w:pPr>
      <w:r w:rsidRPr="00CB4CD3">
        <w:rPr>
          <w:rFonts w:ascii="Times New Roman" w:hAnsi="Times New Roman" w:cs="Times New Roman"/>
        </w:rPr>
        <w:tab/>
      </w:r>
    </w:p>
    <w:p w14:paraId="76E910D9" w14:textId="4B960489" w:rsidR="009A26D7" w:rsidRPr="00CB4CD3" w:rsidRDefault="0010028C" w:rsidP="00A81600">
      <w:pPr>
        <w:jc w:val="both"/>
        <w:outlineLvl w:val="0"/>
        <w:rPr>
          <w:rFonts w:ascii="Times New Roman" w:eastAsia="Times New Roman" w:hAnsi="Times New Roman" w:cs="Times New Roman"/>
          <w:b/>
        </w:rPr>
      </w:pPr>
      <w:proofErr w:type="spellStart"/>
      <w:r w:rsidRPr="00CB4CD3">
        <w:rPr>
          <w:rFonts w:ascii="Times New Roman" w:hAnsi="Times New Roman" w:cs="Times New Roman"/>
          <w:b/>
        </w:rPr>
        <w:t>Qualtrics</w:t>
      </w:r>
      <w:proofErr w:type="spellEnd"/>
      <w:r w:rsidRPr="00CB4CD3">
        <w:rPr>
          <w:rFonts w:ascii="Times New Roman" w:hAnsi="Times New Roman" w:cs="Times New Roman"/>
          <w:b/>
        </w:rPr>
        <w:t xml:space="preserve"> Platform.</w:t>
      </w:r>
    </w:p>
    <w:p w14:paraId="66384A2B" w14:textId="58B00E1C" w:rsidR="009A26D7" w:rsidRPr="00CB4CD3" w:rsidRDefault="0010028C" w:rsidP="00A81600">
      <w:pPr>
        <w:ind w:firstLine="720"/>
        <w:rPr>
          <w:rFonts w:ascii="Times New Roman" w:hAnsi="Times New Roman" w:cs="Times New Roman"/>
        </w:rPr>
      </w:pPr>
      <w:r w:rsidRPr="00CB4CD3">
        <w:rPr>
          <w:rFonts w:ascii="Times New Roman" w:hAnsi="Times New Roman" w:cs="Times New Roman"/>
        </w:rPr>
        <w:t xml:space="preserve">The platform used to set up the IUS instrument and deliver it to the participants was </w:t>
      </w:r>
      <w:r w:rsidRPr="00CB4CD3">
        <w:rPr>
          <w:rFonts w:ascii="Times New Roman" w:hAnsi="Times New Roman" w:cs="Times New Roman"/>
          <w:i/>
        </w:rPr>
        <w:t>Qualtrics</w:t>
      </w:r>
      <w:r w:rsidR="00A81600" w:rsidRPr="00CB4CD3">
        <w:rPr>
          <w:rFonts w:ascii="Times New Roman" w:hAnsi="Times New Roman" w:cs="Times New Roman"/>
        </w:rPr>
        <w:t>. Both for the pilot test and</w:t>
      </w:r>
      <w:r w:rsidRPr="00CB4CD3">
        <w:rPr>
          <w:rFonts w:ascii="Times New Roman" w:hAnsi="Times New Roman" w:cs="Times New Roman"/>
        </w:rPr>
        <w:t xml:space="preserve"> the final application.</w:t>
      </w:r>
    </w:p>
    <w:p w14:paraId="214F5248" w14:textId="77777777" w:rsidR="00A81600" w:rsidRPr="00CB4CD3" w:rsidRDefault="00A81600" w:rsidP="00A81600">
      <w:pPr>
        <w:ind w:firstLine="720"/>
        <w:rPr>
          <w:rFonts w:ascii="Times New Roman" w:eastAsia="Times" w:hAnsi="Times New Roman" w:cs="Times New Roman"/>
          <w:b/>
        </w:rPr>
      </w:pPr>
    </w:p>
    <w:p w14:paraId="18823ED9" w14:textId="77777777" w:rsidR="009A26D7" w:rsidRPr="00CB4CD3" w:rsidRDefault="0010028C" w:rsidP="00A81600">
      <w:pPr>
        <w:outlineLvl w:val="0"/>
        <w:rPr>
          <w:rFonts w:ascii="Times New Roman" w:eastAsia="Times" w:hAnsi="Times New Roman" w:cs="Times New Roman"/>
        </w:rPr>
      </w:pPr>
      <w:r w:rsidRPr="00CB4CD3">
        <w:rPr>
          <w:rFonts w:ascii="Times New Roman" w:hAnsi="Times New Roman" w:cs="Times New Roman"/>
          <w:b/>
        </w:rPr>
        <w:t>Procedure</w:t>
      </w:r>
    </w:p>
    <w:p w14:paraId="46000E83" w14:textId="448C2914" w:rsidR="00A766B4" w:rsidRPr="00CB4CD3" w:rsidRDefault="00CC41FA" w:rsidP="00A81600">
      <w:pPr>
        <w:ind w:firstLine="708"/>
        <w:rPr>
          <w:rFonts w:ascii="Times New Roman" w:eastAsia="Times" w:hAnsi="Times New Roman" w:cs="Times New Roman"/>
        </w:rPr>
      </w:pPr>
      <w:r w:rsidRPr="00CB4CD3">
        <w:rPr>
          <w:rFonts w:ascii="Times New Roman" w:hAnsi="Times New Roman" w:cs="Times New Roman"/>
        </w:rPr>
        <w:t xml:space="preserve">The participants completed the informed consent that included information about the aims of the research, policy of confidentiality, use of personal data, possibility to leave the study at any time, as well as the unpaid and voluntary nature of their participation in this study. Later, participants completed questions on sociodemographic data. </w:t>
      </w:r>
    </w:p>
    <w:p w14:paraId="2DBC58C2" w14:textId="50DE5566" w:rsidR="00130932" w:rsidRPr="00CB4CD3" w:rsidRDefault="0010028C" w:rsidP="00A81600">
      <w:pPr>
        <w:ind w:firstLine="708"/>
        <w:rPr>
          <w:rFonts w:ascii="Times New Roman" w:eastAsia="Times" w:hAnsi="Times New Roman" w:cs="Times New Roman"/>
        </w:rPr>
      </w:pPr>
      <w:r w:rsidRPr="00CB4CD3">
        <w:rPr>
          <w:rFonts w:ascii="Times New Roman" w:hAnsi="Times New Roman" w:cs="Times New Roman"/>
        </w:rPr>
        <w:t xml:space="preserve">The adaptation to IUS was conducted by following the guidelines for the transcultural adaptations process of self-report measures of Beaton, Bombardier, Guillemin &amp; Bosi (2000). The latter integrate a systematic process of six phases: Translation, synthesis, back-translation, </w:t>
      </w:r>
      <w:r w:rsidR="00CD1178" w:rsidRPr="00CB4CD3">
        <w:rPr>
          <w:rFonts w:ascii="Times New Roman" w:hAnsi="Times New Roman" w:cs="Times New Roman"/>
        </w:rPr>
        <w:t>expert´s</w:t>
      </w:r>
      <w:r w:rsidRPr="00CB4CD3">
        <w:rPr>
          <w:rFonts w:ascii="Times New Roman" w:hAnsi="Times New Roman" w:cs="Times New Roman"/>
        </w:rPr>
        <w:t xml:space="preserve"> review, a pilot test (</w:t>
      </w:r>
      <w:r w:rsidR="004F5AD5" w:rsidRPr="00CB4CD3">
        <w:rPr>
          <w:rFonts w:ascii="Times New Roman" w:hAnsi="Times New Roman" w:cs="Times New Roman"/>
        </w:rPr>
        <w:t>pre-testing</w:t>
      </w:r>
      <w:r w:rsidRPr="00CB4CD3">
        <w:rPr>
          <w:rFonts w:ascii="Times New Roman" w:hAnsi="Times New Roman" w:cs="Times New Roman"/>
        </w:rPr>
        <w:t>) and presentation to the evaluation committee on the adaptation process.</w:t>
      </w:r>
    </w:p>
    <w:p w14:paraId="1DDEC07C" w14:textId="12C415A6" w:rsidR="00A05ECE" w:rsidRPr="00CB4CD3" w:rsidRDefault="00A05ECE" w:rsidP="00A05ECE">
      <w:pPr>
        <w:rPr>
          <w:rFonts w:ascii="Times New Roman" w:hAnsi="Times New Roman" w:cs="Times New Roman"/>
          <w:b/>
        </w:rPr>
      </w:pPr>
    </w:p>
    <w:p w14:paraId="58F4B695" w14:textId="77777777" w:rsidR="00A05ECE" w:rsidRPr="00CB4CD3" w:rsidRDefault="00A05ECE" w:rsidP="00A05ECE">
      <w:pPr>
        <w:rPr>
          <w:rFonts w:ascii="Times New Roman" w:hAnsi="Times New Roman" w:cs="Times New Roman"/>
        </w:rPr>
      </w:pPr>
    </w:p>
    <w:p w14:paraId="13CB0ACB" w14:textId="6F69B707" w:rsidR="009A26D7" w:rsidRPr="00CB4CD3" w:rsidRDefault="0010028C" w:rsidP="00A05ECE">
      <w:pPr>
        <w:jc w:val="center"/>
        <w:rPr>
          <w:rFonts w:ascii="Times New Roman" w:hAnsi="Times New Roman" w:cs="Times New Roman"/>
          <w:b/>
        </w:rPr>
      </w:pPr>
      <w:r w:rsidRPr="00CB4CD3">
        <w:rPr>
          <w:rFonts w:ascii="Times New Roman" w:hAnsi="Times New Roman" w:cs="Times New Roman"/>
          <w:b/>
        </w:rPr>
        <w:t>Results</w:t>
      </w:r>
    </w:p>
    <w:p w14:paraId="6DD35201" w14:textId="77777777" w:rsidR="00A81600" w:rsidRPr="00CB4CD3" w:rsidRDefault="00A81600" w:rsidP="00A81600">
      <w:pPr>
        <w:jc w:val="center"/>
        <w:outlineLvl w:val="0"/>
        <w:rPr>
          <w:rFonts w:ascii="Times New Roman" w:eastAsia="Times" w:hAnsi="Times New Roman" w:cs="Times New Roman"/>
          <w:b/>
        </w:rPr>
      </w:pPr>
    </w:p>
    <w:p w14:paraId="058B2094" w14:textId="72FDD08A" w:rsidR="009A26D7" w:rsidRPr="00CB4CD3" w:rsidRDefault="0010028C" w:rsidP="00A81600">
      <w:pPr>
        <w:ind w:firstLine="708"/>
        <w:rPr>
          <w:rFonts w:ascii="Times New Roman" w:eastAsia="Times" w:hAnsi="Times New Roman" w:cs="Times New Roman"/>
        </w:rPr>
      </w:pPr>
      <w:r w:rsidRPr="00CB4CD3">
        <w:rPr>
          <w:rFonts w:ascii="Times New Roman" w:hAnsi="Times New Roman" w:cs="Times New Roman"/>
        </w:rPr>
        <w:t>To identify the degree of consist</w:t>
      </w:r>
      <w:r w:rsidR="00A81600" w:rsidRPr="00CB4CD3">
        <w:rPr>
          <w:rFonts w:ascii="Times New Roman" w:hAnsi="Times New Roman" w:cs="Times New Roman"/>
        </w:rPr>
        <w:t xml:space="preserve">ency and stability of the IUS, </w:t>
      </w:r>
      <w:r w:rsidRPr="00CB4CD3">
        <w:rPr>
          <w:rFonts w:ascii="Times New Roman" w:hAnsi="Times New Roman" w:cs="Times New Roman"/>
        </w:rPr>
        <w:t xml:space="preserve">reliability analysis </w:t>
      </w:r>
      <w:r w:rsidR="004F5AD5" w:rsidRPr="00CB4CD3">
        <w:rPr>
          <w:rFonts w:ascii="Times New Roman" w:hAnsi="Times New Roman" w:cs="Times New Roman"/>
        </w:rPr>
        <w:t>was</w:t>
      </w:r>
      <w:r w:rsidRPr="00CB4CD3">
        <w:rPr>
          <w:rFonts w:ascii="Times New Roman" w:hAnsi="Times New Roman" w:cs="Times New Roman"/>
        </w:rPr>
        <w:t xml:space="preserve"> carried out. Results allowed to identify a high internal consistency of the test using Cro</w:t>
      </w:r>
      <w:r w:rsidR="00A05ECE" w:rsidRPr="00CB4CD3">
        <w:rPr>
          <w:rFonts w:ascii="Times New Roman" w:hAnsi="Times New Roman" w:cs="Times New Roman"/>
        </w:rPr>
        <w:t xml:space="preserve">nbach's Alpha Index (0.94) and </w:t>
      </w:r>
      <w:r w:rsidRPr="00CB4CD3">
        <w:rPr>
          <w:rFonts w:ascii="Times New Roman" w:hAnsi="Times New Roman" w:cs="Times New Roman"/>
        </w:rPr>
        <w:t xml:space="preserve">corrected total-reagents correlations were made. Such results ranged from 0.36 to 0.76 (table 1). </w:t>
      </w:r>
    </w:p>
    <w:p w14:paraId="4A00A375" w14:textId="77777777" w:rsidR="005B25CD" w:rsidRPr="00CB4CD3" w:rsidRDefault="005B25CD" w:rsidP="00A81600">
      <w:pPr>
        <w:jc w:val="both"/>
        <w:outlineLvl w:val="0"/>
        <w:rPr>
          <w:rFonts w:ascii="Times New Roman" w:eastAsia="Times" w:hAnsi="Times New Roman" w:cs="Times New Roman"/>
        </w:rPr>
      </w:pPr>
    </w:p>
    <w:p w14:paraId="2F11F68B" w14:textId="77777777" w:rsidR="00907F85" w:rsidRPr="00CB4CD3" w:rsidRDefault="00907F85" w:rsidP="00907F85">
      <w:pPr>
        <w:jc w:val="both"/>
        <w:outlineLvl w:val="0"/>
        <w:rPr>
          <w:rFonts w:ascii="Times New Roman" w:eastAsia="Times" w:hAnsi="Times New Roman" w:cs="Times New Roman"/>
        </w:rPr>
      </w:pPr>
      <w:r w:rsidRPr="00CB4CD3">
        <w:rPr>
          <w:rFonts w:ascii="Times New Roman" w:hAnsi="Times New Roman" w:cs="Times New Roman"/>
        </w:rPr>
        <w:t>Table 1</w:t>
      </w:r>
    </w:p>
    <w:p w14:paraId="5F2C036B" w14:textId="77777777" w:rsidR="00907F85" w:rsidRPr="00CB4CD3" w:rsidRDefault="00907F85" w:rsidP="00907F85">
      <w:pPr>
        <w:jc w:val="both"/>
        <w:rPr>
          <w:rFonts w:ascii="Times New Roman" w:eastAsia="Times" w:hAnsi="Times New Roman" w:cs="Times New Roman"/>
          <w:i/>
        </w:rPr>
      </w:pPr>
      <w:r w:rsidRPr="00CB4CD3">
        <w:rPr>
          <w:rFonts w:ascii="Times New Roman" w:hAnsi="Times New Roman" w:cs="Times New Roman"/>
          <w:i/>
        </w:rPr>
        <w:t xml:space="preserve">Means, standard deviations, item-total correlations corrected and </w:t>
      </w:r>
      <w:proofErr w:type="spellStart"/>
      <w:r w:rsidRPr="00CB4CD3">
        <w:rPr>
          <w:rFonts w:ascii="Times New Roman" w:hAnsi="Times New Roman" w:cs="Times New Roman"/>
          <w:i/>
        </w:rPr>
        <w:t>Cronbach's</w:t>
      </w:r>
      <w:proofErr w:type="spellEnd"/>
      <w:r w:rsidRPr="00CB4CD3">
        <w:rPr>
          <w:rFonts w:ascii="Times New Roman" w:hAnsi="Times New Roman" w:cs="Times New Roman"/>
          <w:i/>
        </w:rPr>
        <w:t xml:space="preserve"> Alpha if Item in the Intolerance to Uncertainty Scale (n=644)</w:t>
      </w:r>
    </w:p>
    <w:tbl>
      <w:tblPr>
        <w:tblStyle w:val="a"/>
        <w:tblW w:w="8942" w:type="dxa"/>
        <w:tblInd w:w="100"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5282"/>
        <w:gridCol w:w="850"/>
        <w:gridCol w:w="851"/>
        <w:gridCol w:w="647"/>
        <w:gridCol w:w="1312"/>
      </w:tblGrid>
      <w:tr w:rsidR="00907F85" w:rsidRPr="00F2059B" w14:paraId="7B2ECA43" w14:textId="77777777" w:rsidTr="00F2059B">
        <w:trPr>
          <w:trHeight w:val="649"/>
        </w:trPr>
        <w:tc>
          <w:tcPr>
            <w:tcW w:w="5282" w:type="dxa"/>
            <w:tcMar>
              <w:top w:w="100" w:type="dxa"/>
              <w:left w:w="100" w:type="dxa"/>
              <w:bottom w:w="100" w:type="dxa"/>
              <w:right w:w="100" w:type="dxa"/>
            </w:tcMar>
          </w:tcPr>
          <w:p w14:paraId="5F69C757" w14:textId="77777777" w:rsidR="00F2059B" w:rsidRDefault="00F2059B" w:rsidP="008F451C">
            <w:pPr>
              <w:jc w:val="center"/>
              <w:rPr>
                <w:rFonts w:ascii="Times New Roman" w:hAnsi="Times New Roman" w:cs="Times New Roman"/>
              </w:rPr>
            </w:pPr>
          </w:p>
          <w:p w14:paraId="368C004E" w14:textId="0A45E152"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Item</w:t>
            </w:r>
          </w:p>
        </w:tc>
        <w:tc>
          <w:tcPr>
            <w:tcW w:w="850" w:type="dxa"/>
            <w:tcMar>
              <w:top w:w="100" w:type="dxa"/>
              <w:left w:w="100" w:type="dxa"/>
              <w:bottom w:w="100" w:type="dxa"/>
              <w:right w:w="100" w:type="dxa"/>
            </w:tcMar>
          </w:tcPr>
          <w:p w14:paraId="33F48169" w14:textId="77777777" w:rsidR="00907F85" w:rsidRPr="00F2059B" w:rsidRDefault="00907F85" w:rsidP="008F451C">
            <w:pPr>
              <w:jc w:val="center"/>
              <w:rPr>
                <w:rFonts w:ascii="Times New Roman" w:eastAsia="Times New Roman" w:hAnsi="Times New Roman" w:cs="Times New Roman"/>
                <w:i/>
              </w:rPr>
            </w:pPr>
            <w:r w:rsidRPr="00F2059B">
              <w:rPr>
                <w:rFonts w:ascii="Times New Roman" w:hAnsi="Times New Roman" w:cs="Times New Roman"/>
                <w:i/>
              </w:rPr>
              <w:t>M</w:t>
            </w:r>
          </w:p>
        </w:tc>
        <w:tc>
          <w:tcPr>
            <w:tcW w:w="851" w:type="dxa"/>
            <w:tcMar>
              <w:top w:w="100" w:type="dxa"/>
              <w:left w:w="100" w:type="dxa"/>
              <w:bottom w:w="100" w:type="dxa"/>
              <w:right w:w="100" w:type="dxa"/>
            </w:tcMar>
          </w:tcPr>
          <w:p w14:paraId="46156127" w14:textId="0ED3067E" w:rsidR="00907F85" w:rsidRPr="00F2059B" w:rsidRDefault="00723D05" w:rsidP="008F451C">
            <w:pPr>
              <w:jc w:val="center"/>
              <w:rPr>
                <w:rFonts w:ascii="Times New Roman" w:eastAsia="Times New Roman" w:hAnsi="Times New Roman" w:cs="Times New Roman"/>
              </w:rPr>
            </w:pPr>
            <w:r>
              <w:rPr>
                <w:rFonts w:ascii="Times New Roman" w:hAnsi="Times New Roman" w:cs="Times New Roman"/>
              </w:rPr>
              <w:t>DT</w:t>
            </w:r>
          </w:p>
        </w:tc>
        <w:tc>
          <w:tcPr>
            <w:tcW w:w="647" w:type="dxa"/>
            <w:tcMar>
              <w:top w:w="100" w:type="dxa"/>
              <w:left w:w="100" w:type="dxa"/>
              <w:bottom w:w="100" w:type="dxa"/>
              <w:right w:w="100" w:type="dxa"/>
            </w:tcMar>
          </w:tcPr>
          <w:p w14:paraId="3D3CDE00" w14:textId="77777777" w:rsidR="00907F85" w:rsidRPr="00F2059B" w:rsidRDefault="00907F85" w:rsidP="008F451C">
            <w:pPr>
              <w:jc w:val="center"/>
              <w:rPr>
                <w:rFonts w:ascii="Times New Roman" w:eastAsia="Times New Roman" w:hAnsi="Times New Roman" w:cs="Times New Roman"/>
                <w:i/>
                <w:vertAlign w:val="subscript"/>
              </w:rPr>
            </w:pPr>
            <w:proofErr w:type="spellStart"/>
            <w:r w:rsidRPr="00F2059B">
              <w:rPr>
                <w:rFonts w:ascii="Times New Roman" w:hAnsi="Times New Roman" w:cs="Times New Roman"/>
                <w:i/>
              </w:rPr>
              <w:t>R</w:t>
            </w:r>
            <w:r w:rsidRPr="00F2059B">
              <w:rPr>
                <w:rFonts w:ascii="Times New Roman" w:hAnsi="Times New Roman" w:cs="Times New Roman"/>
                <w:i/>
                <w:vertAlign w:val="subscript"/>
              </w:rPr>
              <w:t>tol</w:t>
            </w:r>
            <w:proofErr w:type="spellEnd"/>
          </w:p>
        </w:tc>
        <w:tc>
          <w:tcPr>
            <w:tcW w:w="1312" w:type="dxa"/>
          </w:tcPr>
          <w:p w14:paraId="631D6EC1" w14:textId="77777777" w:rsidR="00907F85" w:rsidRPr="00F2059B" w:rsidRDefault="00907F85" w:rsidP="008F451C">
            <w:pPr>
              <w:jc w:val="center"/>
              <w:rPr>
                <w:rFonts w:ascii="Times New Roman" w:eastAsia="Times New Roman" w:hAnsi="Times New Roman" w:cs="Times New Roman"/>
                <w:i/>
              </w:rPr>
            </w:pPr>
            <w:proofErr w:type="spellStart"/>
            <w:r w:rsidRPr="00F2059B">
              <w:rPr>
                <w:rFonts w:ascii="Times New Roman" w:hAnsi="Times New Roman" w:cs="Times New Roman"/>
                <w:i/>
              </w:rPr>
              <w:t>Cronbach's</w:t>
            </w:r>
            <w:proofErr w:type="spellEnd"/>
            <w:r w:rsidRPr="00F2059B">
              <w:rPr>
                <w:rFonts w:ascii="Times New Roman" w:hAnsi="Times New Roman" w:cs="Times New Roman"/>
                <w:i/>
              </w:rPr>
              <w:t xml:space="preserve"> alpha if item is deleted</w:t>
            </w:r>
          </w:p>
        </w:tc>
      </w:tr>
      <w:tr w:rsidR="00907F85" w:rsidRPr="00F2059B" w14:paraId="1CF9D7F2" w14:textId="77777777" w:rsidTr="00F2059B">
        <w:trPr>
          <w:trHeight w:val="129"/>
        </w:trPr>
        <w:tc>
          <w:tcPr>
            <w:tcW w:w="5282" w:type="dxa"/>
            <w:tcMar>
              <w:top w:w="100" w:type="dxa"/>
              <w:left w:w="100" w:type="dxa"/>
              <w:bottom w:w="100" w:type="dxa"/>
              <w:right w:w="100" w:type="dxa"/>
            </w:tcMar>
          </w:tcPr>
          <w:p w14:paraId="4D12589C"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 Uncertainty does not allow me to have a safe opinion</w:t>
            </w:r>
          </w:p>
        </w:tc>
        <w:tc>
          <w:tcPr>
            <w:tcW w:w="850" w:type="dxa"/>
            <w:tcMar>
              <w:top w:w="100" w:type="dxa"/>
              <w:left w:w="100" w:type="dxa"/>
              <w:bottom w:w="100" w:type="dxa"/>
              <w:right w:w="100" w:type="dxa"/>
            </w:tcMar>
          </w:tcPr>
          <w:p w14:paraId="53DE44A5"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2.59</w:t>
            </w:r>
          </w:p>
        </w:tc>
        <w:tc>
          <w:tcPr>
            <w:tcW w:w="851" w:type="dxa"/>
            <w:tcMar>
              <w:top w:w="100" w:type="dxa"/>
              <w:left w:w="100" w:type="dxa"/>
              <w:bottom w:w="100" w:type="dxa"/>
              <w:right w:w="100" w:type="dxa"/>
            </w:tcMar>
          </w:tcPr>
          <w:p w14:paraId="10FC3DF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1.00</w:t>
            </w:r>
          </w:p>
        </w:tc>
        <w:tc>
          <w:tcPr>
            <w:tcW w:w="647" w:type="dxa"/>
            <w:tcMar>
              <w:top w:w="100" w:type="dxa"/>
              <w:left w:w="100" w:type="dxa"/>
              <w:bottom w:w="100" w:type="dxa"/>
              <w:right w:w="100" w:type="dxa"/>
            </w:tcMar>
          </w:tcPr>
          <w:p w14:paraId="37E20645"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0.51</w:t>
            </w:r>
          </w:p>
        </w:tc>
        <w:tc>
          <w:tcPr>
            <w:tcW w:w="1312" w:type="dxa"/>
          </w:tcPr>
          <w:p w14:paraId="7517613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267681B4" w14:textId="77777777" w:rsidTr="00F2059B">
        <w:trPr>
          <w:trHeight w:val="233"/>
        </w:trPr>
        <w:tc>
          <w:tcPr>
            <w:tcW w:w="5282" w:type="dxa"/>
            <w:tcMar>
              <w:top w:w="100" w:type="dxa"/>
              <w:left w:w="100" w:type="dxa"/>
              <w:bottom w:w="100" w:type="dxa"/>
              <w:right w:w="100" w:type="dxa"/>
            </w:tcMar>
          </w:tcPr>
          <w:p w14:paraId="37DE2BB7"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 To feel uncertain means the person is disorganized</w:t>
            </w:r>
          </w:p>
        </w:tc>
        <w:tc>
          <w:tcPr>
            <w:tcW w:w="850" w:type="dxa"/>
            <w:tcMar>
              <w:top w:w="100" w:type="dxa"/>
              <w:left w:w="100" w:type="dxa"/>
              <w:bottom w:w="100" w:type="dxa"/>
              <w:right w:w="100" w:type="dxa"/>
            </w:tcMar>
          </w:tcPr>
          <w:p w14:paraId="613FEC4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1.85</w:t>
            </w:r>
          </w:p>
        </w:tc>
        <w:tc>
          <w:tcPr>
            <w:tcW w:w="851" w:type="dxa"/>
            <w:tcMar>
              <w:top w:w="100" w:type="dxa"/>
              <w:left w:w="100" w:type="dxa"/>
              <w:bottom w:w="100" w:type="dxa"/>
              <w:right w:w="100" w:type="dxa"/>
            </w:tcMar>
          </w:tcPr>
          <w:p w14:paraId="6C58A06E"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0.95</w:t>
            </w:r>
          </w:p>
        </w:tc>
        <w:tc>
          <w:tcPr>
            <w:tcW w:w="647" w:type="dxa"/>
            <w:tcMar>
              <w:top w:w="100" w:type="dxa"/>
              <w:left w:w="100" w:type="dxa"/>
              <w:bottom w:w="100" w:type="dxa"/>
              <w:right w:w="100" w:type="dxa"/>
            </w:tcMar>
          </w:tcPr>
          <w:p w14:paraId="1F0F9C17"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0.43</w:t>
            </w:r>
          </w:p>
        </w:tc>
        <w:tc>
          <w:tcPr>
            <w:tcW w:w="1312" w:type="dxa"/>
          </w:tcPr>
          <w:p w14:paraId="34E3E93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0.943</w:t>
            </w:r>
          </w:p>
        </w:tc>
      </w:tr>
      <w:tr w:rsidR="00907F85" w:rsidRPr="00F2059B" w14:paraId="00FBDEE4" w14:textId="77777777" w:rsidTr="00F2059B">
        <w:trPr>
          <w:trHeight w:val="215"/>
        </w:trPr>
        <w:tc>
          <w:tcPr>
            <w:tcW w:w="5282" w:type="dxa"/>
            <w:tcMar>
              <w:top w:w="100" w:type="dxa"/>
              <w:left w:w="100" w:type="dxa"/>
              <w:bottom w:w="100" w:type="dxa"/>
              <w:right w:w="100" w:type="dxa"/>
            </w:tcMar>
          </w:tcPr>
          <w:p w14:paraId="2B5A9C00"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3. Uncertainty makes life unbearable</w:t>
            </w:r>
          </w:p>
        </w:tc>
        <w:tc>
          <w:tcPr>
            <w:tcW w:w="850" w:type="dxa"/>
            <w:tcMar>
              <w:top w:w="100" w:type="dxa"/>
              <w:left w:w="100" w:type="dxa"/>
              <w:bottom w:w="100" w:type="dxa"/>
              <w:right w:w="100" w:type="dxa"/>
            </w:tcMar>
          </w:tcPr>
          <w:p w14:paraId="4E1F7C0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1.97</w:t>
            </w:r>
          </w:p>
        </w:tc>
        <w:tc>
          <w:tcPr>
            <w:tcW w:w="851" w:type="dxa"/>
            <w:tcMar>
              <w:top w:w="100" w:type="dxa"/>
              <w:left w:w="100" w:type="dxa"/>
              <w:bottom w:w="100" w:type="dxa"/>
              <w:right w:w="100" w:type="dxa"/>
            </w:tcMar>
          </w:tcPr>
          <w:p w14:paraId="28E5CBB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0.99</w:t>
            </w:r>
          </w:p>
        </w:tc>
        <w:tc>
          <w:tcPr>
            <w:tcW w:w="647" w:type="dxa"/>
            <w:tcMar>
              <w:top w:w="100" w:type="dxa"/>
              <w:left w:w="100" w:type="dxa"/>
              <w:bottom w:w="100" w:type="dxa"/>
              <w:right w:w="100" w:type="dxa"/>
            </w:tcMar>
          </w:tcPr>
          <w:p w14:paraId="12C52E0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0.53</w:t>
            </w:r>
          </w:p>
        </w:tc>
        <w:tc>
          <w:tcPr>
            <w:tcW w:w="1312" w:type="dxa"/>
          </w:tcPr>
          <w:p w14:paraId="3182C63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659C881C" w14:textId="77777777" w:rsidTr="00F2059B">
        <w:trPr>
          <w:trHeight w:val="233"/>
        </w:trPr>
        <w:tc>
          <w:tcPr>
            <w:tcW w:w="5282" w:type="dxa"/>
            <w:tcMar>
              <w:top w:w="100" w:type="dxa"/>
              <w:left w:w="100" w:type="dxa"/>
              <w:bottom w:w="100" w:type="dxa"/>
              <w:right w:w="100" w:type="dxa"/>
            </w:tcMar>
          </w:tcPr>
          <w:p w14:paraId="59A2844D"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4. It is unfair I cannot have guarantees in life</w:t>
            </w:r>
          </w:p>
        </w:tc>
        <w:tc>
          <w:tcPr>
            <w:tcW w:w="850" w:type="dxa"/>
            <w:tcMar>
              <w:top w:w="100" w:type="dxa"/>
              <w:left w:w="100" w:type="dxa"/>
              <w:bottom w:w="100" w:type="dxa"/>
              <w:right w:w="100" w:type="dxa"/>
            </w:tcMar>
          </w:tcPr>
          <w:p w14:paraId="4ABA760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2.12</w:t>
            </w:r>
          </w:p>
        </w:tc>
        <w:tc>
          <w:tcPr>
            <w:tcW w:w="851" w:type="dxa"/>
            <w:tcMar>
              <w:top w:w="100" w:type="dxa"/>
              <w:left w:w="100" w:type="dxa"/>
              <w:bottom w:w="100" w:type="dxa"/>
              <w:right w:w="100" w:type="dxa"/>
            </w:tcMar>
          </w:tcPr>
          <w:p w14:paraId="6E4E0F94"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1.10</w:t>
            </w:r>
          </w:p>
        </w:tc>
        <w:tc>
          <w:tcPr>
            <w:tcW w:w="647" w:type="dxa"/>
            <w:tcMar>
              <w:top w:w="100" w:type="dxa"/>
              <w:left w:w="100" w:type="dxa"/>
              <w:bottom w:w="100" w:type="dxa"/>
              <w:right w:w="100" w:type="dxa"/>
            </w:tcMar>
          </w:tcPr>
          <w:p w14:paraId="43B88D5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0.54</w:t>
            </w:r>
          </w:p>
        </w:tc>
        <w:tc>
          <w:tcPr>
            <w:tcW w:w="1312" w:type="dxa"/>
          </w:tcPr>
          <w:p w14:paraId="1A12FDB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272DBE49" w14:textId="77777777" w:rsidTr="00F2059B">
        <w:trPr>
          <w:trHeight w:val="269"/>
        </w:trPr>
        <w:tc>
          <w:tcPr>
            <w:tcW w:w="5282" w:type="dxa"/>
            <w:tcMar>
              <w:top w:w="100" w:type="dxa"/>
              <w:left w:w="100" w:type="dxa"/>
              <w:bottom w:w="100" w:type="dxa"/>
              <w:right w:w="100" w:type="dxa"/>
            </w:tcMar>
          </w:tcPr>
          <w:p w14:paraId="411E7536"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5. I cannot relax my mind if I do not know what is going to happen tomorrow</w:t>
            </w:r>
          </w:p>
        </w:tc>
        <w:tc>
          <w:tcPr>
            <w:tcW w:w="850" w:type="dxa"/>
            <w:tcMar>
              <w:top w:w="100" w:type="dxa"/>
              <w:left w:w="100" w:type="dxa"/>
              <w:bottom w:w="100" w:type="dxa"/>
              <w:right w:w="100" w:type="dxa"/>
            </w:tcMar>
          </w:tcPr>
          <w:p w14:paraId="488366B1"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2.03</w:t>
            </w:r>
          </w:p>
        </w:tc>
        <w:tc>
          <w:tcPr>
            <w:tcW w:w="851" w:type="dxa"/>
            <w:tcMar>
              <w:top w:w="100" w:type="dxa"/>
              <w:left w:w="100" w:type="dxa"/>
              <w:bottom w:w="100" w:type="dxa"/>
              <w:right w:w="100" w:type="dxa"/>
            </w:tcMar>
          </w:tcPr>
          <w:p w14:paraId="7407787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1.17</w:t>
            </w:r>
          </w:p>
        </w:tc>
        <w:tc>
          <w:tcPr>
            <w:tcW w:w="647" w:type="dxa"/>
            <w:tcMar>
              <w:top w:w="100" w:type="dxa"/>
              <w:left w:w="100" w:type="dxa"/>
              <w:bottom w:w="100" w:type="dxa"/>
              <w:right w:w="100" w:type="dxa"/>
            </w:tcMar>
          </w:tcPr>
          <w:p w14:paraId="5DA5DAE7"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0.61</w:t>
            </w:r>
          </w:p>
        </w:tc>
        <w:tc>
          <w:tcPr>
            <w:tcW w:w="1312" w:type="dxa"/>
          </w:tcPr>
          <w:p w14:paraId="3ECBB00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6E2CB5EF" w14:textId="77777777" w:rsidTr="00F2059B">
        <w:trPr>
          <w:trHeight w:val="197"/>
        </w:trPr>
        <w:tc>
          <w:tcPr>
            <w:tcW w:w="5282" w:type="dxa"/>
            <w:tcMar>
              <w:top w:w="100" w:type="dxa"/>
              <w:left w:w="100" w:type="dxa"/>
              <w:bottom w:w="100" w:type="dxa"/>
              <w:right w:w="100" w:type="dxa"/>
            </w:tcMar>
          </w:tcPr>
          <w:p w14:paraId="20E9CF03"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lastRenderedPageBreak/>
              <w:t>6. Uncertainty makes me feel restless, anxious or stressed</w:t>
            </w:r>
          </w:p>
        </w:tc>
        <w:tc>
          <w:tcPr>
            <w:tcW w:w="850" w:type="dxa"/>
            <w:tcMar>
              <w:top w:w="100" w:type="dxa"/>
              <w:left w:w="100" w:type="dxa"/>
              <w:bottom w:w="100" w:type="dxa"/>
              <w:right w:w="100" w:type="dxa"/>
            </w:tcMar>
          </w:tcPr>
          <w:p w14:paraId="44B76D6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2.70</w:t>
            </w:r>
          </w:p>
        </w:tc>
        <w:tc>
          <w:tcPr>
            <w:tcW w:w="851" w:type="dxa"/>
            <w:tcMar>
              <w:top w:w="100" w:type="dxa"/>
              <w:left w:w="100" w:type="dxa"/>
              <w:bottom w:w="100" w:type="dxa"/>
              <w:right w:w="100" w:type="dxa"/>
            </w:tcMar>
          </w:tcPr>
          <w:p w14:paraId="4BED9F1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1.14</w:t>
            </w:r>
          </w:p>
        </w:tc>
        <w:tc>
          <w:tcPr>
            <w:tcW w:w="647" w:type="dxa"/>
            <w:tcMar>
              <w:top w:w="100" w:type="dxa"/>
              <w:left w:w="100" w:type="dxa"/>
              <w:bottom w:w="100" w:type="dxa"/>
              <w:right w:w="100" w:type="dxa"/>
            </w:tcMar>
          </w:tcPr>
          <w:p w14:paraId="75FC89BF"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0.62</w:t>
            </w:r>
          </w:p>
        </w:tc>
        <w:tc>
          <w:tcPr>
            <w:tcW w:w="1312" w:type="dxa"/>
          </w:tcPr>
          <w:p w14:paraId="743D492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4936A75E" w14:textId="77777777" w:rsidTr="00F2059B">
        <w:trPr>
          <w:trHeight w:val="215"/>
        </w:trPr>
        <w:tc>
          <w:tcPr>
            <w:tcW w:w="5282" w:type="dxa"/>
            <w:tcMar>
              <w:top w:w="100" w:type="dxa"/>
              <w:left w:w="100" w:type="dxa"/>
              <w:bottom w:w="100" w:type="dxa"/>
              <w:right w:w="100" w:type="dxa"/>
            </w:tcMar>
          </w:tcPr>
          <w:p w14:paraId="444C7E65"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7. Unpredictable events bother me greatly</w:t>
            </w:r>
          </w:p>
        </w:tc>
        <w:tc>
          <w:tcPr>
            <w:tcW w:w="850" w:type="dxa"/>
            <w:tcMar>
              <w:top w:w="100" w:type="dxa"/>
              <w:left w:w="100" w:type="dxa"/>
              <w:bottom w:w="100" w:type="dxa"/>
              <w:right w:w="100" w:type="dxa"/>
            </w:tcMar>
          </w:tcPr>
          <w:p w14:paraId="4599CA2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2.20</w:t>
            </w:r>
          </w:p>
        </w:tc>
        <w:tc>
          <w:tcPr>
            <w:tcW w:w="851" w:type="dxa"/>
            <w:tcMar>
              <w:top w:w="100" w:type="dxa"/>
              <w:left w:w="100" w:type="dxa"/>
              <w:bottom w:w="100" w:type="dxa"/>
              <w:right w:w="100" w:type="dxa"/>
            </w:tcMar>
          </w:tcPr>
          <w:p w14:paraId="37EDDFE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1.10</w:t>
            </w:r>
          </w:p>
        </w:tc>
        <w:tc>
          <w:tcPr>
            <w:tcW w:w="647" w:type="dxa"/>
            <w:tcMar>
              <w:top w:w="100" w:type="dxa"/>
              <w:left w:w="100" w:type="dxa"/>
              <w:bottom w:w="100" w:type="dxa"/>
              <w:right w:w="100" w:type="dxa"/>
            </w:tcMar>
          </w:tcPr>
          <w:p w14:paraId="3BB2E281"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0.61</w:t>
            </w:r>
          </w:p>
        </w:tc>
        <w:tc>
          <w:tcPr>
            <w:tcW w:w="1312" w:type="dxa"/>
          </w:tcPr>
          <w:p w14:paraId="58A83CF0"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3393831E" w14:textId="77777777" w:rsidTr="00F2059B">
        <w:trPr>
          <w:trHeight w:val="178"/>
        </w:trPr>
        <w:tc>
          <w:tcPr>
            <w:tcW w:w="5282" w:type="dxa"/>
            <w:tcMar>
              <w:top w:w="100" w:type="dxa"/>
              <w:left w:w="100" w:type="dxa"/>
              <w:bottom w:w="100" w:type="dxa"/>
              <w:right w:w="100" w:type="dxa"/>
            </w:tcMar>
          </w:tcPr>
          <w:p w14:paraId="50BF955E"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8. I get frustrated when I do not have all the information I need</w:t>
            </w:r>
          </w:p>
        </w:tc>
        <w:tc>
          <w:tcPr>
            <w:tcW w:w="850" w:type="dxa"/>
            <w:tcMar>
              <w:top w:w="100" w:type="dxa"/>
              <w:left w:w="100" w:type="dxa"/>
              <w:bottom w:w="100" w:type="dxa"/>
              <w:right w:w="100" w:type="dxa"/>
            </w:tcMar>
          </w:tcPr>
          <w:p w14:paraId="60D2174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2.87</w:t>
            </w:r>
          </w:p>
        </w:tc>
        <w:tc>
          <w:tcPr>
            <w:tcW w:w="851" w:type="dxa"/>
            <w:tcMar>
              <w:top w:w="100" w:type="dxa"/>
              <w:left w:w="100" w:type="dxa"/>
              <w:bottom w:w="100" w:type="dxa"/>
              <w:right w:w="100" w:type="dxa"/>
            </w:tcMar>
          </w:tcPr>
          <w:p w14:paraId="76D400B7"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1.15</w:t>
            </w:r>
          </w:p>
        </w:tc>
        <w:tc>
          <w:tcPr>
            <w:tcW w:w="647" w:type="dxa"/>
            <w:tcMar>
              <w:top w:w="100" w:type="dxa"/>
              <w:left w:w="100" w:type="dxa"/>
              <w:bottom w:w="100" w:type="dxa"/>
              <w:right w:w="100" w:type="dxa"/>
            </w:tcMar>
          </w:tcPr>
          <w:p w14:paraId="3E2C6B5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0.58</w:t>
            </w:r>
          </w:p>
        </w:tc>
        <w:tc>
          <w:tcPr>
            <w:tcW w:w="1312" w:type="dxa"/>
          </w:tcPr>
          <w:p w14:paraId="491E89A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120D4B0C" w14:textId="77777777" w:rsidTr="00F2059B">
        <w:trPr>
          <w:trHeight w:val="101"/>
        </w:trPr>
        <w:tc>
          <w:tcPr>
            <w:tcW w:w="5282" w:type="dxa"/>
            <w:tcMar>
              <w:top w:w="100" w:type="dxa"/>
              <w:left w:w="100" w:type="dxa"/>
              <w:bottom w:w="100" w:type="dxa"/>
              <w:right w:w="100" w:type="dxa"/>
            </w:tcMar>
          </w:tcPr>
          <w:p w14:paraId="3D19D942"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9. Uncertainty prevents me from living a full life</w:t>
            </w:r>
          </w:p>
        </w:tc>
        <w:tc>
          <w:tcPr>
            <w:tcW w:w="850" w:type="dxa"/>
            <w:tcMar>
              <w:top w:w="100" w:type="dxa"/>
              <w:left w:w="100" w:type="dxa"/>
              <w:bottom w:w="100" w:type="dxa"/>
              <w:right w:w="100" w:type="dxa"/>
            </w:tcMar>
          </w:tcPr>
          <w:p w14:paraId="23B09E2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1.89</w:t>
            </w:r>
          </w:p>
        </w:tc>
        <w:tc>
          <w:tcPr>
            <w:tcW w:w="851" w:type="dxa"/>
            <w:tcMar>
              <w:top w:w="100" w:type="dxa"/>
              <w:left w:w="100" w:type="dxa"/>
              <w:bottom w:w="100" w:type="dxa"/>
              <w:right w:w="100" w:type="dxa"/>
            </w:tcMar>
          </w:tcPr>
          <w:p w14:paraId="49AF3A1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1.04</w:t>
            </w:r>
          </w:p>
        </w:tc>
        <w:tc>
          <w:tcPr>
            <w:tcW w:w="647" w:type="dxa"/>
            <w:tcMar>
              <w:top w:w="100" w:type="dxa"/>
              <w:left w:w="100" w:type="dxa"/>
              <w:bottom w:w="100" w:type="dxa"/>
              <w:right w:w="100" w:type="dxa"/>
            </w:tcMar>
          </w:tcPr>
          <w:p w14:paraId="6253957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0.74</w:t>
            </w:r>
          </w:p>
        </w:tc>
        <w:tc>
          <w:tcPr>
            <w:tcW w:w="1312" w:type="dxa"/>
          </w:tcPr>
          <w:p w14:paraId="3B99B04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4DD3253A" w14:textId="77777777" w:rsidTr="00F2059B">
        <w:trPr>
          <w:trHeight w:val="68"/>
        </w:trPr>
        <w:tc>
          <w:tcPr>
            <w:tcW w:w="5282" w:type="dxa"/>
            <w:tcMar>
              <w:top w:w="100" w:type="dxa"/>
              <w:left w:w="100" w:type="dxa"/>
              <w:bottom w:w="100" w:type="dxa"/>
              <w:right w:w="100" w:type="dxa"/>
            </w:tcMar>
          </w:tcPr>
          <w:p w14:paraId="2304D35E"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10. One must always look forward to avoid surprises</w:t>
            </w:r>
          </w:p>
        </w:tc>
        <w:tc>
          <w:tcPr>
            <w:tcW w:w="850" w:type="dxa"/>
            <w:tcMar>
              <w:top w:w="100" w:type="dxa"/>
              <w:left w:w="100" w:type="dxa"/>
              <w:bottom w:w="100" w:type="dxa"/>
              <w:right w:w="100" w:type="dxa"/>
            </w:tcMar>
          </w:tcPr>
          <w:p w14:paraId="0B2D85FB"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2.89</w:t>
            </w:r>
          </w:p>
        </w:tc>
        <w:tc>
          <w:tcPr>
            <w:tcW w:w="851" w:type="dxa"/>
            <w:tcMar>
              <w:top w:w="100" w:type="dxa"/>
              <w:left w:w="100" w:type="dxa"/>
              <w:bottom w:w="100" w:type="dxa"/>
              <w:right w:w="100" w:type="dxa"/>
            </w:tcMar>
          </w:tcPr>
          <w:p w14:paraId="6C79B6F0"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1.17</w:t>
            </w:r>
          </w:p>
        </w:tc>
        <w:tc>
          <w:tcPr>
            <w:tcW w:w="647" w:type="dxa"/>
            <w:tcMar>
              <w:top w:w="100" w:type="dxa"/>
              <w:left w:w="100" w:type="dxa"/>
              <w:bottom w:w="100" w:type="dxa"/>
              <w:right w:w="100" w:type="dxa"/>
            </w:tcMar>
          </w:tcPr>
          <w:p w14:paraId="146BFD57"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0.36</w:t>
            </w:r>
          </w:p>
        </w:tc>
        <w:tc>
          <w:tcPr>
            <w:tcW w:w="1312" w:type="dxa"/>
          </w:tcPr>
          <w:p w14:paraId="0DE2B8AB"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0.944</w:t>
            </w:r>
          </w:p>
        </w:tc>
      </w:tr>
      <w:tr w:rsidR="00907F85" w:rsidRPr="00F2059B" w14:paraId="0D77CD10" w14:textId="77777777" w:rsidTr="00F2059B">
        <w:trPr>
          <w:trHeight w:val="305"/>
        </w:trPr>
        <w:tc>
          <w:tcPr>
            <w:tcW w:w="5282" w:type="dxa"/>
            <w:tcMar>
              <w:top w:w="100" w:type="dxa"/>
              <w:left w:w="100" w:type="dxa"/>
              <w:bottom w:w="100" w:type="dxa"/>
              <w:right w:w="100" w:type="dxa"/>
            </w:tcMar>
          </w:tcPr>
          <w:p w14:paraId="3848093F"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11. A small unpredictable event can ruin everything, even with the best planning</w:t>
            </w:r>
          </w:p>
        </w:tc>
        <w:tc>
          <w:tcPr>
            <w:tcW w:w="850" w:type="dxa"/>
            <w:tcMar>
              <w:top w:w="100" w:type="dxa"/>
              <w:left w:w="100" w:type="dxa"/>
              <w:bottom w:w="100" w:type="dxa"/>
              <w:right w:w="100" w:type="dxa"/>
            </w:tcMar>
          </w:tcPr>
          <w:p w14:paraId="3E97944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2.54</w:t>
            </w:r>
          </w:p>
        </w:tc>
        <w:tc>
          <w:tcPr>
            <w:tcW w:w="851" w:type="dxa"/>
            <w:tcMar>
              <w:top w:w="100" w:type="dxa"/>
              <w:left w:w="100" w:type="dxa"/>
              <w:bottom w:w="100" w:type="dxa"/>
              <w:right w:w="100" w:type="dxa"/>
            </w:tcMar>
          </w:tcPr>
          <w:p w14:paraId="5820FC5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1.13</w:t>
            </w:r>
          </w:p>
        </w:tc>
        <w:tc>
          <w:tcPr>
            <w:tcW w:w="647" w:type="dxa"/>
            <w:tcMar>
              <w:top w:w="100" w:type="dxa"/>
              <w:left w:w="100" w:type="dxa"/>
              <w:bottom w:w="100" w:type="dxa"/>
              <w:right w:w="100" w:type="dxa"/>
            </w:tcMar>
          </w:tcPr>
          <w:p w14:paraId="047DF33F"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0.55</w:t>
            </w:r>
          </w:p>
        </w:tc>
        <w:tc>
          <w:tcPr>
            <w:tcW w:w="1312" w:type="dxa"/>
          </w:tcPr>
          <w:p w14:paraId="6EE9769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09E70194" w14:textId="77777777" w:rsidTr="00F2059B">
        <w:trPr>
          <w:trHeight w:val="143"/>
        </w:trPr>
        <w:tc>
          <w:tcPr>
            <w:tcW w:w="5282" w:type="dxa"/>
            <w:tcMar>
              <w:top w:w="100" w:type="dxa"/>
              <w:left w:w="100" w:type="dxa"/>
              <w:bottom w:w="100" w:type="dxa"/>
              <w:right w:w="100" w:type="dxa"/>
            </w:tcMar>
          </w:tcPr>
          <w:p w14:paraId="48028D7E"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12. When I should act, uncertainty paralyzes me</w:t>
            </w:r>
          </w:p>
        </w:tc>
        <w:tc>
          <w:tcPr>
            <w:tcW w:w="850" w:type="dxa"/>
            <w:tcMar>
              <w:top w:w="100" w:type="dxa"/>
              <w:left w:w="100" w:type="dxa"/>
              <w:bottom w:w="100" w:type="dxa"/>
              <w:right w:w="100" w:type="dxa"/>
            </w:tcMar>
          </w:tcPr>
          <w:p w14:paraId="24FAFAD5"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2.08</w:t>
            </w:r>
          </w:p>
        </w:tc>
        <w:tc>
          <w:tcPr>
            <w:tcW w:w="851" w:type="dxa"/>
            <w:tcMar>
              <w:top w:w="100" w:type="dxa"/>
              <w:left w:w="100" w:type="dxa"/>
              <w:bottom w:w="100" w:type="dxa"/>
              <w:right w:w="100" w:type="dxa"/>
            </w:tcMar>
          </w:tcPr>
          <w:p w14:paraId="4B7591F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1.06</w:t>
            </w:r>
          </w:p>
        </w:tc>
        <w:tc>
          <w:tcPr>
            <w:tcW w:w="647" w:type="dxa"/>
            <w:tcMar>
              <w:top w:w="100" w:type="dxa"/>
              <w:left w:w="100" w:type="dxa"/>
              <w:bottom w:w="100" w:type="dxa"/>
              <w:right w:w="100" w:type="dxa"/>
            </w:tcMar>
          </w:tcPr>
          <w:p w14:paraId="786DDA11"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0.70</w:t>
            </w:r>
          </w:p>
        </w:tc>
        <w:tc>
          <w:tcPr>
            <w:tcW w:w="1312" w:type="dxa"/>
          </w:tcPr>
          <w:p w14:paraId="2953AB7F"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6A019219" w14:textId="77777777" w:rsidTr="00F2059B">
        <w:trPr>
          <w:trHeight w:val="125"/>
        </w:trPr>
        <w:tc>
          <w:tcPr>
            <w:tcW w:w="5282" w:type="dxa"/>
            <w:tcMar>
              <w:top w:w="100" w:type="dxa"/>
              <w:left w:w="100" w:type="dxa"/>
              <w:bottom w:w="100" w:type="dxa"/>
              <w:right w:w="100" w:type="dxa"/>
            </w:tcMar>
          </w:tcPr>
          <w:p w14:paraId="7E344774" w14:textId="5F079399"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13. To feel uncertain means I am not excellent.</w:t>
            </w:r>
          </w:p>
        </w:tc>
        <w:tc>
          <w:tcPr>
            <w:tcW w:w="850" w:type="dxa"/>
            <w:tcMar>
              <w:top w:w="100" w:type="dxa"/>
              <w:left w:w="100" w:type="dxa"/>
              <w:bottom w:w="100" w:type="dxa"/>
              <w:right w:w="100" w:type="dxa"/>
            </w:tcMar>
          </w:tcPr>
          <w:p w14:paraId="36A6324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1.82</w:t>
            </w:r>
          </w:p>
        </w:tc>
        <w:tc>
          <w:tcPr>
            <w:tcW w:w="851" w:type="dxa"/>
            <w:tcMar>
              <w:top w:w="100" w:type="dxa"/>
              <w:left w:w="100" w:type="dxa"/>
              <w:bottom w:w="100" w:type="dxa"/>
              <w:right w:w="100" w:type="dxa"/>
            </w:tcMar>
          </w:tcPr>
          <w:p w14:paraId="20E4122F"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0.99</w:t>
            </w:r>
          </w:p>
        </w:tc>
        <w:tc>
          <w:tcPr>
            <w:tcW w:w="647" w:type="dxa"/>
            <w:tcMar>
              <w:top w:w="100" w:type="dxa"/>
              <w:left w:w="100" w:type="dxa"/>
              <w:bottom w:w="100" w:type="dxa"/>
              <w:right w:w="100" w:type="dxa"/>
            </w:tcMar>
          </w:tcPr>
          <w:p w14:paraId="689A4B9F"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0.64</w:t>
            </w:r>
          </w:p>
        </w:tc>
        <w:tc>
          <w:tcPr>
            <w:tcW w:w="1312" w:type="dxa"/>
          </w:tcPr>
          <w:p w14:paraId="0253F59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0A117119" w14:textId="77777777" w:rsidTr="00F2059B">
        <w:trPr>
          <w:trHeight w:val="53"/>
        </w:trPr>
        <w:tc>
          <w:tcPr>
            <w:tcW w:w="5282" w:type="dxa"/>
            <w:tcMar>
              <w:top w:w="100" w:type="dxa"/>
              <w:left w:w="100" w:type="dxa"/>
              <w:bottom w:w="100" w:type="dxa"/>
              <w:right w:w="100" w:type="dxa"/>
            </w:tcMar>
          </w:tcPr>
          <w:p w14:paraId="594EA6AB"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14. When I feel uncertain, I cannot make progress</w:t>
            </w:r>
          </w:p>
        </w:tc>
        <w:tc>
          <w:tcPr>
            <w:tcW w:w="850" w:type="dxa"/>
            <w:tcMar>
              <w:top w:w="100" w:type="dxa"/>
              <w:left w:w="100" w:type="dxa"/>
              <w:bottom w:w="100" w:type="dxa"/>
              <w:right w:w="100" w:type="dxa"/>
            </w:tcMar>
          </w:tcPr>
          <w:p w14:paraId="395CD9F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2.03</w:t>
            </w:r>
          </w:p>
        </w:tc>
        <w:tc>
          <w:tcPr>
            <w:tcW w:w="851" w:type="dxa"/>
            <w:tcMar>
              <w:top w:w="100" w:type="dxa"/>
              <w:left w:w="100" w:type="dxa"/>
              <w:bottom w:w="100" w:type="dxa"/>
              <w:right w:w="100" w:type="dxa"/>
            </w:tcMar>
          </w:tcPr>
          <w:p w14:paraId="3A21DB00"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1.06</w:t>
            </w:r>
          </w:p>
        </w:tc>
        <w:tc>
          <w:tcPr>
            <w:tcW w:w="647" w:type="dxa"/>
            <w:tcMar>
              <w:top w:w="100" w:type="dxa"/>
              <w:left w:w="100" w:type="dxa"/>
              <w:bottom w:w="100" w:type="dxa"/>
              <w:right w:w="100" w:type="dxa"/>
            </w:tcMar>
          </w:tcPr>
          <w:p w14:paraId="3FDB70C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0.73</w:t>
            </w:r>
          </w:p>
        </w:tc>
        <w:tc>
          <w:tcPr>
            <w:tcW w:w="1312" w:type="dxa"/>
          </w:tcPr>
          <w:p w14:paraId="60828411"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49B62228" w14:textId="77777777" w:rsidTr="00F2059B">
        <w:trPr>
          <w:trHeight w:val="107"/>
        </w:trPr>
        <w:tc>
          <w:tcPr>
            <w:tcW w:w="5282" w:type="dxa"/>
            <w:tcMar>
              <w:top w:w="100" w:type="dxa"/>
              <w:left w:w="100" w:type="dxa"/>
              <w:bottom w:w="100" w:type="dxa"/>
              <w:right w:w="100" w:type="dxa"/>
            </w:tcMar>
          </w:tcPr>
          <w:p w14:paraId="5A2C754B"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15. When I feel uncertain, I do not work correctly</w:t>
            </w:r>
          </w:p>
        </w:tc>
        <w:tc>
          <w:tcPr>
            <w:tcW w:w="850" w:type="dxa"/>
            <w:tcMar>
              <w:top w:w="100" w:type="dxa"/>
              <w:left w:w="100" w:type="dxa"/>
              <w:bottom w:w="100" w:type="dxa"/>
              <w:right w:w="100" w:type="dxa"/>
            </w:tcMar>
          </w:tcPr>
          <w:p w14:paraId="769C945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2.17</w:t>
            </w:r>
          </w:p>
        </w:tc>
        <w:tc>
          <w:tcPr>
            <w:tcW w:w="851" w:type="dxa"/>
            <w:tcMar>
              <w:top w:w="100" w:type="dxa"/>
              <w:left w:w="100" w:type="dxa"/>
              <w:bottom w:w="100" w:type="dxa"/>
              <w:right w:w="100" w:type="dxa"/>
            </w:tcMar>
          </w:tcPr>
          <w:p w14:paraId="6FF39C21"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1.06</w:t>
            </w:r>
          </w:p>
        </w:tc>
        <w:tc>
          <w:tcPr>
            <w:tcW w:w="647" w:type="dxa"/>
            <w:tcMar>
              <w:top w:w="100" w:type="dxa"/>
              <w:left w:w="100" w:type="dxa"/>
              <w:bottom w:w="100" w:type="dxa"/>
              <w:right w:w="100" w:type="dxa"/>
            </w:tcMar>
          </w:tcPr>
          <w:p w14:paraId="6FB9859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0.76</w:t>
            </w:r>
          </w:p>
        </w:tc>
        <w:tc>
          <w:tcPr>
            <w:tcW w:w="1312" w:type="dxa"/>
          </w:tcPr>
          <w:p w14:paraId="3B47B9F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3DFA52B9" w14:textId="77777777" w:rsidTr="00F2059B">
        <w:trPr>
          <w:trHeight w:val="81"/>
        </w:trPr>
        <w:tc>
          <w:tcPr>
            <w:tcW w:w="5282" w:type="dxa"/>
            <w:tcMar>
              <w:top w:w="100" w:type="dxa"/>
              <w:left w:w="100" w:type="dxa"/>
              <w:bottom w:w="100" w:type="dxa"/>
              <w:right w:w="100" w:type="dxa"/>
            </w:tcMar>
          </w:tcPr>
          <w:p w14:paraId="6B4921CF"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16. Unlike me, other people seem to know their direction in life</w:t>
            </w:r>
          </w:p>
        </w:tc>
        <w:tc>
          <w:tcPr>
            <w:tcW w:w="850" w:type="dxa"/>
            <w:tcMar>
              <w:top w:w="100" w:type="dxa"/>
              <w:left w:w="100" w:type="dxa"/>
              <w:bottom w:w="100" w:type="dxa"/>
              <w:right w:w="100" w:type="dxa"/>
            </w:tcMar>
          </w:tcPr>
          <w:p w14:paraId="6FA2F4C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2.17</w:t>
            </w:r>
          </w:p>
        </w:tc>
        <w:tc>
          <w:tcPr>
            <w:tcW w:w="851" w:type="dxa"/>
            <w:tcMar>
              <w:top w:w="100" w:type="dxa"/>
              <w:left w:w="100" w:type="dxa"/>
              <w:bottom w:w="100" w:type="dxa"/>
              <w:right w:w="100" w:type="dxa"/>
            </w:tcMar>
          </w:tcPr>
          <w:p w14:paraId="5994D2B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1.26</w:t>
            </w:r>
          </w:p>
        </w:tc>
        <w:tc>
          <w:tcPr>
            <w:tcW w:w="647" w:type="dxa"/>
            <w:tcMar>
              <w:top w:w="100" w:type="dxa"/>
              <w:left w:w="100" w:type="dxa"/>
              <w:bottom w:w="100" w:type="dxa"/>
              <w:right w:w="100" w:type="dxa"/>
            </w:tcMar>
          </w:tcPr>
          <w:p w14:paraId="3D641297"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0.60</w:t>
            </w:r>
          </w:p>
        </w:tc>
        <w:tc>
          <w:tcPr>
            <w:tcW w:w="1312" w:type="dxa"/>
          </w:tcPr>
          <w:p w14:paraId="432A047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4DA67763" w14:textId="77777777" w:rsidTr="00F2059B">
        <w:trPr>
          <w:trHeight w:val="290"/>
        </w:trPr>
        <w:tc>
          <w:tcPr>
            <w:tcW w:w="5282" w:type="dxa"/>
            <w:tcMar>
              <w:top w:w="100" w:type="dxa"/>
              <w:left w:w="100" w:type="dxa"/>
              <w:bottom w:w="100" w:type="dxa"/>
              <w:right w:w="100" w:type="dxa"/>
            </w:tcMar>
          </w:tcPr>
          <w:p w14:paraId="2F3A2517" w14:textId="107BD9B5"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17. Uncertainty makes me feel vulnerable, unhappy or sad</w:t>
            </w:r>
          </w:p>
        </w:tc>
        <w:tc>
          <w:tcPr>
            <w:tcW w:w="850" w:type="dxa"/>
            <w:tcMar>
              <w:top w:w="100" w:type="dxa"/>
              <w:left w:w="100" w:type="dxa"/>
              <w:bottom w:w="100" w:type="dxa"/>
              <w:right w:w="100" w:type="dxa"/>
            </w:tcMar>
          </w:tcPr>
          <w:p w14:paraId="267B727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2.07</w:t>
            </w:r>
          </w:p>
        </w:tc>
        <w:tc>
          <w:tcPr>
            <w:tcW w:w="851" w:type="dxa"/>
            <w:tcMar>
              <w:top w:w="100" w:type="dxa"/>
              <w:left w:w="100" w:type="dxa"/>
              <w:bottom w:w="100" w:type="dxa"/>
              <w:right w:w="100" w:type="dxa"/>
            </w:tcMar>
          </w:tcPr>
          <w:p w14:paraId="68E33BE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1.14</w:t>
            </w:r>
          </w:p>
        </w:tc>
        <w:tc>
          <w:tcPr>
            <w:tcW w:w="647" w:type="dxa"/>
            <w:tcMar>
              <w:top w:w="100" w:type="dxa"/>
              <w:left w:w="100" w:type="dxa"/>
              <w:bottom w:w="100" w:type="dxa"/>
              <w:right w:w="100" w:type="dxa"/>
            </w:tcMar>
          </w:tcPr>
          <w:p w14:paraId="707E3D1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0.72</w:t>
            </w:r>
          </w:p>
        </w:tc>
        <w:tc>
          <w:tcPr>
            <w:tcW w:w="1312" w:type="dxa"/>
          </w:tcPr>
          <w:p w14:paraId="35F9DD2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37922BD7" w14:textId="77777777" w:rsidTr="00F2059B">
        <w:trPr>
          <w:trHeight w:val="107"/>
        </w:trPr>
        <w:tc>
          <w:tcPr>
            <w:tcW w:w="5282" w:type="dxa"/>
            <w:tcMar>
              <w:top w:w="100" w:type="dxa"/>
              <w:left w:w="100" w:type="dxa"/>
              <w:bottom w:w="100" w:type="dxa"/>
              <w:right w:w="100" w:type="dxa"/>
            </w:tcMar>
          </w:tcPr>
          <w:p w14:paraId="063EF6B9"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18. I always want to know what the future holds for me</w:t>
            </w:r>
          </w:p>
        </w:tc>
        <w:tc>
          <w:tcPr>
            <w:tcW w:w="850" w:type="dxa"/>
            <w:tcMar>
              <w:top w:w="100" w:type="dxa"/>
              <w:left w:w="100" w:type="dxa"/>
              <w:bottom w:w="100" w:type="dxa"/>
              <w:right w:w="100" w:type="dxa"/>
            </w:tcMar>
          </w:tcPr>
          <w:p w14:paraId="388BBDF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2.48</w:t>
            </w:r>
          </w:p>
        </w:tc>
        <w:tc>
          <w:tcPr>
            <w:tcW w:w="851" w:type="dxa"/>
            <w:tcMar>
              <w:top w:w="100" w:type="dxa"/>
              <w:left w:w="100" w:type="dxa"/>
              <w:bottom w:w="100" w:type="dxa"/>
              <w:right w:w="100" w:type="dxa"/>
            </w:tcMar>
          </w:tcPr>
          <w:p w14:paraId="6402C33B"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1.23</w:t>
            </w:r>
          </w:p>
        </w:tc>
        <w:tc>
          <w:tcPr>
            <w:tcW w:w="647" w:type="dxa"/>
            <w:tcMar>
              <w:top w:w="100" w:type="dxa"/>
              <w:left w:w="100" w:type="dxa"/>
              <w:bottom w:w="100" w:type="dxa"/>
              <w:right w:w="100" w:type="dxa"/>
            </w:tcMar>
          </w:tcPr>
          <w:p w14:paraId="590891D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0.56</w:t>
            </w:r>
          </w:p>
        </w:tc>
        <w:tc>
          <w:tcPr>
            <w:tcW w:w="1312" w:type="dxa"/>
          </w:tcPr>
          <w:p w14:paraId="38D0A68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2B78BED9" w14:textId="77777777" w:rsidTr="00F2059B">
        <w:trPr>
          <w:trHeight w:val="178"/>
        </w:trPr>
        <w:tc>
          <w:tcPr>
            <w:tcW w:w="5282" w:type="dxa"/>
            <w:tcMar>
              <w:top w:w="100" w:type="dxa"/>
              <w:left w:w="100" w:type="dxa"/>
              <w:bottom w:w="100" w:type="dxa"/>
              <w:right w:w="100" w:type="dxa"/>
            </w:tcMar>
          </w:tcPr>
          <w:p w14:paraId="7DA8AEEB"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19. I do not tolerate when something comes as a surprise</w:t>
            </w:r>
          </w:p>
        </w:tc>
        <w:tc>
          <w:tcPr>
            <w:tcW w:w="850" w:type="dxa"/>
            <w:tcMar>
              <w:top w:w="100" w:type="dxa"/>
              <w:left w:w="100" w:type="dxa"/>
              <w:bottom w:w="100" w:type="dxa"/>
              <w:right w:w="100" w:type="dxa"/>
            </w:tcMar>
          </w:tcPr>
          <w:p w14:paraId="4B4B6914"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2.06</w:t>
            </w:r>
          </w:p>
        </w:tc>
        <w:tc>
          <w:tcPr>
            <w:tcW w:w="851" w:type="dxa"/>
            <w:tcMar>
              <w:top w:w="100" w:type="dxa"/>
              <w:left w:w="100" w:type="dxa"/>
              <w:bottom w:w="100" w:type="dxa"/>
              <w:right w:w="100" w:type="dxa"/>
            </w:tcMar>
          </w:tcPr>
          <w:p w14:paraId="270AF9E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1.03</w:t>
            </w:r>
          </w:p>
        </w:tc>
        <w:tc>
          <w:tcPr>
            <w:tcW w:w="647" w:type="dxa"/>
            <w:tcMar>
              <w:top w:w="100" w:type="dxa"/>
              <w:left w:w="100" w:type="dxa"/>
              <w:bottom w:w="100" w:type="dxa"/>
              <w:right w:w="100" w:type="dxa"/>
            </w:tcMar>
          </w:tcPr>
          <w:p w14:paraId="6B222AB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0.63</w:t>
            </w:r>
          </w:p>
        </w:tc>
        <w:tc>
          <w:tcPr>
            <w:tcW w:w="1312" w:type="dxa"/>
          </w:tcPr>
          <w:p w14:paraId="18CDD53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6AC57563" w14:textId="77777777" w:rsidTr="00F2059B">
        <w:trPr>
          <w:trHeight w:val="35"/>
        </w:trPr>
        <w:tc>
          <w:tcPr>
            <w:tcW w:w="5282" w:type="dxa"/>
            <w:tcMar>
              <w:top w:w="100" w:type="dxa"/>
              <w:left w:w="100" w:type="dxa"/>
              <w:bottom w:w="100" w:type="dxa"/>
              <w:right w:w="100" w:type="dxa"/>
            </w:tcMar>
          </w:tcPr>
          <w:p w14:paraId="523E62F2"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20. A small hesitation can prevent me from acting</w:t>
            </w:r>
          </w:p>
        </w:tc>
        <w:tc>
          <w:tcPr>
            <w:tcW w:w="850" w:type="dxa"/>
            <w:tcMar>
              <w:top w:w="100" w:type="dxa"/>
              <w:left w:w="100" w:type="dxa"/>
              <w:bottom w:w="100" w:type="dxa"/>
              <w:right w:w="100" w:type="dxa"/>
            </w:tcMar>
          </w:tcPr>
          <w:p w14:paraId="3E66CF2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2.45</w:t>
            </w:r>
          </w:p>
        </w:tc>
        <w:tc>
          <w:tcPr>
            <w:tcW w:w="851" w:type="dxa"/>
            <w:tcMar>
              <w:top w:w="100" w:type="dxa"/>
              <w:left w:w="100" w:type="dxa"/>
              <w:bottom w:w="100" w:type="dxa"/>
              <w:right w:w="100" w:type="dxa"/>
            </w:tcMar>
          </w:tcPr>
          <w:p w14:paraId="09251070"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1.11</w:t>
            </w:r>
          </w:p>
        </w:tc>
        <w:tc>
          <w:tcPr>
            <w:tcW w:w="647" w:type="dxa"/>
            <w:tcMar>
              <w:top w:w="100" w:type="dxa"/>
              <w:left w:w="100" w:type="dxa"/>
              <w:bottom w:w="100" w:type="dxa"/>
              <w:right w:w="100" w:type="dxa"/>
            </w:tcMar>
          </w:tcPr>
          <w:p w14:paraId="6DF45E4B"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0.58</w:t>
            </w:r>
          </w:p>
        </w:tc>
        <w:tc>
          <w:tcPr>
            <w:tcW w:w="1312" w:type="dxa"/>
          </w:tcPr>
          <w:p w14:paraId="52D259A2"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372EB84E" w14:textId="77777777" w:rsidTr="00F2059B">
        <w:trPr>
          <w:trHeight w:val="212"/>
        </w:trPr>
        <w:tc>
          <w:tcPr>
            <w:tcW w:w="5282" w:type="dxa"/>
            <w:tcMar>
              <w:top w:w="100" w:type="dxa"/>
              <w:left w:w="100" w:type="dxa"/>
              <w:bottom w:w="100" w:type="dxa"/>
              <w:right w:w="100" w:type="dxa"/>
            </w:tcMar>
          </w:tcPr>
          <w:p w14:paraId="3435597E"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21. I must be able to organize everything in advance</w:t>
            </w:r>
          </w:p>
        </w:tc>
        <w:tc>
          <w:tcPr>
            <w:tcW w:w="850" w:type="dxa"/>
            <w:tcMar>
              <w:top w:w="100" w:type="dxa"/>
              <w:left w:w="100" w:type="dxa"/>
              <w:bottom w:w="100" w:type="dxa"/>
              <w:right w:w="100" w:type="dxa"/>
            </w:tcMar>
          </w:tcPr>
          <w:p w14:paraId="7DB6FA6E"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2.73</w:t>
            </w:r>
          </w:p>
        </w:tc>
        <w:tc>
          <w:tcPr>
            <w:tcW w:w="851" w:type="dxa"/>
            <w:tcMar>
              <w:top w:w="100" w:type="dxa"/>
              <w:left w:w="100" w:type="dxa"/>
              <w:bottom w:w="100" w:type="dxa"/>
              <w:right w:w="100" w:type="dxa"/>
            </w:tcMar>
          </w:tcPr>
          <w:p w14:paraId="6FB24EF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1.11</w:t>
            </w:r>
          </w:p>
        </w:tc>
        <w:tc>
          <w:tcPr>
            <w:tcW w:w="647" w:type="dxa"/>
            <w:tcMar>
              <w:top w:w="100" w:type="dxa"/>
              <w:left w:w="100" w:type="dxa"/>
              <w:bottom w:w="100" w:type="dxa"/>
              <w:right w:w="100" w:type="dxa"/>
            </w:tcMar>
          </w:tcPr>
          <w:p w14:paraId="268D11A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0.38</w:t>
            </w:r>
          </w:p>
        </w:tc>
        <w:tc>
          <w:tcPr>
            <w:tcW w:w="1312" w:type="dxa"/>
          </w:tcPr>
          <w:p w14:paraId="0CEB3A7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0.944</w:t>
            </w:r>
          </w:p>
        </w:tc>
      </w:tr>
      <w:tr w:rsidR="00907F85" w:rsidRPr="00F2059B" w14:paraId="7220B0EE" w14:textId="77777777" w:rsidTr="00F2059B">
        <w:trPr>
          <w:trHeight w:val="71"/>
        </w:trPr>
        <w:tc>
          <w:tcPr>
            <w:tcW w:w="5282" w:type="dxa"/>
            <w:tcMar>
              <w:top w:w="100" w:type="dxa"/>
              <w:left w:w="100" w:type="dxa"/>
              <w:bottom w:w="100" w:type="dxa"/>
              <w:right w:w="100" w:type="dxa"/>
            </w:tcMar>
          </w:tcPr>
          <w:p w14:paraId="16615058"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22. To feel uncertain means that I do not have confidence in myself</w:t>
            </w:r>
          </w:p>
        </w:tc>
        <w:tc>
          <w:tcPr>
            <w:tcW w:w="850" w:type="dxa"/>
            <w:tcMar>
              <w:top w:w="100" w:type="dxa"/>
              <w:left w:w="100" w:type="dxa"/>
              <w:bottom w:w="100" w:type="dxa"/>
              <w:right w:w="100" w:type="dxa"/>
            </w:tcMar>
          </w:tcPr>
          <w:p w14:paraId="2E5408C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2.13</w:t>
            </w:r>
          </w:p>
        </w:tc>
        <w:tc>
          <w:tcPr>
            <w:tcW w:w="851" w:type="dxa"/>
            <w:tcMar>
              <w:top w:w="100" w:type="dxa"/>
              <w:left w:w="100" w:type="dxa"/>
              <w:bottom w:w="100" w:type="dxa"/>
              <w:right w:w="100" w:type="dxa"/>
            </w:tcMar>
          </w:tcPr>
          <w:p w14:paraId="68E2693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1.12</w:t>
            </w:r>
          </w:p>
        </w:tc>
        <w:tc>
          <w:tcPr>
            <w:tcW w:w="647" w:type="dxa"/>
            <w:tcMar>
              <w:top w:w="100" w:type="dxa"/>
              <w:left w:w="100" w:type="dxa"/>
              <w:bottom w:w="100" w:type="dxa"/>
              <w:right w:w="100" w:type="dxa"/>
            </w:tcMar>
          </w:tcPr>
          <w:p w14:paraId="50EBBE3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0.68</w:t>
            </w:r>
          </w:p>
        </w:tc>
        <w:tc>
          <w:tcPr>
            <w:tcW w:w="1312" w:type="dxa"/>
          </w:tcPr>
          <w:p w14:paraId="7EED569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44EE98EB" w14:textId="77777777" w:rsidTr="00F2059B">
        <w:trPr>
          <w:trHeight w:val="53"/>
        </w:trPr>
        <w:tc>
          <w:tcPr>
            <w:tcW w:w="5282" w:type="dxa"/>
            <w:tcMar>
              <w:top w:w="100" w:type="dxa"/>
              <w:left w:w="100" w:type="dxa"/>
              <w:bottom w:w="100" w:type="dxa"/>
              <w:right w:w="100" w:type="dxa"/>
            </w:tcMar>
          </w:tcPr>
          <w:p w14:paraId="6B3089E1"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23. I think it is unfair other people are certain of their future</w:t>
            </w:r>
          </w:p>
        </w:tc>
        <w:tc>
          <w:tcPr>
            <w:tcW w:w="850" w:type="dxa"/>
            <w:tcMar>
              <w:top w:w="100" w:type="dxa"/>
              <w:left w:w="100" w:type="dxa"/>
              <w:bottom w:w="100" w:type="dxa"/>
              <w:right w:w="100" w:type="dxa"/>
            </w:tcMar>
          </w:tcPr>
          <w:p w14:paraId="40265A7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1.71</w:t>
            </w:r>
          </w:p>
        </w:tc>
        <w:tc>
          <w:tcPr>
            <w:tcW w:w="851" w:type="dxa"/>
            <w:tcMar>
              <w:top w:w="100" w:type="dxa"/>
              <w:left w:w="100" w:type="dxa"/>
              <w:bottom w:w="100" w:type="dxa"/>
              <w:right w:w="100" w:type="dxa"/>
            </w:tcMar>
          </w:tcPr>
          <w:p w14:paraId="1A69B6C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1.01</w:t>
            </w:r>
          </w:p>
        </w:tc>
        <w:tc>
          <w:tcPr>
            <w:tcW w:w="647" w:type="dxa"/>
            <w:tcMar>
              <w:top w:w="100" w:type="dxa"/>
              <w:left w:w="100" w:type="dxa"/>
              <w:bottom w:w="100" w:type="dxa"/>
              <w:right w:w="100" w:type="dxa"/>
            </w:tcMar>
          </w:tcPr>
          <w:p w14:paraId="64962D4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0.59</w:t>
            </w:r>
          </w:p>
        </w:tc>
        <w:tc>
          <w:tcPr>
            <w:tcW w:w="1312" w:type="dxa"/>
          </w:tcPr>
          <w:p w14:paraId="705340E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5EB52A55" w14:textId="77777777" w:rsidTr="00F2059B">
        <w:trPr>
          <w:trHeight w:val="212"/>
        </w:trPr>
        <w:tc>
          <w:tcPr>
            <w:tcW w:w="5282" w:type="dxa"/>
            <w:tcMar>
              <w:top w:w="100" w:type="dxa"/>
              <w:left w:w="100" w:type="dxa"/>
              <w:bottom w:w="100" w:type="dxa"/>
              <w:right w:w="100" w:type="dxa"/>
            </w:tcMar>
          </w:tcPr>
          <w:p w14:paraId="106D3A87"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24. Uncertainty does not allow me to sleep well</w:t>
            </w:r>
          </w:p>
        </w:tc>
        <w:tc>
          <w:tcPr>
            <w:tcW w:w="850" w:type="dxa"/>
            <w:tcMar>
              <w:top w:w="100" w:type="dxa"/>
              <w:left w:w="100" w:type="dxa"/>
              <w:bottom w:w="100" w:type="dxa"/>
              <w:right w:w="100" w:type="dxa"/>
            </w:tcMar>
          </w:tcPr>
          <w:p w14:paraId="496B07A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2.06</w:t>
            </w:r>
          </w:p>
        </w:tc>
        <w:tc>
          <w:tcPr>
            <w:tcW w:w="851" w:type="dxa"/>
            <w:tcMar>
              <w:top w:w="100" w:type="dxa"/>
              <w:left w:w="100" w:type="dxa"/>
              <w:bottom w:w="100" w:type="dxa"/>
              <w:right w:w="100" w:type="dxa"/>
            </w:tcMar>
          </w:tcPr>
          <w:p w14:paraId="2A10D3B4"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1.13</w:t>
            </w:r>
          </w:p>
        </w:tc>
        <w:tc>
          <w:tcPr>
            <w:tcW w:w="647" w:type="dxa"/>
            <w:tcMar>
              <w:top w:w="100" w:type="dxa"/>
              <w:left w:w="100" w:type="dxa"/>
              <w:bottom w:w="100" w:type="dxa"/>
              <w:right w:w="100" w:type="dxa"/>
            </w:tcMar>
          </w:tcPr>
          <w:p w14:paraId="629671E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0.59</w:t>
            </w:r>
          </w:p>
        </w:tc>
        <w:tc>
          <w:tcPr>
            <w:tcW w:w="1312" w:type="dxa"/>
          </w:tcPr>
          <w:p w14:paraId="409CE976"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0.942</w:t>
            </w:r>
          </w:p>
        </w:tc>
      </w:tr>
      <w:tr w:rsidR="00907F85" w:rsidRPr="00F2059B" w14:paraId="790AC7F8" w14:textId="77777777" w:rsidTr="00F2059B">
        <w:trPr>
          <w:trHeight w:val="212"/>
        </w:trPr>
        <w:tc>
          <w:tcPr>
            <w:tcW w:w="5282" w:type="dxa"/>
            <w:tcMar>
              <w:top w:w="100" w:type="dxa"/>
              <w:left w:w="100" w:type="dxa"/>
              <w:bottom w:w="100" w:type="dxa"/>
              <w:right w:w="100" w:type="dxa"/>
            </w:tcMar>
          </w:tcPr>
          <w:p w14:paraId="6725F03E"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25. I have to stay away from all uncertain situations</w:t>
            </w:r>
          </w:p>
        </w:tc>
        <w:tc>
          <w:tcPr>
            <w:tcW w:w="850" w:type="dxa"/>
            <w:tcMar>
              <w:top w:w="100" w:type="dxa"/>
              <w:left w:w="100" w:type="dxa"/>
              <w:bottom w:w="100" w:type="dxa"/>
              <w:right w:w="100" w:type="dxa"/>
            </w:tcMar>
          </w:tcPr>
          <w:p w14:paraId="357E73E9"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1.95</w:t>
            </w:r>
          </w:p>
        </w:tc>
        <w:tc>
          <w:tcPr>
            <w:tcW w:w="851" w:type="dxa"/>
            <w:tcMar>
              <w:top w:w="100" w:type="dxa"/>
              <w:left w:w="100" w:type="dxa"/>
              <w:bottom w:w="100" w:type="dxa"/>
              <w:right w:w="100" w:type="dxa"/>
            </w:tcMar>
          </w:tcPr>
          <w:p w14:paraId="4F316F03"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1.04</w:t>
            </w:r>
          </w:p>
        </w:tc>
        <w:tc>
          <w:tcPr>
            <w:tcW w:w="647" w:type="dxa"/>
            <w:tcMar>
              <w:top w:w="100" w:type="dxa"/>
              <w:left w:w="100" w:type="dxa"/>
              <w:bottom w:w="100" w:type="dxa"/>
              <w:right w:w="100" w:type="dxa"/>
            </w:tcMar>
          </w:tcPr>
          <w:p w14:paraId="367C96D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0.61</w:t>
            </w:r>
          </w:p>
        </w:tc>
        <w:tc>
          <w:tcPr>
            <w:tcW w:w="1312" w:type="dxa"/>
          </w:tcPr>
          <w:p w14:paraId="64B46EC7"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r w:rsidR="00907F85" w:rsidRPr="00F2059B" w14:paraId="47D262F0" w14:textId="77777777" w:rsidTr="00F2059B">
        <w:trPr>
          <w:trHeight w:val="228"/>
        </w:trPr>
        <w:tc>
          <w:tcPr>
            <w:tcW w:w="5282" w:type="dxa"/>
            <w:tcMar>
              <w:top w:w="100" w:type="dxa"/>
              <w:left w:w="100" w:type="dxa"/>
              <w:bottom w:w="100" w:type="dxa"/>
              <w:right w:w="100" w:type="dxa"/>
            </w:tcMar>
          </w:tcPr>
          <w:p w14:paraId="2DA662B7"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lastRenderedPageBreak/>
              <w:t>26. Ambiguities in life make me feel stressed</w:t>
            </w:r>
          </w:p>
        </w:tc>
        <w:tc>
          <w:tcPr>
            <w:tcW w:w="850" w:type="dxa"/>
            <w:tcMar>
              <w:top w:w="100" w:type="dxa"/>
              <w:left w:w="100" w:type="dxa"/>
              <w:bottom w:w="100" w:type="dxa"/>
              <w:right w:w="100" w:type="dxa"/>
            </w:tcMar>
          </w:tcPr>
          <w:p w14:paraId="6325D66D"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2.20</w:t>
            </w:r>
          </w:p>
        </w:tc>
        <w:tc>
          <w:tcPr>
            <w:tcW w:w="851" w:type="dxa"/>
            <w:tcMar>
              <w:top w:w="100" w:type="dxa"/>
              <w:left w:w="100" w:type="dxa"/>
              <w:bottom w:w="100" w:type="dxa"/>
              <w:right w:w="100" w:type="dxa"/>
            </w:tcMar>
          </w:tcPr>
          <w:p w14:paraId="3DA00C88"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1.13</w:t>
            </w:r>
          </w:p>
        </w:tc>
        <w:tc>
          <w:tcPr>
            <w:tcW w:w="647" w:type="dxa"/>
            <w:tcMar>
              <w:top w:w="100" w:type="dxa"/>
              <w:left w:w="100" w:type="dxa"/>
              <w:bottom w:w="100" w:type="dxa"/>
              <w:right w:w="100" w:type="dxa"/>
            </w:tcMar>
          </w:tcPr>
          <w:p w14:paraId="400D9DB0"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0.71</w:t>
            </w:r>
          </w:p>
        </w:tc>
        <w:tc>
          <w:tcPr>
            <w:tcW w:w="1312" w:type="dxa"/>
          </w:tcPr>
          <w:p w14:paraId="6567526F"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0.940</w:t>
            </w:r>
          </w:p>
        </w:tc>
      </w:tr>
      <w:tr w:rsidR="00907F85" w:rsidRPr="00F2059B" w14:paraId="169C8DDD" w14:textId="77777777" w:rsidTr="00F2059B">
        <w:trPr>
          <w:trHeight w:val="197"/>
        </w:trPr>
        <w:tc>
          <w:tcPr>
            <w:tcW w:w="5282" w:type="dxa"/>
            <w:tcMar>
              <w:top w:w="100" w:type="dxa"/>
              <w:left w:w="100" w:type="dxa"/>
              <w:bottom w:w="100" w:type="dxa"/>
              <w:right w:w="100" w:type="dxa"/>
            </w:tcMar>
          </w:tcPr>
          <w:p w14:paraId="6D2A5944" w14:textId="77777777" w:rsidR="00907F85" w:rsidRPr="00F2059B" w:rsidRDefault="00907F85" w:rsidP="008F451C">
            <w:pPr>
              <w:jc w:val="both"/>
              <w:rPr>
                <w:rFonts w:ascii="Times New Roman" w:eastAsia="Times New Roman" w:hAnsi="Times New Roman" w:cs="Times New Roman"/>
              </w:rPr>
            </w:pPr>
            <w:r w:rsidRPr="00F2059B">
              <w:rPr>
                <w:rFonts w:ascii="Times New Roman" w:hAnsi="Times New Roman" w:cs="Times New Roman"/>
              </w:rPr>
              <w:t>27. I do not tolerate to feel undecided about my future</w:t>
            </w:r>
          </w:p>
        </w:tc>
        <w:tc>
          <w:tcPr>
            <w:tcW w:w="850" w:type="dxa"/>
            <w:tcMar>
              <w:top w:w="100" w:type="dxa"/>
              <w:left w:w="100" w:type="dxa"/>
              <w:bottom w:w="100" w:type="dxa"/>
              <w:right w:w="100" w:type="dxa"/>
            </w:tcMar>
          </w:tcPr>
          <w:p w14:paraId="0CAF7BDE"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2.34</w:t>
            </w:r>
          </w:p>
        </w:tc>
        <w:tc>
          <w:tcPr>
            <w:tcW w:w="851" w:type="dxa"/>
            <w:tcMar>
              <w:top w:w="100" w:type="dxa"/>
              <w:left w:w="100" w:type="dxa"/>
              <w:bottom w:w="100" w:type="dxa"/>
              <w:right w:w="100" w:type="dxa"/>
            </w:tcMar>
          </w:tcPr>
          <w:p w14:paraId="432FB85C"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1.21</w:t>
            </w:r>
          </w:p>
        </w:tc>
        <w:tc>
          <w:tcPr>
            <w:tcW w:w="647" w:type="dxa"/>
            <w:tcMar>
              <w:top w:w="100" w:type="dxa"/>
              <w:left w:w="100" w:type="dxa"/>
              <w:bottom w:w="100" w:type="dxa"/>
              <w:right w:w="100" w:type="dxa"/>
            </w:tcMar>
          </w:tcPr>
          <w:p w14:paraId="18C06A8E"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0.68</w:t>
            </w:r>
          </w:p>
        </w:tc>
        <w:tc>
          <w:tcPr>
            <w:tcW w:w="1312" w:type="dxa"/>
          </w:tcPr>
          <w:p w14:paraId="28C487DA" w14:textId="77777777" w:rsidR="00907F85" w:rsidRPr="00F2059B" w:rsidRDefault="00907F85" w:rsidP="008F451C">
            <w:pPr>
              <w:jc w:val="center"/>
              <w:rPr>
                <w:rFonts w:ascii="Times New Roman" w:eastAsia="Times New Roman" w:hAnsi="Times New Roman" w:cs="Times New Roman"/>
              </w:rPr>
            </w:pPr>
            <w:r w:rsidRPr="00F2059B">
              <w:rPr>
                <w:rFonts w:ascii="Times New Roman" w:hAnsi="Times New Roman" w:cs="Times New Roman"/>
              </w:rPr>
              <w:t>0.941</w:t>
            </w:r>
          </w:p>
        </w:tc>
      </w:tr>
    </w:tbl>
    <w:p w14:paraId="0EFB1EB2" w14:textId="77777777" w:rsidR="00907F85" w:rsidRPr="00CB4CD3" w:rsidRDefault="00907F85" w:rsidP="00907F85">
      <w:pPr>
        <w:jc w:val="both"/>
        <w:rPr>
          <w:rFonts w:ascii="Times New Roman" w:eastAsia="Times" w:hAnsi="Times New Roman" w:cs="Times New Roman"/>
        </w:rPr>
      </w:pPr>
      <w:r w:rsidRPr="00CB4CD3">
        <w:rPr>
          <w:rFonts w:ascii="Times New Roman" w:hAnsi="Times New Roman" w:cs="Times New Roman"/>
          <w:i/>
        </w:rPr>
        <w:t xml:space="preserve">Note: </w:t>
      </w:r>
      <w:proofErr w:type="spellStart"/>
      <w:r w:rsidRPr="00CB4CD3">
        <w:rPr>
          <w:rFonts w:ascii="Times New Roman" w:hAnsi="Times New Roman" w:cs="Times New Roman"/>
          <w:i/>
        </w:rPr>
        <w:t>r</w:t>
      </w:r>
      <w:r w:rsidRPr="00CB4CD3">
        <w:rPr>
          <w:rFonts w:ascii="Times New Roman" w:hAnsi="Times New Roman" w:cs="Times New Roman"/>
          <w:i/>
          <w:vertAlign w:val="subscript"/>
        </w:rPr>
        <w:t>tol</w:t>
      </w:r>
      <w:proofErr w:type="spellEnd"/>
      <w:r w:rsidRPr="00CB4CD3">
        <w:rPr>
          <w:rFonts w:ascii="Times New Roman" w:hAnsi="Times New Roman" w:cs="Times New Roman"/>
        </w:rPr>
        <w:t>= total corrected correlations of reagents.</w:t>
      </w:r>
    </w:p>
    <w:p w14:paraId="0A349DD0" w14:textId="77777777" w:rsidR="00907F85" w:rsidRDefault="00907F85" w:rsidP="00A81600">
      <w:pPr>
        <w:jc w:val="both"/>
        <w:outlineLvl w:val="0"/>
        <w:rPr>
          <w:rFonts w:ascii="Times New Roman" w:hAnsi="Times New Roman" w:cs="Times New Roman"/>
        </w:rPr>
      </w:pPr>
    </w:p>
    <w:p w14:paraId="07A6C7A0" w14:textId="3F5736C9" w:rsidR="009A26D7" w:rsidRPr="00CB4CD3" w:rsidRDefault="004D3A05" w:rsidP="00A81600">
      <w:pPr>
        <w:ind w:firstLine="708"/>
        <w:rPr>
          <w:rFonts w:ascii="Times New Roman" w:eastAsia="Times" w:hAnsi="Times New Roman" w:cs="Times New Roman"/>
        </w:rPr>
      </w:pPr>
      <w:r w:rsidRPr="00CB4CD3">
        <w:rPr>
          <w:rFonts w:ascii="Times New Roman" w:hAnsi="Times New Roman" w:cs="Times New Roman"/>
        </w:rPr>
        <w:t>Later, the Kaiser-Meyer-</w:t>
      </w:r>
      <w:proofErr w:type="spellStart"/>
      <w:r w:rsidRPr="00CB4CD3">
        <w:rPr>
          <w:rFonts w:ascii="Times New Roman" w:hAnsi="Times New Roman" w:cs="Times New Roman"/>
        </w:rPr>
        <w:t>Olkin</w:t>
      </w:r>
      <w:proofErr w:type="spellEnd"/>
      <w:r w:rsidRPr="00CB4CD3">
        <w:rPr>
          <w:rFonts w:ascii="Times New Roman" w:hAnsi="Times New Roman" w:cs="Times New Roman"/>
        </w:rPr>
        <w:t xml:space="preserve"> (KMO) index was obtained, as an evaluation measure for adequacy to the sample for future factorial analysis. According to the values from the KMO (0.96), it can be stated the sample has a good fitness-level to carry out a factorial analysis. In Barlett's Test of Sphericity that assesses the applicability of the factorial analysis on the studied variables showed </w:t>
      </w:r>
      <w:proofErr w:type="gramStart"/>
      <w:r w:rsidRPr="00CB4CD3">
        <w:rPr>
          <w:rFonts w:ascii="Times New Roman" w:hAnsi="Times New Roman" w:cs="Times New Roman"/>
        </w:rPr>
        <w:t>a</w:t>
      </w:r>
      <w:proofErr w:type="gramEnd"/>
      <w:r w:rsidRPr="00CB4CD3">
        <w:rPr>
          <w:rFonts w:ascii="Times New Roman" w:hAnsi="Times New Roman" w:cs="Times New Roman"/>
        </w:rPr>
        <w:t xml:space="preserve"> </w:t>
      </w:r>
      <w:r w:rsidRPr="00CB4CD3">
        <w:rPr>
          <w:rFonts w:ascii="Times New Roman" w:hAnsi="Times New Roman" w:cs="Times New Roman"/>
          <w:i/>
        </w:rPr>
        <w:t>X</w:t>
      </w:r>
      <w:r w:rsidRPr="00CB4CD3">
        <w:rPr>
          <w:rFonts w:ascii="Times New Roman" w:hAnsi="Times New Roman" w:cs="Times New Roman"/>
          <w:i/>
          <w:vertAlign w:val="superscript"/>
        </w:rPr>
        <w:t>2</w:t>
      </w:r>
      <w:r w:rsidRPr="00CB4CD3">
        <w:rPr>
          <w:rFonts w:ascii="Times New Roman" w:hAnsi="Times New Roman" w:cs="Times New Roman"/>
        </w:rPr>
        <w:t>= 8244.105 with a significant p= 0.000 relationship between variables. This allowed to identify the feasibility to implement an Exploratory Factor Analysis (EFA) with the data collected.</w:t>
      </w:r>
    </w:p>
    <w:p w14:paraId="4932B00B" w14:textId="2131D512" w:rsidR="00130932" w:rsidRPr="00CB4CD3" w:rsidRDefault="00CA6B77" w:rsidP="00A81600">
      <w:pPr>
        <w:ind w:firstLine="708"/>
        <w:rPr>
          <w:rFonts w:ascii="Times New Roman" w:eastAsia="Times" w:hAnsi="Times New Roman" w:cs="Times New Roman"/>
        </w:rPr>
      </w:pPr>
      <w:r w:rsidRPr="00CB4CD3">
        <w:rPr>
          <w:rFonts w:ascii="Times New Roman" w:hAnsi="Times New Roman" w:cs="Times New Roman"/>
        </w:rPr>
        <w:t>According to the above, an analysis on main components was carried out to identify the factorial</w:t>
      </w:r>
      <w:r w:rsidR="00CD1178" w:rsidRPr="00CB4CD3">
        <w:rPr>
          <w:rFonts w:ascii="Times New Roman" w:hAnsi="Times New Roman" w:cs="Times New Roman"/>
        </w:rPr>
        <w:t xml:space="preserve"> structure of the 27 IUS item</w:t>
      </w:r>
      <w:r w:rsidRPr="00CB4CD3">
        <w:rPr>
          <w:rFonts w:ascii="Times New Roman" w:hAnsi="Times New Roman" w:cs="Times New Roman"/>
        </w:rPr>
        <w:t xml:space="preserve">s. It was found that the eigenvalues (11.24, 1.44, 1.05 and 1.02, respectively) suggested four initial factors and they explained 54.65% of the variance. Analysis of main factors with iterations of squared multiple correlations for the initial estimated commonalities was carried out. In addition, an oblique </w:t>
      </w:r>
      <w:proofErr w:type="gramStart"/>
      <w:r w:rsidRPr="00CB4CD3">
        <w:rPr>
          <w:rFonts w:ascii="Times New Roman" w:hAnsi="Times New Roman" w:cs="Times New Roman"/>
        </w:rPr>
        <w:t>Promax</w:t>
      </w:r>
      <w:proofErr w:type="gramEnd"/>
      <w:r w:rsidRPr="00CB4CD3">
        <w:rPr>
          <w:rFonts w:ascii="Times New Roman" w:hAnsi="Times New Roman" w:cs="Times New Roman"/>
        </w:rPr>
        <w:t xml:space="preserve"> rotation was used in order to identify the underlying factor structure.</w:t>
      </w:r>
    </w:p>
    <w:p w14:paraId="06524E7D" w14:textId="01BE69FC" w:rsidR="009A26D7" w:rsidRPr="00CB4CD3" w:rsidRDefault="00130932" w:rsidP="00A81600">
      <w:pPr>
        <w:ind w:firstLine="708"/>
        <w:rPr>
          <w:rFonts w:ascii="Times New Roman" w:eastAsia="Times" w:hAnsi="Times New Roman" w:cs="Times New Roman"/>
        </w:rPr>
      </w:pPr>
      <w:r w:rsidRPr="00CB4CD3">
        <w:rPr>
          <w:rFonts w:ascii="Times New Roman" w:hAnsi="Times New Roman" w:cs="Times New Roman"/>
        </w:rPr>
        <w:t>Factorial solutions for the</w:t>
      </w:r>
      <w:r w:rsidR="00723D05">
        <w:rPr>
          <w:rFonts w:ascii="Times New Roman" w:hAnsi="Times New Roman" w:cs="Times New Roman"/>
        </w:rPr>
        <w:t xml:space="preserve"> i</w:t>
      </w:r>
      <w:r w:rsidR="00A05ECE" w:rsidRPr="00CB4CD3">
        <w:rPr>
          <w:rFonts w:ascii="Times New Roman" w:hAnsi="Times New Roman" w:cs="Times New Roman"/>
        </w:rPr>
        <w:t>tem</w:t>
      </w:r>
      <w:r w:rsidR="00195558" w:rsidRPr="00CB4CD3">
        <w:rPr>
          <w:rFonts w:ascii="Times New Roman" w:hAnsi="Times New Roman" w:cs="Times New Roman"/>
        </w:rPr>
        <w:t>´</w:t>
      </w:r>
      <w:r w:rsidR="00A05ECE" w:rsidRPr="00CB4CD3">
        <w:rPr>
          <w:rFonts w:ascii="Times New Roman" w:hAnsi="Times New Roman" w:cs="Times New Roman"/>
        </w:rPr>
        <w:t>s</w:t>
      </w:r>
      <w:r w:rsidRPr="00CB4CD3">
        <w:rPr>
          <w:rFonts w:ascii="Times New Roman" w:hAnsi="Times New Roman" w:cs="Times New Roman"/>
        </w:rPr>
        <w:t xml:space="preserve"> charges were found for four, three and two factors. Based on the sedimentation chart (Figure 1), and the </w:t>
      </w:r>
      <w:r w:rsidR="00CD1178" w:rsidRPr="00CB4CD3">
        <w:rPr>
          <w:rFonts w:ascii="Times New Roman" w:hAnsi="Times New Roman" w:cs="Times New Roman"/>
        </w:rPr>
        <w:t>i</w:t>
      </w:r>
      <w:r w:rsidR="00723D05">
        <w:rPr>
          <w:rFonts w:ascii="Times New Roman" w:hAnsi="Times New Roman" w:cs="Times New Roman"/>
        </w:rPr>
        <w:t>tem´</w:t>
      </w:r>
      <w:r w:rsidR="00A05ECE" w:rsidRPr="00CB4CD3">
        <w:rPr>
          <w:rFonts w:ascii="Times New Roman" w:hAnsi="Times New Roman" w:cs="Times New Roman"/>
        </w:rPr>
        <w:t>s</w:t>
      </w:r>
      <w:r w:rsidRPr="00CB4CD3">
        <w:rPr>
          <w:rFonts w:ascii="Times New Roman" w:hAnsi="Times New Roman" w:cs="Times New Roman"/>
        </w:rPr>
        <w:t xml:space="preserve"> charges the two-factor solution was found to be the best representation of the results. These eigenvalues of the two factors were 10.76 and 7.95, respectively for a 46.99% solution to the explained variance. </w:t>
      </w:r>
    </w:p>
    <w:p w14:paraId="68D86D83" w14:textId="58B626EA" w:rsidR="005B25CD" w:rsidRPr="00CB4CD3" w:rsidRDefault="00CA6B77" w:rsidP="00A81600">
      <w:pPr>
        <w:ind w:firstLine="708"/>
        <w:rPr>
          <w:rFonts w:ascii="Times New Roman" w:eastAsia="Times" w:hAnsi="Times New Roman" w:cs="Times New Roman"/>
        </w:rPr>
      </w:pPr>
      <w:r w:rsidRPr="00CB4CD3">
        <w:rPr>
          <w:rFonts w:ascii="Times New Roman" w:hAnsi="Times New Roman" w:cs="Times New Roman"/>
        </w:rPr>
        <w:t xml:space="preserve">According to charges equal to or greater than 0.30, </w:t>
      </w:r>
      <w:r w:rsidR="00CD1178" w:rsidRPr="00CB4CD3">
        <w:rPr>
          <w:rFonts w:ascii="Times New Roman" w:hAnsi="Times New Roman" w:cs="Times New Roman"/>
        </w:rPr>
        <w:t xml:space="preserve">items </w:t>
      </w:r>
      <w:r w:rsidRPr="00CB4CD3">
        <w:rPr>
          <w:rFonts w:ascii="Times New Roman" w:hAnsi="Times New Roman" w:cs="Times New Roman"/>
        </w:rPr>
        <w:t>that configured each factor were selected. In table 2 it can be seen the matrix configuration for the standardized regression coefficients for the two factors. Factor 1 and 2 were represented by 9 and 18 items, respectively. Factor 1 "The uncertainty factor has negative implications of behavior and self-reference" and Factor 2 "The uncertainty is unfair and ruins everything."</w:t>
      </w:r>
    </w:p>
    <w:p w14:paraId="7057D78C" w14:textId="77777777" w:rsidR="00927D60" w:rsidRDefault="00927D60" w:rsidP="00A81600">
      <w:pPr>
        <w:ind w:firstLine="708"/>
        <w:rPr>
          <w:rFonts w:ascii="Times New Roman" w:eastAsia="Times" w:hAnsi="Times New Roman" w:cs="Times New Roman"/>
        </w:rPr>
      </w:pPr>
    </w:p>
    <w:p w14:paraId="5A5EDCE0" w14:textId="77777777" w:rsidR="00AC1742" w:rsidRDefault="00AC1742" w:rsidP="00A81600">
      <w:pPr>
        <w:ind w:firstLine="708"/>
        <w:rPr>
          <w:rFonts w:ascii="Times New Roman" w:eastAsia="Times" w:hAnsi="Times New Roman" w:cs="Times New Roman"/>
        </w:rPr>
      </w:pPr>
    </w:p>
    <w:p w14:paraId="044C6E7B" w14:textId="77777777" w:rsidR="00AC1742" w:rsidRPr="00CB4CD3" w:rsidRDefault="00AC1742" w:rsidP="00A81600">
      <w:pPr>
        <w:ind w:firstLine="708"/>
        <w:rPr>
          <w:rFonts w:ascii="Times New Roman" w:eastAsia="Times" w:hAnsi="Times New Roman" w:cs="Times New Roman"/>
        </w:rPr>
      </w:pPr>
    </w:p>
    <w:p w14:paraId="74B44044" w14:textId="77777777" w:rsidR="00907F85" w:rsidRPr="00CB4CD3" w:rsidRDefault="00907F85" w:rsidP="00907F85">
      <w:pPr>
        <w:ind w:firstLine="708"/>
        <w:jc w:val="center"/>
        <w:rPr>
          <w:rFonts w:ascii="Times New Roman" w:eastAsia="Times" w:hAnsi="Times New Roman" w:cs="Times New Roman"/>
        </w:rPr>
      </w:pPr>
      <w:r w:rsidRPr="00CB4CD3">
        <w:rPr>
          <w:rFonts w:ascii="Times New Roman" w:hAnsi="Times New Roman" w:cs="Times New Roman"/>
          <w:noProof/>
          <w:lang w:val="es-CO" w:eastAsia="es-CO"/>
        </w:rPr>
        <w:drawing>
          <wp:inline distT="114300" distB="114300" distL="114300" distR="114300" wp14:anchorId="4C05D110" wp14:editId="163233C6">
            <wp:extent cx="2863970" cy="2130725"/>
            <wp:effectExtent l="0" t="0" r="0" b="317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69099" cy="2134541"/>
                    </a:xfrm>
                    <a:prstGeom prst="rect">
                      <a:avLst/>
                    </a:prstGeom>
                    <a:ln/>
                  </pic:spPr>
                </pic:pic>
              </a:graphicData>
            </a:graphic>
          </wp:inline>
        </w:drawing>
      </w:r>
    </w:p>
    <w:p w14:paraId="421261C5" w14:textId="77777777" w:rsidR="00907F85" w:rsidRPr="00CB4CD3" w:rsidRDefault="00907F85" w:rsidP="00907F85">
      <w:pPr>
        <w:rPr>
          <w:rFonts w:ascii="Times New Roman" w:eastAsia="Times" w:hAnsi="Times New Roman" w:cs="Times New Roman"/>
        </w:rPr>
      </w:pPr>
      <w:r w:rsidRPr="00CB4CD3">
        <w:rPr>
          <w:rFonts w:ascii="Times New Roman" w:hAnsi="Times New Roman" w:cs="Times New Roman"/>
          <w:i/>
        </w:rPr>
        <w:t>Figure 1.</w:t>
      </w:r>
      <w:r w:rsidRPr="00CB4CD3">
        <w:rPr>
          <w:rFonts w:ascii="Times New Roman" w:hAnsi="Times New Roman" w:cs="Times New Roman"/>
        </w:rPr>
        <w:t xml:space="preserve"> Chart of sedimentation of the main factors on the scale of Intolerance to Uncertainty Scale.</w:t>
      </w:r>
    </w:p>
    <w:p w14:paraId="4FA5D18F" w14:textId="77777777" w:rsidR="00907F85" w:rsidRPr="00CB4CD3" w:rsidRDefault="00907F85" w:rsidP="00907F85">
      <w:pPr>
        <w:jc w:val="both"/>
        <w:outlineLvl w:val="0"/>
        <w:rPr>
          <w:rFonts w:ascii="Times New Roman" w:eastAsia="Times" w:hAnsi="Times New Roman" w:cs="Times New Roman"/>
        </w:rPr>
      </w:pPr>
      <w:r w:rsidRPr="00CB4CD3">
        <w:rPr>
          <w:rFonts w:ascii="Times New Roman" w:hAnsi="Times New Roman" w:cs="Times New Roman"/>
        </w:rPr>
        <w:lastRenderedPageBreak/>
        <w:t>Table 2</w:t>
      </w:r>
    </w:p>
    <w:p w14:paraId="27652BCC" w14:textId="77777777" w:rsidR="00907F85" w:rsidRDefault="00907F85" w:rsidP="00907F85">
      <w:pPr>
        <w:jc w:val="both"/>
        <w:rPr>
          <w:rFonts w:ascii="Times New Roman" w:hAnsi="Times New Roman" w:cs="Times New Roman"/>
          <w:i/>
        </w:rPr>
      </w:pPr>
      <w:r w:rsidRPr="00CB4CD3">
        <w:rPr>
          <w:rFonts w:ascii="Times New Roman" w:hAnsi="Times New Roman" w:cs="Times New Roman"/>
          <w:i/>
        </w:rPr>
        <w:t xml:space="preserve">Standardized regression coefficients of the main factor with iterations with a </w:t>
      </w:r>
      <w:proofErr w:type="spellStart"/>
      <w:proofErr w:type="gramStart"/>
      <w:r w:rsidRPr="00CB4CD3">
        <w:rPr>
          <w:rFonts w:ascii="Times New Roman" w:hAnsi="Times New Roman" w:cs="Times New Roman"/>
          <w:i/>
        </w:rPr>
        <w:t>Promax</w:t>
      </w:r>
      <w:proofErr w:type="spellEnd"/>
      <w:proofErr w:type="gramEnd"/>
      <w:r w:rsidRPr="00CB4CD3">
        <w:rPr>
          <w:rFonts w:ascii="Times New Roman" w:hAnsi="Times New Roman" w:cs="Times New Roman"/>
          <w:i/>
        </w:rPr>
        <w:t xml:space="preserve"> rotation and the final estimated commonalities (h</w:t>
      </w:r>
      <w:r w:rsidRPr="00CB4CD3">
        <w:rPr>
          <w:rFonts w:ascii="Times New Roman" w:hAnsi="Times New Roman" w:cs="Times New Roman"/>
          <w:i/>
          <w:vertAlign w:val="superscript"/>
        </w:rPr>
        <w:t>2</w:t>
      </w:r>
      <w:r w:rsidRPr="00CB4CD3">
        <w:rPr>
          <w:rFonts w:ascii="Times New Roman" w:hAnsi="Times New Roman" w:cs="Times New Roman"/>
          <w:i/>
        </w:rPr>
        <w:t>) on the Intolerance to Uncertainty Scale</w:t>
      </w:r>
    </w:p>
    <w:p w14:paraId="076E0CD8" w14:textId="77777777" w:rsidR="00F2059B" w:rsidRPr="00CB4CD3" w:rsidRDefault="00F2059B" w:rsidP="00907F85">
      <w:pPr>
        <w:jc w:val="both"/>
        <w:rPr>
          <w:rFonts w:ascii="Times New Roman" w:eastAsia="Times" w:hAnsi="Times New Roman" w:cs="Times New Roman"/>
          <w:i/>
        </w:rPr>
      </w:pPr>
    </w:p>
    <w:tbl>
      <w:tblPr>
        <w:tblW w:w="7940" w:type="dxa"/>
        <w:tblInd w:w="70" w:type="dxa"/>
        <w:tblCellMar>
          <w:left w:w="70" w:type="dxa"/>
          <w:right w:w="70" w:type="dxa"/>
        </w:tblCellMar>
        <w:tblLook w:val="04A0" w:firstRow="1" w:lastRow="0" w:firstColumn="1" w:lastColumn="0" w:noHBand="0" w:noVBand="1"/>
      </w:tblPr>
      <w:tblGrid>
        <w:gridCol w:w="494"/>
        <w:gridCol w:w="4840"/>
        <w:gridCol w:w="880"/>
        <w:gridCol w:w="880"/>
        <w:gridCol w:w="880"/>
      </w:tblGrid>
      <w:tr w:rsidR="00907F85" w:rsidRPr="00CB4CD3" w14:paraId="761D8DA3" w14:textId="77777777" w:rsidTr="00907F85">
        <w:trPr>
          <w:trHeight w:val="300"/>
        </w:trPr>
        <w:tc>
          <w:tcPr>
            <w:tcW w:w="460" w:type="dxa"/>
            <w:tcBorders>
              <w:top w:val="single" w:sz="4" w:space="0" w:color="auto"/>
              <w:left w:val="nil"/>
              <w:bottom w:val="single" w:sz="4" w:space="0" w:color="auto"/>
              <w:right w:val="nil"/>
            </w:tcBorders>
            <w:shd w:val="clear" w:color="auto" w:fill="auto"/>
            <w:noWrap/>
            <w:vAlign w:val="center"/>
            <w:hideMark/>
          </w:tcPr>
          <w:p w14:paraId="6F4E0A9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No.</w:t>
            </w:r>
          </w:p>
        </w:tc>
        <w:tc>
          <w:tcPr>
            <w:tcW w:w="4840" w:type="dxa"/>
            <w:tcBorders>
              <w:top w:val="single" w:sz="4" w:space="0" w:color="auto"/>
              <w:left w:val="nil"/>
              <w:bottom w:val="single" w:sz="4" w:space="0" w:color="auto"/>
              <w:right w:val="nil"/>
            </w:tcBorders>
            <w:shd w:val="clear" w:color="auto" w:fill="auto"/>
            <w:noWrap/>
            <w:vAlign w:val="center"/>
            <w:hideMark/>
          </w:tcPr>
          <w:p w14:paraId="1FF87E99" w14:textId="35EBF0F9" w:rsidR="00907F85" w:rsidRPr="00CB4CD3" w:rsidRDefault="00F2059B" w:rsidP="00F2059B">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hAnsi="Times New Roman" w:cs="Times New Roman"/>
              </w:rPr>
              <w:t>Item</w:t>
            </w:r>
          </w:p>
        </w:tc>
        <w:tc>
          <w:tcPr>
            <w:tcW w:w="880" w:type="dxa"/>
            <w:tcBorders>
              <w:top w:val="single" w:sz="4" w:space="0" w:color="auto"/>
              <w:left w:val="nil"/>
              <w:bottom w:val="single" w:sz="4" w:space="0" w:color="auto"/>
              <w:right w:val="nil"/>
            </w:tcBorders>
            <w:shd w:val="clear" w:color="auto" w:fill="auto"/>
            <w:noWrap/>
            <w:vAlign w:val="center"/>
            <w:hideMark/>
          </w:tcPr>
          <w:p w14:paraId="1B1D7B4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I</w:t>
            </w:r>
          </w:p>
        </w:tc>
        <w:tc>
          <w:tcPr>
            <w:tcW w:w="880" w:type="dxa"/>
            <w:tcBorders>
              <w:top w:val="single" w:sz="4" w:space="0" w:color="auto"/>
              <w:left w:val="nil"/>
              <w:bottom w:val="single" w:sz="4" w:space="0" w:color="auto"/>
              <w:right w:val="nil"/>
            </w:tcBorders>
            <w:shd w:val="clear" w:color="auto" w:fill="auto"/>
            <w:noWrap/>
            <w:vAlign w:val="center"/>
            <w:hideMark/>
          </w:tcPr>
          <w:p w14:paraId="550F993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II</w:t>
            </w:r>
          </w:p>
        </w:tc>
        <w:tc>
          <w:tcPr>
            <w:tcW w:w="880" w:type="dxa"/>
            <w:tcBorders>
              <w:top w:val="single" w:sz="4" w:space="0" w:color="auto"/>
              <w:left w:val="nil"/>
              <w:bottom w:val="single" w:sz="4" w:space="0" w:color="auto"/>
              <w:right w:val="nil"/>
            </w:tcBorders>
            <w:shd w:val="clear" w:color="auto" w:fill="auto"/>
            <w:noWrap/>
            <w:vAlign w:val="center"/>
            <w:hideMark/>
          </w:tcPr>
          <w:p w14:paraId="5275392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i/>
                <w:iCs/>
              </w:rPr>
            </w:pPr>
            <w:r w:rsidRPr="00CB4CD3">
              <w:rPr>
                <w:rFonts w:ascii="Times New Roman" w:hAnsi="Times New Roman" w:cs="Times New Roman"/>
                <w:i/>
                <w:iCs/>
              </w:rPr>
              <w:t>h</w:t>
            </w:r>
            <w:r w:rsidRPr="00CB4CD3">
              <w:rPr>
                <w:rFonts w:ascii="Times New Roman" w:hAnsi="Times New Roman" w:cs="Times New Roman"/>
                <w:i/>
                <w:iCs/>
                <w:vertAlign w:val="superscript"/>
              </w:rPr>
              <w:t>2</w:t>
            </w:r>
          </w:p>
        </w:tc>
      </w:tr>
      <w:tr w:rsidR="00907F85" w:rsidRPr="00CB4CD3" w14:paraId="49020EBB" w14:textId="77777777" w:rsidTr="00907F85">
        <w:trPr>
          <w:trHeight w:val="300"/>
        </w:trPr>
        <w:tc>
          <w:tcPr>
            <w:tcW w:w="460" w:type="dxa"/>
            <w:tcBorders>
              <w:top w:val="nil"/>
              <w:left w:val="nil"/>
              <w:bottom w:val="nil"/>
              <w:right w:val="nil"/>
            </w:tcBorders>
            <w:shd w:val="clear" w:color="auto" w:fill="auto"/>
            <w:noWrap/>
            <w:hideMark/>
          </w:tcPr>
          <w:p w14:paraId="66CFA09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w:t>
            </w:r>
          </w:p>
        </w:tc>
        <w:tc>
          <w:tcPr>
            <w:tcW w:w="4840" w:type="dxa"/>
            <w:tcBorders>
              <w:top w:val="nil"/>
              <w:left w:val="nil"/>
              <w:bottom w:val="nil"/>
              <w:right w:val="nil"/>
            </w:tcBorders>
            <w:shd w:val="clear" w:color="auto" w:fill="auto"/>
            <w:vAlign w:val="center"/>
            <w:hideMark/>
          </w:tcPr>
          <w:p w14:paraId="464FF2B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Uncertainty does not allow me to have a safe opinion</w:t>
            </w:r>
          </w:p>
        </w:tc>
        <w:tc>
          <w:tcPr>
            <w:tcW w:w="880" w:type="dxa"/>
            <w:tcBorders>
              <w:top w:val="nil"/>
              <w:left w:val="nil"/>
              <w:bottom w:val="nil"/>
              <w:right w:val="nil"/>
            </w:tcBorders>
            <w:shd w:val="clear" w:color="auto" w:fill="auto"/>
            <w:noWrap/>
            <w:vAlign w:val="bottom"/>
            <w:hideMark/>
          </w:tcPr>
          <w:p w14:paraId="041ED24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0.43</w:t>
            </w:r>
          </w:p>
        </w:tc>
        <w:tc>
          <w:tcPr>
            <w:tcW w:w="880" w:type="dxa"/>
            <w:tcBorders>
              <w:top w:val="nil"/>
              <w:left w:val="nil"/>
              <w:bottom w:val="nil"/>
              <w:right w:val="nil"/>
            </w:tcBorders>
            <w:shd w:val="clear" w:color="auto" w:fill="auto"/>
            <w:noWrap/>
            <w:vAlign w:val="bottom"/>
            <w:hideMark/>
          </w:tcPr>
          <w:p w14:paraId="2D760DC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0.16</w:t>
            </w:r>
          </w:p>
        </w:tc>
        <w:tc>
          <w:tcPr>
            <w:tcW w:w="880" w:type="dxa"/>
            <w:tcBorders>
              <w:top w:val="nil"/>
              <w:left w:val="nil"/>
              <w:bottom w:val="nil"/>
              <w:right w:val="nil"/>
            </w:tcBorders>
            <w:shd w:val="clear" w:color="auto" w:fill="auto"/>
            <w:noWrap/>
            <w:vAlign w:val="bottom"/>
            <w:hideMark/>
          </w:tcPr>
          <w:p w14:paraId="24FAEA7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0.30</w:t>
            </w:r>
          </w:p>
        </w:tc>
      </w:tr>
      <w:tr w:rsidR="00907F85" w:rsidRPr="00CB4CD3" w14:paraId="01DA4406" w14:textId="77777777" w:rsidTr="00907F85">
        <w:trPr>
          <w:trHeight w:val="300"/>
        </w:trPr>
        <w:tc>
          <w:tcPr>
            <w:tcW w:w="460" w:type="dxa"/>
            <w:tcBorders>
              <w:top w:val="nil"/>
              <w:left w:val="nil"/>
              <w:bottom w:val="nil"/>
              <w:right w:val="nil"/>
            </w:tcBorders>
            <w:shd w:val="clear" w:color="auto" w:fill="auto"/>
            <w:noWrap/>
            <w:hideMark/>
          </w:tcPr>
          <w:p w14:paraId="6EFBEF8D"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w:t>
            </w:r>
          </w:p>
        </w:tc>
        <w:tc>
          <w:tcPr>
            <w:tcW w:w="4840" w:type="dxa"/>
            <w:tcBorders>
              <w:top w:val="nil"/>
              <w:left w:val="nil"/>
              <w:bottom w:val="nil"/>
              <w:right w:val="nil"/>
            </w:tcBorders>
            <w:shd w:val="clear" w:color="auto" w:fill="auto"/>
            <w:vAlign w:val="center"/>
            <w:hideMark/>
          </w:tcPr>
          <w:p w14:paraId="5221E95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To feel uncertain means the person is disorganized</w:t>
            </w:r>
          </w:p>
        </w:tc>
        <w:tc>
          <w:tcPr>
            <w:tcW w:w="880" w:type="dxa"/>
            <w:tcBorders>
              <w:top w:val="nil"/>
              <w:left w:val="nil"/>
              <w:bottom w:val="nil"/>
              <w:right w:val="nil"/>
            </w:tcBorders>
            <w:shd w:val="clear" w:color="auto" w:fill="auto"/>
            <w:noWrap/>
            <w:vAlign w:val="bottom"/>
            <w:hideMark/>
          </w:tcPr>
          <w:p w14:paraId="7A015E7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0.75</w:t>
            </w:r>
          </w:p>
        </w:tc>
        <w:tc>
          <w:tcPr>
            <w:tcW w:w="880" w:type="dxa"/>
            <w:tcBorders>
              <w:top w:val="nil"/>
              <w:left w:val="nil"/>
              <w:bottom w:val="nil"/>
              <w:right w:val="nil"/>
            </w:tcBorders>
            <w:shd w:val="clear" w:color="auto" w:fill="auto"/>
            <w:noWrap/>
            <w:vAlign w:val="bottom"/>
            <w:hideMark/>
          </w:tcPr>
          <w:p w14:paraId="21929783"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-0.31</w:t>
            </w:r>
          </w:p>
        </w:tc>
        <w:tc>
          <w:tcPr>
            <w:tcW w:w="880" w:type="dxa"/>
            <w:tcBorders>
              <w:top w:val="nil"/>
              <w:left w:val="nil"/>
              <w:bottom w:val="nil"/>
              <w:right w:val="nil"/>
            </w:tcBorders>
            <w:shd w:val="clear" w:color="auto" w:fill="auto"/>
            <w:noWrap/>
            <w:vAlign w:val="bottom"/>
            <w:hideMark/>
          </w:tcPr>
          <w:p w14:paraId="0FCB35C3"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0.35</w:t>
            </w:r>
          </w:p>
        </w:tc>
      </w:tr>
      <w:tr w:rsidR="00907F85" w:rsidRPr="00CB4CD3" w14:paraId="581BE234" w14:textId="77777777" w:rsidTr="00907F85">
        <w:trPr>
          <w:trHeight w:val="300"/>
        </w:trPr>
        <w:tc>
          <w:tcPr>
            <w:tcW w:w="460" w:type="dxa"/>
            <w:tcBorders>
              <w:top w:val="nil"/>
              <w:left w:val="nil"/>
              <w:bottom w:val="nil"/>
              <w:right w:val="nil"/>
            </w:tcBorders>
            <w:shd w:val="clear" w:color="auto" w:fill="auto"/>
            <w:noWrap/>
            <w:hideMark/>
          </w:tcPr>
          <w:p w14:paraId="2D7046E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3</w:t>
            </w:r>
          </w:p>
        </w:tc>
        <w:tc>
          <w:tcPr>
            <w:tcW w:w="4840" w:type="dxa"/>
            <w:tcBorders>
              <w:top w:val="nil"/>
              <w:left w:val="nil"/>
              <w:bottom w:val="nil"/>
              <w:right w:val="nil"/>
            </w:tcBorders>
            <w:shd w:val="clear" w:color="auto" w:fill="auto"/>
            <w:vAlign w:val="center"/>
            <w:hideMark/>
          </w:tcPr>
          <w:p w14:paraId="475D435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Uncertainty makes life unbearable</w:t>
            </w:r>
          </w:p>
        </w:tc>
        <w:tc>
          <w:tcPr>
            <w:tcW w:w="880" w:type="dxa"/>
            <w:tcBorders>
              <w:top w:val="nil"/>
              <w:left w:val="nil"/>
              <w:bottom w:val="nil"/>
              <w:right w:val="nil"/>
            </w:tcBorders>
            <w:shd w:val="clear" w:color="auto" w:fill="auto"/>
            <w:noWrap/>
            <w:vAlign w:val="bottom"/>
            <w:hideMark/>
          </w:tcPr>
          <w:p w14:paraId="5FED6A9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0.72</w:t>
            </w:r>
          </w:p>
        </w:tc>
        <w:tc>
          <w:tcPr>
            <w:tcW w:w="880" w:type="dxa"/>
            <w:tcBorders>
              <w:top w:val="nil"/>
              <w:left w:val="nil"/>
              <w:bottom w:val="nil"/>
              <w:right w:val="nil"/>
            </w:tcBorders>
            <w:shd w:val="clear" w:color="auto" w:fill="auto"/>
            <w:noWrap/>
            <w:vAlign w:val="bottom"/>
            <w:hideMark/>
          </w:tcPr>
          <w:p w14:paraId="322045EE"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-0.16</w:t>
            </w:r>
          </w:p>
        </w:tc>
        <w:tc>
          <w:tcPr>
            <w:tcW w:w="880" w:type="dxa"/>
            <w:tcBorders>
              <w:top w:val="nil"/>
              <w:left w:val="nil"/>
              <w:bottom w:val="nil"/>
              <w:right w:val="nil"/>
            </w:tcBorders>
            <w:shd w:val="clear" w:color="auto" w:fill="auto"/>
            <w:noWrap/>
            <w:vAlign w:val="bottom"/>
            <w:hideMark/>
          </w:tcPr>
          <w:p w14:paraId="1B27921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0.40</w:t>
            </w:r>
          </w:p>
        </w:tc>
      </w:tr>
      <w:tr w:rsidR="00907F85" w:rsidRPr="00CB4CD3" w14:paraId="2B20242E" w14:textId="77777777" w:rsidTr="00907F85">
        <w:trPr>
          <w:trHeight w:val="300"/>
        </w:trPr>
        <w:tc>
          <w:tcPr>
            <w:tcW w:w="460" w:type="dxa"/>
            <w:tcBorders>
              <w:top w:val="nil"/>
              <w:left w:val="nil"/>
              <w:bottom w:val="nil"/>
              <w:right w:val="nil"/>
            </w:tcBorders>
            <w:shd w:val="clear" w:color="auto" w:fill="auto"/>
            <w:noWrap/>
            <w:hideMark/>
          </w:tcPr>
          <w:p w14:paraId="40C1D60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4</w:t>
            </w:r>
          </w:p>
        </w:tc>
        <w:tc>
          <w:tcPr>
            <w:tcW w:w="4840" w:type="dxa"/>
            <w:tcBorders>
              <w:top w:val="nil"/>
              <w:left w:val="nil"/>
              <w:bottom w:val="nil"/>
              <w:right w:val="nil"/>
            </w:tcBorders>
            <w:shd w:val="clear" w:color="auto" w:fill="auto"/>
            <w:vAlign w:val="center"/>
            <w:hideMark/>
          </w:tcPr>
          <w:p w14:paraId="673CD56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It is unfair I cannot have guarantees in life</w:t>
            </w:r>
          </w:p>
        </w:tc>
        <w:tc>
          <w:tcPr>
            <w:tcW w:w="880" w:type="dxa"/>
            <w:tcBorders>
              <w:top w:val="nil"/>
              <w:left w:val="nil"/>
              <w:bottom w:val="nil"/>
              <w:right w:val="nil"/>
            </w:tcBorders>
            <w:shd w:val="clear" w:color="auto" w:fill="auto"/>
            <w:noWrap/>
            <w:vAlign w:val="bottom"/>
            <w:hideMark/>
          </w:tcPr>
          <w:p w14:paraId="23D300B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0.45</w:t>
            </w:r>
          </w:p>
        </w:tc>
        <w:tc>
          <w:tcPr>
            <w:tcW w:w="880" w:type="dxa"/>
            <w:tcBorders>
              <w:top w:val="nil"/>
              <w:left w:val="nil"/>
              <w:bottom w:val="nil"/>
              <w:right w:val="nil"/>
            </w:tcBorders>
            <w:shd w:val="clear" w:color="auto" w:fill="auto"/>
            <w:noWrap/>
            <w:vAlign w:val="bottom"/>
            <w:hideMark/>
          </w:tcPr>
          <w:p w14:paraId="70CE7C4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0.17</w:t>
            </w:r>
          </w:p>
        </w:tc>
        <w:tc>
          <w:tcPr>
            <w:tcW w:w="880" w:type="dxa"/>
            <w:tcBorders>
              <w:top w:val="nil"/>
              <w:left w:val="nil"/>
              <w:bottom w:val="nil"/>
              <w:right w:val="nil"/>
            </w:tcBorders>
            <w:shd w:val="clear" w:color="auto" w:fill="auto"/>
            <w:noWrap/>
            <w:vAlign w:val="bottom"/>
            <w:hideMark/>
          </w:tcPr>
          <w:p w14:paraId="3C83E62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0.33</w:t>
            </w:r>
          </w:p>
        </w:tc>
      </w:tr>
      <w:tr w:rsidR="00907F85" w:rsidRPr="00CB4CD3" w14:paraId="08129F5C" w14:textId="77777777" w:rsidTr="00907F85">
        <w:trPr>
          <w:trHeight w:val="300"/>
        </w:trPr>
        <w:tc>
          <w:tcPr>
            <w:tcW w:w="460" w:type="dxa"/>
            <w:tcBorders>
              <w:top w:val="nil"/>
              <w:left w:val="nil"/>
              <w:bottom w:val="nil"/>
              <w:right w:val="nil"/>
            </w:tcBorders>
            <w:shd w:val="clear" w:color="auto" w:fill="auto"/>
            <w:noWrap/>
            <w:hideMark/>
          </w:tcPr>
          <w:p w14:paraId="0B18C84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5</w:t>
            </w:r>
          </w:p>
        </w:tc>
        <w:tc>
          <w:tcPr>
            <w:tcW w:w="4840" w:type="dxa"/>
            <w:tcBorders>
              <w:top w:val="nil"/>
              <w:left w:val="nil"/>
              <w:bottom w:val="nil"/>
              <w:right w:val="nil"/>
            </w:tcBorders>
            <w:shd w:val="clear" w:color="auto" w:fill="auto"/>
            <w:vAlign w:val="center"/>
            <w:hideMark/>
          </w:tcPr>
          <w:p w14:paraId="50C86E9D"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cannot relax my mind if I do not know what is going to happen tomorrow</w:t>
            </w:r>
          </w:p>
        </w:tc>
        <w:tc>
          <w:tcPr>
            <w:tcW w:w="880" w:type="dxa"/>
            <w:tcBorders>
              <w:top w:val="nil"/>
              <w:left w:val="nil"/>
              <w:bottom w:val="nil"/>
              <w:right w:val="nil"/>
            </w:tcBorders>
            <w:shd w:val="clear" w:color="auto" w:fill="auto"/>
            <w:noWrap/>
            <w:vAlign w:val="bottom"/>
            <w:hideMark/>
          </w:tcPr>
          <w:p w14:paraId="34484B9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0.38</w:t>
            </w:r>
          </w:p>
        </w:tc>
        <w:tc>
          <w:tcPr>
            <w:tcW w:w="880" w:type="dxa"/>
            <w:tcBorders>
              <w:top w:val="nil"/>
              <w:left w:val="nil"/>
              <w:bottom w:val="nil"/>
              <w:right w:val="nil"/>
            </w:tcBorders>
            <w:shd w:val="clear" w:color="auto" w:fill="auto"/>
            <w:noWrap/>
            <w:vAlign w:val="bottom"/>
            <w:hideMark/>
          </w:tcPr>
          <w:p w14:paraId="54879493"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0.33</w:t>
            </w:r>
          </w:p>
        </w:tc>
        <w:tc>
          <w:tcPr>
            <w:tcW w:w="880" w:type="dxa"/>
            <w:tcBorders>
              <w:top w:val="nil"/>
              <w:left w:val="nil"/>
              <w:bottom w:val="nil"/>
              <w:right w:val="nil"/>
            </w:tcBorders>
            <w:shd w:val="clear" w:color="auto" w:fill="auto"/>
            <w:noWrap/>
            <w:vAlign w:val="bottom"/>
            <w:hideMark/>
          </w:tcPr>
          <w:p w14:paraId="705BAD4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0.42</w:t>
            </w:r>
          </w:p>
        </w:tc>
      </w:tr>
      <w:tr w:rsidR="00907F85" w:rsidRPr="00CB4CD3" w14:paraId="0E66672C" w14:textId="77777777" w:rsidTr="00907F85">
        <w:trPr>
          <w:trHeight w:val="600"/>
        </w:trPr>
        <w:tc>
          <w:tcPr>
            <w:tcW w:w="460" w:type="dxa"/>
            <w:tcBorders>
              <w:top w:val="nil"/>
              <w:left w:val="nil"/>
              <w:bottom w:val="nil"/>
              <w:right w:val="nil"/>
            </w:tcBorders>
            <w:shd w:val="clear" w:color="auto" w:fill="auto"/>
            <w:noWrap/>
            <w:hideMark/>
          </w:tcPr>
          <w:p w14:paraId="4D7852EE"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6</w:t>
            </w:r>
          </w:p>
        </w:tc>
        <w:tc>
          <w:tcPr>
            <w:tcW w:w="4840" w:type="dxa"/>
            <w:tcBorders>
              <w:top w:val="nil"/>
              <w:left w:val="nil"/>
              <w:bottom w:val="nil"/>
              <w:right w:val="nil"/>
            </w:tcBorders>
            <w:shd w:val="clear" w:color="auto" w:fill="auto"/>
            <w:vAlign w:val="center"/>
            <w:hideMark/>
          </w:tcPr>
          <w:p w14:paraId="1C124B6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Uncertainty makes me feel restless, anxious or stressed</w:t>
            </w:r>
          </w:p>
        </w:tc>
        <w:tc>
          <w:tcPr>
            <w:tcW w:w="880" w:type="dxa"/>
            <w:tcBorders>
              <w:top w:val="nil"/>
              <w:left w:val="nil"/>
              <w:bottom w:val="nil"/>
              <w:right w:val="nil"/>
            </w:tcBorders>
            <w:shd w:val="clear" w:color="auto" w:fill="auto"/>
            <w:noWrap/>
            <w:vAlign w:val="bottom"/>
            <w:hideMark/>
          </w:tcPr>
          <w:p w14:paraId="04E296B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0.31</w:t>
            </w:r>
          </w:p>
        </w:tc>
        <w:tc>
          <w:tcPr>
            <w:tcW w:w="880" w:type="dxa"/>
            <w:tcBorders>
              <w:top w:val="nil"/>
              <w:left w:val="nil"/>
              <w:bottom w:val="nil"/>
              <w:right w:val="nil"/>
            </w:tcBorders>
            <w:shd w:val="clear" w:color="auto" w:fill="auto"/>
            <w:noWrap/>
            <w:vAlign w:val="bottom"/>
            <w:hideMark/>
          </w:tcPr>
          <w:p w14:paraId="03BBBE99"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0.43</w:t>
            </w:r>
          </w:p>
        </w:tc>
        <w:tc>
          <w:tcPr>
            <w:tcW w:w="880" w:type="dxa"/>
            <w:tcBorders>
              <w:top w:val="nil"/>
              <w:left w:val="nil"/>
              <w:bottom w:val="nil"/>
              <w:right w:val="nil"/>
            </w:tcBorders>
            <w:shd w:val="clear" w:color="auto" w:fill="auto"/>
            <w:noWrap/>
            <w:vAlign w:val="bottom"/>
            <w:hideMark/>
          </w:tcPr>
          <w:p w14:paraId="548BB33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0.45</w:t>
            </w:r>
          </w:p>
        </w:tc>
      </w:tr>
      <w:tr w:rsidR="00907F85" w:rsidRPr="00CB4CD3" w14:paraId="505DF02E" w14:textId="77777777" w:rsidTr="00907F85">
        <w:trPr>
          <w:trHeight w:val="300"/>
        </w:trPr>
        <w:tc>
          <w:tcPr>
            <w:tcW w:w="460" w:type="dxa"/>
            <w:tcBorders>
              <w:top w:val="nil"/>
              <w:left w:val="nil"/>
              <w:bottom w:val="nil"/>
              <w:right w:val="nil"/>
            </w:tcBorders>
            <w:shd w:val="clear" w:color="auto" w:fill="auto"/>
            <w:noWrap/>
            <w:hideMark/>
          </w:tcPr>
          <w:p w14:paraId="0990CCF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7</w:t>
            </w:r>
          </w:p>
        </w:tc>
        <w:tc>
          <w:tcPr>
            <w:tcW w:w="4840" w:type="dxa"/>
            <w:tcBorders>
              <w:top w:val="nil"/>
              <w:left w:val="nil"/>
              <w:bottom w:val="nil"/>
              <w:right w:val="nil"/>
            </w:tcBorders>
            <w:shd w:val="clear" w:color="auto" w:fill="auto"/>
            <w:vAlign w:val="center"/>
            <w:hideMark/>
          </w:tcPr>
          <w:p w14:paraId="1312F7B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Unpredictable events bother me greatly</w:t>
            </w:r>
          </w:p>
        </w:tc>
        <w:tc>
          <w:tcPr>
            <w:tcW w:w="880" w:type="dxa"/>
            <w:tcBorders>
              <w:top w:val="nil"/>
              <w:left w:val="nil"/>
              <w:bottom w:val="nil"/>
              <w:right w:val="nil"/>
            </w:tcBorders>
            <w:shd w:val="clear" w:color="auto" w:fill="auto"/>
            <w:noWrap/>
            <w:vAlign w:val="bottom"/>
            <w:hideMark/>
          </w:tcPr>
          <w:p w14:paraId="59B704B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0.26</w:t>
            </w:r>
          </w:p>
        </w:tc>
        <w:tc>
          <w:tcPr>
            <w:tcW w:w="880" w:type="dxa"/>
            <w:tcBorders>
              <w:top w:val="nil"/>
              <w:left w:val="nil"/>
              <w:bottom w:val="nil"/>
              <w:right w:val="nil"/>
            </w:tcBorders>
            <w:shd w:val="clear" w:color="auto" w:fill="auto"/>
            <w:noWrap/>
            <w:vAlign w:val="bottom"/>
            <w:hideMark/>
          </w:tcPr>
          <w:p w14:paraId="5D3CF8B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0.48</w:t>
            </w:r>
          </w:p>
        </w:tc>
        <w:tc>
          <w:tcPr>
            <w:tcW w:w="880" w:type="dxa"/>
            <w:tcBorders>
              <w:top w:val="nil"/>
              <w:left w:val="nil"/>
              <w:bottom w:val="nil"/>
              <w:right w:val="nil"/>
            </w:tcBorders>
            <w:shd w:val="clear" w:color="auto" w:fill="auto"/>
            <w:noWrap/>
            <w:vAlign w:val="bottom"/>
            <w:hideMark/>
          </w:tcPr>
          <w:p w14:paraId="071F21B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0.46</w:t>
            </w:r>
          </w:p>
        </w:tc>
      </w:tr>
      <w:tr w:rsidR="00907F85" w:rsidRPr="00CB4CD3" w14:paraId="493ADF96" w14:textId="77777777" w:rsidTr="00907F85">
        <w:trPr>
          <w:trHeight w:val="300"/>
        </w:trPr>
        <w:tc>
          <w:tcPr>
            <w:tcW w:w="460" w:type="dxa"/>
            <w:tcBorders>
              <w:top w:val="nil"/>
              <w:left w:val="nil"/>
              <w:bottom w:val="nil"/>
              <w:right w:val="nil"/>
            </w:tcBorders>
            <w:shd w:val="clear" w:color="auto" w:fill="auto"/>
            <w:noWrap/>
            <w:hideMark/>
          </w:tcPr>
          <w:p w14:paraId="3ED3E81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8</w:t>
            </w:r>
          </w:p>
        </w:tc>
        <w:tc>
          <w:tcPr>
            <w:tcW w:w="4840" w:type="dxa"/>
            <w:tcBorders>
              <w:top w:val="nil"/>
              <w:left w:val="nil"/>
              <w:bottom w:val="nil"/>
              <w:right w:val="nil"/>
            </w:tcBorders>
            <w:shd w:val="clear" w:color="auto" w:fill="auto"/>
            <w:vAlign w:val="center"/>
            <w:hideMark/>
          </w:tcPr>
          <w:p w14:paraId="627C340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get frustrated when I do not have all the information I need</w:t>
            </w:r>
          </w:p>
        </w:tc>
        <w:tc>
          <w:tcPr>
            <w:tcW w:w="880" w:type="dxa"/>
            <w:tcBorders>
              <w:top w:val="nil"/>
              <w:left w:val="nil"/>
              <w:bottom w:val="nil"/>
              <w:right w:val="nil"/>
            </w:tcBorders>
            <w:shd w:val="clear" w:color="auto" w:fill="auto"/>
            <w:noWrap/>
            <w:vAlign w:val="bottom"/>
            <w:hideMark/>
          </w:tcPr>
          <w:p w14:paraId="51E45FF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0.22</w:t>
            </w:r>
          </w:p>
        </w:tc>
        <w:tc>
          <w:tcPr>
            <w:tcW w:w="880" w:type="dxa"/>
            <w:tcBorders>
              <w:top w:val="nil"/>
              <w:left w:val="nil"/>
              <w:bottom w:val="nil"/>
              <w:right w:val="nil"/>
            </w:tcBorders>
            <w:shd w:val="clear" w:color="auto" w:fill="auto"/>
            <w:noWrap/>
            <w:vAlign w:val="bottom"/>
            <w:hideMark/>
          </w:tcPr>
          <w:p w14:paraId="41431AE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0.49</w:t>
            </w:r>
          </w:p>
        </w:tc>
        <w:tc>
          <w:tcPr>
            <w:tcW w:w="880" w:type="dxa"/>
            <w:tcBorders>
              <w:top w:val="nil"/>
              <w:left w:val="nil"/>
              <w:bottom w:val="nil"/>
              <w:right w:val="nil"/>
            </w:tcBorders>
            <w:shd w:val="clear" w:color="auto" w:fill="auto"/>
            <w:noWrap/>
            <w:vAlign w:val="bottom"/>
            <w:hideMark/>
          </w:tcPr>
          <w:p w14:paraId="466C711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0.43</w:t>
            </w:r>
          </w:p>
        </w:tc>
      </w:tr>
      <w:tr w:rsidR="00907F85" w:rsidRPr="00CB4CD3" w14:paraId="701BC3D9" w14:textId="77777777" w:rsidTr="00907F85">
        <w:trPr>
          <w:trHeight w:val="300"/>
        </w:trPr>
        <w:tc>
          <w:tcPr>
            <w:tcW w:w="460" w:type="dxa"/>
            <w:tcBorders>
              <w:top w:val="nil"/>
              <w:left w:val="nil"/>
              <w:bottom w:val="nil"/>
              <w:right w:val="nil"/>
            </w:tcBorders>
            <w:shd w:val="clear" w:color="auto" w:fill="auto"/>
            <w:noWrap/>
            <w:hideMark/>
          </w:tcPr>
          <w:p w14:paraId="72A056B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9</w:t>
            </w:r>
          </w:p>
        </w:tc>
        <w:tc>
          <w:tcPr>
            <w:tcW w:w="4840" w:type="dxa"/>
            <w:tcBorders>
              <w:top w:val="nil"/>
              <w:left w:val="nil"/>
              <w:bottom w:val="nil"/>
              <w:right w:val="nil"/>
            </w:tcBorders>
            <w:shd w:val="clear" w:color="auto" w:fill="auto"/>
            <w:vAlign w:val="center"/>
            <w:hideMark/>
          </w:tcPr>
          <w:p w14:paraId="0C2C2A9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Uncertainty prevents me from living a full life</w:t>
            </w:r>
          </w:p>
        </w:tc>
        <w:tc>
          <w:tcPr>
            <w:tcW w:w="880" w:type="dxa"/>
            <w:tcBorders>
              <w:top w:val="nil"/>
              <w:left w:val="nil"/>
              <w:bottom w:val="nil"/>
              <w:right w:val="nil"/>
            </w:tcBorders>
            <w:shd w:val="clear" w:color="auto" w:fill="auto"/>
            <w:noWrap/>
            <w:vAlign w:val="bottom"/>
            <w:hideMark/>
          </w:tcPr>
          <w:p w14:paraId="156A90A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0.70</w:t>
            </w:r>
          </w:p>
        </w:tc>
        <w:tc>
          <w:tcPr>
            <w:tcW w:w="880" w:type="dxa"/>
            <w:tcBorders>
              <w:top w:val="nil"/>
              <w:left w:val="nil"/>
              <w:bottom w:val="nil"/>
              <w:right w:val="nil"/>
            </w:tcBorders>
            <w:shd w:val="clear" w:color="auto" w:fill="auto"/>
            <w:noWrap/>
            <w:vAlign w:val="bottom"/>
            <w:hideMark/>
          </w:tcPr>
          <w:p w14:paraId="343B966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0.11</w:t>
            </w:r>
          </w:p>
        </w:tc>
        <w:tc>
          <w:tcPr>
            <w:tcW w:w="880" w:type="dxa"/>
            <w:tcBorders>
              <w:top w:val="nil"/>
              <w:left w:val="nil"/>
              <w:bottom w:val="nil"/>
              <w:right w:val="nil"/>
            </w:tcBorders>
            <w:shd w:val="clear" w:color="auto" w:fill="auto"/>
            <w:noWrap/>
            <w:vAlign w:val="bottom"/>
            <w:hideMark/>
          </w:tcPr>
          <w:p w14:paraId="6D04E6E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0.61</w:t>
            </w:r>
          </w:p>
        </w:tc>
      </w:tr>
      <w:tr w:rsidR="00907F85" w:rsidRPr="00CB4CD3" w14:paraId="737FA7B1" w14:textId="77777777" w:rsidTr="00907F85">
        <w:trPr>
          <w:trHeight w:val="300"/>
        </w:trPr>
        <w:tc>
          <w:tcPr>
            <w:tcW w:w="460" w:type="dxa"/>
            <w:tcBorders>
              <w:top w:val="nil"/>
              <w:left w:val="nil"/>
              <w:bottom w:val="nil"/>
              <w:right w:val="nil"/>
            </w:tcBorders>
            <w:shd w:val="clear" w:color="auto" w:fill="auto"/>
            <w:noWrap/>
            <w:hideMark/>
          </w:tcPr>
          <w:p w14:paraId="74354D0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10</w:t>
            </w:r>
          </w:p>
        </w:tc>
        <w:tc>
          <w:tcPr>
            <w:tcW w:w="4840" w:type="dxa"/>
            <w:tcBorders>
              <w:top w:val="nil"/>
              <w:left w:val="nil"/>
              <w:bottom w:val="nil"/>
              <w:right w:val="nil"/>
            </w:tcBorders>
            <w:shd w:val="clear" w:color="auto" w:fill="auto"/>
            <w:vAlign w:val="center"/>
            <w:hideMark/>
          </w:tcPr>
          <w:p w14:paraId="3BD9B0E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One must always look forward to avoiding surprises</w:t>
            </w:r>
          </w:p>
        </w:tc>
        <w:tc>
          <w:tcPr>
            <w:tcW w:w="880" w:type="dxa"/>
            <w:tcBorders>
              <w:top w:val="nil"/>
              <w:left w:val="nil"/>
              <w:bottom w:val="nil"/>
              <w:right w:val="nil"/>
            </w:tcBorders>
            <w:shd w:val="clear" w:color="auto" w:fill="auto"/>
            <w:noWrap/>
            <w:vAlign w:val="bottom"/>
            <w:hideMark/>
          </w:tcPr>
          <w:p w14:paraId="29639AC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-0.32</w:t>
            </w:r>
          </w:p>
        </w:tc>
        <w:tc>
          <w:tcPr>
            <w:tcW w:w="880" w:type="dxa"/>
            <w:tcBorders>
              <w:top w:val="nil"/>
              <w:left w:val="nil"/>
              <w:bottom w:val="nil"/>
              <w:right w:val="nil"/>
            </w:tcBorders>
            <w:shd w:val="clear" w:color="auto" w:fill="auto"/>
            <w:noWrap/>
            <w:vAlign w:val="bottom"/>
            <w:hideMark/>
          </w:tcPr>
          <w:p w14:paraId="6D34B0F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0.84</w:t>
            </w:r>
          </w:p>
        </w:tc>
        <w:tc>
          <w:tcPr>
            <w:tcW w:w="880" w:type="dxa"/>
            <w:tcBorders>
              <w:top w:val="nil"/>
              <w:left w:val="nil"/>
              <w:bottom w:val="nil"/>
              <w:right w:val="nil"/>
            </w:tcBorders>
            <w:shd w:val="clear" w:color="auto" w:fill="auto"/>
            <w:noWrap/>
            <w:vAlign w:val="bottom"/>
            <w:hideMark/>
          </w:tcPr>
          <w:p w14:paraId="1976895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0.46</w:t>
            </w:r>
          </w:p>
        </w:tc>
      </w:tr>
      <w:tr w:rsidR="00907F85" w:rsidRPr="00CB4CD3" w14:paraId="77029657" w14:textId="77777777" w:rsidTr="00907F85">
        <w:trPr>
          <w:trHeight w:val="600"/>
        </w:trPr>
        <w:tc>
          <w:tcPr>
            <w:tcW w:w="460" w:type="dxa"/>
            <w:tcBorders>
              <w:top w:val="nil"/>
              <w:left w:val="nil"/>
              <w:bottom w:val="nil"/>
              <w:right w:val="nil"/>
            </w:tcBorders>
            <w:shd w:val="clear" w:color="auto" w:fill="auto"/>
            <w:noWrap/>
            <w:hideMark/>
          </w:tcPr>
          <w:p w14:paraId="0351306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11</w:t>
            </w:r>
          </w:p>
        </w:tc>
        <w:tc>
          <w:tcPr>
            <w:tcW w:w="4840" w:type="dxa"/>
            <w:tcBorders>
              <w:top w:val="nil"/>
              <w:left w:val="nil"/>
              <w:bottom w:val="nil"/>
              <w:right w:val="nil"/>
            </w:tcBorders>
            <w:shd w:val="clear" w:color="auto" w:fill="auto"/>
            <w:vAlign w:val="center"/>
            <w:hideMark/>
          </w:tcPr>
          <w:p w14:paraId="5CB9D579"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A small unpredictable event can ruin everything, even with the best planning</w:t>
            </w:r>
          </w:p>
        </w:tc>
        <w:tc>
          <w:tcPr>
            <w:tcW w:w="880" w:type="dxa"/>
            <w:tcBorders>
              <w:top w:val="nil"/>
              <w:left w:val="nil"/>
              <w:bottom w:val="nil"/>
              <w:right w:val="nil"/>
            </w:tcBorders>
            <w:shd w:val="clear" w:color="auto" w:fill="auto"/>
            <w:noWrap/>
            <w:vAlign w:val="bottom"/>
            <w:hideMark/>
          </w:tcPr>
          <w:p w14:paraId="603F73CD"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0.12</w:t>
            </w:r>
          </w:p>
        </w:tc>
        <w:tc>
          <w:tcPr>
            <w:tcW w:w="880" w:type="dxa"/>
            <w:tcBorders>
              <w:top w:val="nil"/>
              <w:left w:val="nil"/>
              <w:bottom w:val="nil"/>
              <w:right w:val="nil"/>
            </w:tcBorders>
            <w:shd w:val="clear" w:color="auto" w:fill="auto"/>
            <w:noWrap/>
            <w:vAlign w:val="bottom"/>
            <w:hideMark/>
          </w:tcPr>
          <w:p w14:paraId="7D4A5F1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0.56</w:t>
            </w:r>
          </w:p>
        </w:tc>
        <w:tc>
          <w:tcPr>
            <w:tcW w:w="880" w:type="dxa"/>
            <w:tcBorders>
              <w:top w:val="nil"/>
              <w:left w:val="nil"/>
              <w:bottom w:val="nil"/>
              <w:right w:val="nil"/>
            </w:tcBorders>
            <w:shd w:val="clear" w:color="auto" w:fill="auto"/>
            <w:noWrap/>
            <w:vAlign w:val="bottom"/>
            <w:hideMark/>
          </w:tcPr>
          <w:p w14:paraId="292E79C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0.43</w:t>
            </w:r>
          </w:p>
        </w:tc>
      </w:tr>
      <w:tr w:rsidR="00907F85" w:rsidRPr="00CB4CD3" w14:paraId="0E3FFD11" w14:textId="77777777" w:rsidTr="00907F85">
        <w:trPr>
          <w:trHeight w:val="300"/>
        </w:trPr>
        <w:tc>
          <w:tcPr>
            <w:tcW w:w="460" w:type="dxa"/>
            <w:tcBorders>
              <w:top w:val="nil"/>
              <w:left w:val="nil"/>
              <w:bottom w:val="nil"/>
              <w:right w:val="nil"/>
            </w:tcBorders>
            <w:shd w:val="clear" w:color="auto" w:fill="auto"/>
            <w:noWrap/>
            <w:hideMark/>
          </w:tcPr>
          <w:p w14:paraId="394E79A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12</w:t>
            </w:r>
          </w:p>
        </w:tc>
        <w:tc>
          <w:tcPr>
            <w:tcW w:w="4840" w:type="dxa"/>
            <w:tcBorders>
              <w:top w:val="nil"/>
              <w:left w:val="nil"/>
              <w:bottom w:val="nil"/>
              <w:right w:val="nil"/>
            </w:tcBorders>
            <w:shd w:val="clear" w:color="auto" w:fill="auto"/>
            <w:vAlign w:val="center"/>
            <w:hideMark/>
          </w:tcPr>
          <w:p w14:paraId="129D9A7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When I should act, uncertainty paralyzes me</w:t>
            </w:r>
          </w:p>
        </w:tc>
        <w:tc>
          <w:tcPr>
            <w:tcW w:w="880" w:type="dxa"/>
            <w:tcBorders>
              <w:top w:val="nil"/>
              <w:left w:val="nil"/>
              <w:bottom w:val="nil"/>
              <w:right w:val="nil"/>
            </w:tcBorders>
            <w:shd w:val="clear" w:color="auto" w:fill="auto"/>
            <w:noWrap/>
            <w:vAlign w:val="bottom"/>
            <w:hideMark/>
          </w:tcPr>
          <w:p w14:paraId="433B93C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0.70</w:t>
            </w:r>
          </w:p>
        </w:tc>
        <w:tc>
          <w:tcPr>
            <w:tcW w:w="880" w:type="dxa"/>
            <w:tcBorders>
              <w:top w:val="nil"/>
              <w:left w:val="nil"/>
              <w:bottom w:val="nil"/>
              <w:right w:val="nil"/>
            </w:tcBorders>
            <w:shd w:val="clear" w:color="auto" w:fill="auto"/>
            <w:noWrap/>
            <w:vAlign w:val="bottom"/>
            <w:hideMark/>
          </w:tcPr>
          <w:p w14:paraId="5FA2381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0.07</w:t>
            </w:r>
          </w:p>
        </w:tc>
        <w:tc>
          <w:tcPr>
            <w:tcW w:w="880" w:type="dxa"/>
            <w:tcBorders>
              <w:top w:val="nil"/>
              <w:left w:val="nil"/>
              <w:bottom w:val="nil"/>
              <w:right w:val="nil"/>
            </w:tcBorders>
            <w:shd w:val="clear" w:color="auto" w:fill="auto"/>
            <w:noWrap/>
            <w:vAlign w:val="bottom"/>
            <w:hideMark/>
          </w:tcPr>
          <w:p w14:paraId="6D4F175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0.56</w:t>
            </w:r>
          </w:p>
        </w:tc>
      </w:tr>
      <w:tr w:rsidR="00907F85" w:rsidRPr="00CB4CD3" w14:paraId="22928D3A" w14:textId="77777777" w:rsidTr="00907F85">
        <w:trPr>
          <w:trHeight w:val="300"/>
        </w:trPr>
        <w:tc>
          <w:tcPr>
            <w:tcW w:w="460" w:type="dxa"/>
            <w:tcBorders>
              <w:top w:val="nil"/>
              <w:left w:val="nil"/>
              <w:bottom w:val="nil"/>
              <w:right w:val="nil"/>
            </w:tcBorders>
            <w:shd w:val="clear" w:color="auto" w:fill="auto"/>
            <w:noWrap/>
            <w:hideMark/>
          </w:tcPr>
          <w:p w14:paraId="47DC242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13</w:t>
            </w:r>
          </w:p>
        </w:tc>
        <w:tc>
          <w:tcPr>
            <w:tcW w:w="4840" w:type="dxa"/>
            <w:tcBorders>
              <w:top w:val="nil"/>
              <w:left w:val="nil"/>
              <w:bottom w:val="nil"/>
              <w:right w:val="nil"/>
            </w:tcBorders>
            <w:shd w:val="clear" w:color="auto" w:fill="auto"/>
            <w:vAlign w:val="center"/>
            <w:hideMark/>
          </w:tcPr>
          <w:p w14:paraId="6363E819" w14:textId="4334E24D" w:rsidR="00907F85" w:rsidRPr="00CB4CD3" w:rsidRDefault="00723D0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hAnsi="Times New Roman" w:cs="Times New Roman"/>
              </w:rPr>
              <w:t xml:space="preserve">To feel uncertain means, </w:t>
            </w:r>
            <w:r w:rsidR="00907F85" w:rsidRPr="00CB4CD3">
              <w:rPr>
                <w:rFonts w:ascii="Times New Roman" w:hAnsi="Times New Roman" w:cs="Times New Roman"/>
              </w:rPr>
              <w:t>I am not excellent.</w:t>
            </w:r>
          </w:p>
        </w:tc>
        <w:tc>
          <w:tcPr>
            <w:tcW w:w="880" w:type="dxa"/>
            <w:tcBorders>
              <w:top w:val="nil"/>
              <w:left w:val="nil"/>
              <w:bottom w:val="nil"/>
              <w:right w:val="nil"/>
            </w:tcBorders>
            <w:shd w:val="clear" w:color="auto" w:fill="auto"/>
            <w:noWrap/>
            <w:vAlign w:val="bottom"/>
            <w:hideMark/>
          </w:tcPr>
          <w:p w14:paraId="0ACBF18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0.82</w:t>
            </w:r>
          </w:p>
        </w:tc>
        <w:tc>
          <w:tcPr>
            <w:tcW w:w="880" w:type="dxa"/>
            <w:tcBorders>
              <w:top w:val="nil"/>
              <w:left w:val="nil"/>
              <w:bottom w:val="nil"/>
              <w:right w:val="nil"/>
            </w:tcBorders>
            <w:shd w:val="clear" w:color="auto" w:fill="auto"/>
            <w:noWrap/>
            <w:vAlign w:val="bottom"/>
            <w:hideMark/>
          </w:tcPr>
          <w:p w14:paraId="4CFEB2B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-0.14</w:t>
            </w:r>
          </w:p>
        </w:tc>
        <w:tc>
          <w:tcPr>
            <w:tcW w:w="880" w:type="dxa"/>
            <w:tcBorders>
              <w:top w:val="nil"/>
              <w:left w:val="nil"/>
              <w:bottom w:val="nil"/>
              <w:right w:val="nil"/>
            </w:tcBorders>
            <w:shd w:val="clear" w:color="auto" w:fill="auto"/>
            <w:noWrap/>
            <w:vAlign w:val="bottom"/>
            <w:hideMark/>
          </w:tcPr>
          <w:p w14:paraId="621A35E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0.54</w:t>
            </w:r>
          </w:p>
        </w:tc>
      </w:tr>
      <w:tr w:rsidR="00907F85" w:rsidRPr="00CB4CD3" w14:paraId="00F69975" w14:textId="77777777" w:rsidTr="00907F85">
        <w:trPr>
          <w:trHeight w:val="300"/>
        </w:trPr>
        <w:tc>
          <w:tcPr>
            <w:tcW w:w="460" w:type="dxa"/>
            <w:tcBorders>
              <w:top w:val="nil"/>
              <w:left w:val="nil"/>
              <w:bottom w:val="nil"/>
              <w:right w:val="nil"/>
            </w:tcBorders>
            <w:shd w:val="clear" w:color="auto" w:fill="auto"/>
            <w:noWrap/>
            <w:hideMark/>
          </w:tcPr>
          <w:p w14:paraId="6B40A749"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14</w:t>
            </w:r>
          </w:p>
        </w:tc>
        <w:tc>
          <w:tcPr>
            <w:tcW w:w="4840" w:type="dxa"/>
            <w:tcBorders>
              <w:top w:val="nil"/>
              <w:left w:val="nil"/>
              <w:bottom w:val="nil"/>
              <w:right w:val="nil"/>
            </w:tcBorders>
            <w:shd w:val="clear" w:color="auto" w:fill="auto"/>
            <w:vAlign w:val="center"/>
            <w:hideMark/>
          </w:tcPr>
          <w:p w14:paraId="2A5E84B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When I feel uncertain, I cannot carry on</w:t>
            </w:r>
          </w:p>
        </w:tc>
        <w:tc>
          <w:tcPr>
            <w:tcW w:w="880" w:type="dxa"/>
            <w:tcBorders>
              <w:top w:val="nil"/>
              <w:left w:val="nil"/>
              <w:bottom w:val="nil"/>
              <w:right w:val="nil"/>
            </w:tcBorders>
            <w:shd w:val="clear" w:color="auto" w:fill="auto"/>
            <w:noWrap/>
            <w:vAlign w:val="bottom"/>
            <w:hideMark/>
          </w:tcPr>
          <w:p w14:paraId="0716619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0.82</w:t>
            </w:r>
          </w:p>
        </w:tc>
        <w:tc>
          <w:tcPr>
            <w:tcW w:w="880" w:type="dxa"/>
            <w:tcBorders>
              <w:top w:val="nil"/>
              <w:left w:val="nil"/>
              <w:bottom w:val="nil"/>
              <w:right w:val="nil"/>
            </w:tcBorders>
            <w:shd w:val="clear" w:color="auto" w:fill="auto"/>
            <w:noWrap/>
            <w:vAlign w:val="bottom"/>
            <w:hideMark/>
          </w:tcPr>
          <w:p w14:paraId="00AA69B3"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-0.03</w:t>
            </w:r>
          </w:p>
        </w:tc>
        <w:tc>
          <w:tcPr>
            <w:tcW w:w="880" w:type="dxa"/>
            <w:tcBorders>
              <w:top w:val="nil"/>
              <w:left w:val="nil"/>
              <w:bottom w:val="nil"/>
              <w:right w:val="nil"/>
            </w:tcBorders>
            <w:shd w:val="clear" w:color="auto" w:fill="auto"/>
            <w:noWrap/>
            <w:vAlign w:val="bottom"/>
            <w:hideMark/>
          </w:tcPr>
          <w:p w14:paraId="24A59FF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0.63</w:t>
            </w:r>
          </w:p>
        </w:tc>
      </w:tr>
      <w:tr w:rsidR="00907F85" w:rsidRPr="00CB4CD3" w14:paraId="61193D3E" w14:textId="77777777" w:rsidTr="00907F85">
        <w:trPr>
          <w:trHeight w:val="300"/>
        </w:trPr>
        <w:tc>
          <w:tcPr>
            <w:tcW w:w="460" w:type="dxa"/>
            <w:tcBorders>
              <w:top w:val="nil"/>
              <w:left w:val="nil"/>
              <w:bottom w:val="nil"/>
              <w:right w:val="nil"/>
            </w:tcBorders>
            <w:shd w:val="clear" w:color="auto" w:fill="auto"/>
            <w:noWrap/>
            <w:hideMark/>
          </w:tcPr>
          <w:p w14:paraId="0F69CA8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15</w:t>
            </w:r>
          </w:p>
        </w:tc>
        <w:tc>
          <w:tcPr>
            <w:tcW w:w="4840" w:type="dxa"/>
            <w:tcBorders>
              <w:top w:val="nil"/>
              <w:left w:val="nil"/>
              <w:bottom w:val="nil"/>
              <w:right w:val="nil"/>
            </w:tcBorders>
            <w:shd w:val="clear" w:color="auto" w:fill="auto"/>
            <w:vAlign w:val="center"/>
            <w:hideMark/>
          </w:tcPr>
          <w:p w14:paraId="688A5A0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When I feel uncertain, I do not work correctly</w:t>
            </w:r>
          </w:p>
        </w:tc>
        <w:tc>
          <w:tcPr>
            <w:tcW w:w="880" w:type="dxa"/>
            <w:tcBorders>
              <w:top w:val="nil"/>
              <w:left w:val="nil"/>
              <w:bottom w:val="nil"/>
              <w:right w:val="nil"/>
            </w:tcBorders>
            <w:shd w:val="clear" w:color="auto" w:fill="auto"/>
            <w:noWrap/>
            <w:vAlign w:val="bottom"/>
            <w:hideMark/>
          </w:tcPr>
          <w:p w14:paraId="1EAD34E9"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0.78</w:t>
            </w:r>
          </w:p>
        </w:tc>
        <w:tc>
          <w:tcPr>
            <w:tcW w:w="880" w:type="dxa"/>
            <w:tcBorders>
              <w:top w:val="nil"/>
              <w:left w:val="nil"/>
              <w:bottom w:val="nil"/>
              <w:right w:val="nil"/>
            </w:tcBorders>
            <w:shd w:val="clear" w:color="auto" w:fill="auto"/>
            <w:noWrap/>
            <w:vAlign w:val="bottom"/>
            <w:hideMark/>
          </w:tcPr>
          <w:p w14:paraId="75D38B1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0.04</w:t>
            </w:r>
          </w:p>
        </w:tc>
        <w:tc>
          <w:tcPr>
            <w:tcW w:w="880" w:type="dxa"/>
            <w:tcBorders>
              <w:top w:val="nil"/>
              <w:left w:val="nil"/>
              <w:bottom w:val="nil"/>
              <w:right w:val="nil"/>
            </w:tcBorders>
            <w:shd w:val="clear" w:color="auto" w:fill="auto"/>
            <w:noWrap/>
            <w:vAlign w:val="bottom"/>
            <w:hideMark/>
          </w:tcPr>
          <w:p w14:paraId="4F8CA16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0.65</w:t>
            </w:r>
          </w:p>
        </w:tc>
      </w:tr>
      <w:tr w:rsidR="00907F85" w:rsidRPr="00CB4CD3" w14:paraId="5D55F9F8" w14:textId="77777777" w:rsidTr="00907F85">
        <w:trPr>
          <w:trHeight w:val="600"/>
        </w:trPr>
        <w:tc>
          <w:tcPr>
            <w:tcW w:w="460" w:type="dxa"/>
            <w:tcBorders>
              <w:top w:val="nil"/>
              <w:left w:val="nil"/>
              <w:bottom w:val="nil"/>
              <w:right w:val="nil"/>
            </w:tcBorders>
            <w:shd w:val="clear" w:color="auto" w:fill="auto"/>
            <w:noWrap/>
            <w:hideMark/>
          </w:tcPr>
          <w:p w14:paraId="204F564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16</w:t>
            </w:r>
          </w:p>
        </w:tc>
        <w:tc>
          <w:tcPr>
            <w:tcW w:w="4840" w:type="dxa"/>
            <w:tcBorders>
              <w:top w:val="nil"/>
              <w:left w:val="nil"/>
              <w:bottom w:val="nil"/>
              <w:right w:val="nil"/>
            </w:tcBorders>
            <w:shd w:val="clear" w:color="auto" w:fill="auto"/>
            <w:vAlign w:val="center"/>
            <w:hideMark/>
          </w:tcPr>
          <w:p w14:paraId="1EADCB1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Unlike me, other people seem to know their direction in life</w:t>
            </w:r>
          </w:p>
        </w:tc>
        <w:tc>
          <w:tcPr>
            <w:tcW w:w="880" w:type="dxa"/>
            <w:tcBorders>
              <w:top w:val="nil"/>
              <w:left w:val="nil"/>
              <w:bottom w:val="nil"/>
              <w:right w:val="nil"/>
            </w:tcBorders>
            <w:shd w:val="clear" w:color="auto" w:fill="auto"/>
            <w:noWrap/>
            <w:vAlign w:val="bottom"/>
            <w:hideMark/>
          </w:tcPr>
          <w:p w14:paraId="0C542CE3"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0.71</w:t>
            </w:r>
          </w:p>
        </w:tc>
        <w:tc>
          <w:tcPr>
            <w:tcW w:w="880" w:type="dxa"/>
            <w:tcBorders>
              <w:top w:val="nil"/>
              <w:left w:val="nil"/>
              <w:bottom w:val="nil"/>
              <w:right w:val="nil"/>
            </w:tcBorders>
            <w:shd w:val="clear" w:color="auto" w:fill="auto"/>
            <w:noWrap/>
            <w:vAlign w:val="bottom"/>
            <w:hideMark/>
          </w:tcPr>
          <w:p w14:paraId="144AAE8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-0.06</w:t>
            </w:r>
          </w:p>
        </w:tc>
        <w:tc>
          <w:tcPr>
            <w:tcW w:w="880" w:type="dxa"/>
            <w:tcBorders>
              <w:top w:val="nil"/>
              <w:left w:val="nil"/>
              <w:bottom w:val="nil"/>
              <w:right w:val="nil"/>
            </w:tcBorders>
            <w:shd w:val="clear" w:color="auto" w:fill="auto"/>
            <w:noWrap/>
            <w:vAlign w:val="bottom"/>
            <w:hideMark/>
          </w:tcPr>
          <w:p w14:paraId="1016FF8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0.45</w:t>
            </w:r>
          </w:p>
        </w:tc>
      </w:tr>
      <w:tr w:rsidR="00907F85" w:rsidRPr="00CB4CD3" w14:paraId="790E7953" w14:textId="77777777" w:rsidTr="00907F85">
        <w:trPr>
          <w:trHeight w:val="300"/>
        </w:trPr>
        <w:tc>
          <w:tcPr>
            <w:tcW w:w="460" w:type="dxa"/>
            <w:tcBorders>
              <w:top w:val="nil"/>
              <w:left w:val="nil"/>
              <w:bottom w:val="nil"/>
              <w:right w:val="nil"/>
            </w:tcBorders>
            <w:shd w:val="clear" w:color="auto" w:fill="auto"/>
            <w:noWrap/>
            <w:hideMark/>
          </w:tcPr>
          <w:p w14:paraId="466378B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17</w:t>
            </w:r>
          </w:p>
        </w:tc>
        <w:tc>
          <w:tcPr>
            <w:tcW w:w="4840" w:type="dxa"/>
            <w:tcBorders>
              <w:top w:val="nil"/>
              <w:left w:val="nil"/>
              <w:bottom w:val="nil"/>
              <w:right w:val="nil"/>
            </w:tcBorders>
            <w:shd w:val="clear" w:color="auto" w:fill="auto"/>
            <w:vAlign w:val="center"/>
            <w:hideMark/>
          </w:tcPr>
          <w:p w14:paraId="711A9AE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Uncertainty makes me feel vulnerable, unhappy or sad</w:t>
            </w:r>
          </w:p>
        </w:tc>
        <w:tc>
          <w:tcPr>
            <w:tcW w:w="880" w:type="dxa"/>
            <w:tcBorders>
              <w:top w:val="nil"/>
              <w:left w:val="nil"/>
              <w:bottom w:val="nil"/>
              <w:right w:val="nil"/>
            </w:tcBorders>
            <w:shd w:val="clear" w:color="auto" w:fill="auto"/>
            <w:noWrap/>
            <w:vAlign w:val="bottom"/>
            <w:hideMark/>
          </w:tcPr>
          <w:p w14:paraId="24B4B5D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0.76</w:t>
            </w:r>
          </w:p>
        </w:tc>
        <w:tc>
          <w:tcPr>
            <w:tcW w:w="880" w:type="dxa"/>
            <w:tcBorders>
              <w:top w:val="nil"/>
              <w:left w:val="nil"/>
              <w:bottom w:val="nil"/>
              <w:right w:val="nil"/>
            </w:tcBorders>
            <w:shd w:val="clear" w:color="auto" w:fill="auto"/>
            <w:noWrap/>
            <w:vAlign w:val="bottom"/>
            <w:hideMark/>
          </w:tcPr>
          <w:p w14:paraId="43B15FC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0.03</w:t>
            </w:r>
          </w:p>
        </w:tc>
        <w:tc>
          <w:tcPr>
            <w:tcW w:w="880" w:type="dxa"/>
            <w:tcBorders>
              <w:top w:val="nil"/>
              <w:left w:val="nil"/>
              <w:bottom w:val="nil"/>
              <w:right w:val="nil"/>
            </w:tcBorders>
            <w:shd w:val="clear" w:color="auto" w:fill="auto"/>
            <w:noWrap/>
            <w:vAlign w:val="bottom"/>
            <w:hideMark/>
          </w:tcPr>
          <w:p w14:paraId="06B56C7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0.60</w:t>
            </w:r>
          </w:p>
        </w:tc>
      </w:tr>
      <w:tr w:rsidR="00907F85" w:rsidRPr="00CB4CD3" w14:paraId="4095328A" w14:textId="77777777" w:rsidTr="00907F85">
        <w:trPr>
          <w:trHeight w:val="300"/>
        </w:trPr>
        <w:tc>
          <w:tcPr>
            <w:tcW w:w="460" w:type="dxa"/>
            <w:tcBorders>
              <w:top w:val="nil"/>
              <w:left w:val="nil"/>
              <w:bottom w:val="nil"/>
              <w:right w:val="nil"/>
            </w:tcBorders>
            <w:shd w:val="clear" w:color="auto" w:fill="auto"/>
            <w:noWrap/>
            <w:hideMark/>
          </w:tcPr>
          <w:p w14:paraId="3B51678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18</w:t>
            </w:r>
          </w:p>
        </w:tc>
        <w:tc>
          <w:tcPr>
            <w:tcW w:w="4840" w:type="dxa"/>
            <w:tcBorders>
              <w:top w:val="nil"/>
              <w:left w:val="nil"/>
              <w:bottom w:val="nil"/>
              <w:right w:val="nil"/>
            </w:tcBorders>
            <w:shd w:val="clear" w:color="auto" w:fill="auto"/>
            <w:vAlign w:val="center"/>
            <w:hideMark/>
          </w:tcPr>
          <w:p w14:paraId="3CFD81F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always want to know what the future holds for me</w:t>
            </w:r>
          </w:p>
        </w:tc>
        <w:tc>
          <w:tcPr>
            <w:tcW w:w="880" w:type="dxa"/>
            <w:tcBorders>
              <w:top w:val="nil"/>
              <w:left w:val="nil"/>
              <w:bottom w:val="nil"/>
              <w:right w:val="nil"/>
            </w:tcBorders>
            <w:shd w:val="clear" w:color="auto" w:fill="auto"/>
            <w:noWrap/>
            <w:vAlign w:val="bottom"/>
            <w:hideMark/>
          </w:tcPr>
          <w:p w14:paraId="64704F2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0.16</w:t>
            </w:r>
          </w:p>
        </w:tc>
        <w:tc>
          <w:tcPr>
            <w:tcW w:w="880" w:type="dxa"/>
            <w:tcBorders>
              <w:top w:val="nil"/>
              <w:left w:val="nil"/>
              <w:bottom w:val="nil"/>
              <w:right w:val="nil"/>
            </w:tcBorders>
            <w:shd w:val="clear" w:color="auto" w:fill="auto"/>
            <w:noWrap/>
            <w:vAlign w:val="bottom"/>
            <w:hideMark/>
          </w:tcPr>
          <w:p w14:paraId="4399644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0.53</w:t>
            </w:r>
          </w:p>
        </w:tc>
        <w:tc>
          <w:tcPr>
            <w:tcW w:w="880" w:type="dxa"/>
            <w:tcBorders>
              <w:top w:val="nil"/>
              <w:left w:val="nil"/>
              <w:bottom w:val="nil"/>
              <w:right w:val="nil"/>
            </w:tcBorders>
            <w:shd w:val="clear" w:color="auto" w:fill="auto"/>
            <w:noWrap/>
            <w:vAlign w:val="bottom"/>
            <w:hideMark/>
          </w:tcPr>
          <w:p w14:paraId="6EA810B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0.42</w:t>
            </w:r>
          </w:p>
        </w:tc>
      </w:tr>
      <w:tr w:rsidR="00907F85" w:rsidRPr="00CB4CD3" w14:paraId="0F34439D" w14:textId="77777777" w:rsidTr="00907F85">
        <w:trPr>
          <w:trHeight w:val="300"/>
        </w:trPr>
        <w:tc>
          <w:tcPr>
            <w:tcW w:w="460" w:type="dxa"/>
            <w:tcBorders>
              <w:top w:val="nil"/>
              <w:left w:val="nil"/>
              <w:bottom w:val="nil"/>
              <w:right w:val="nil"/>
            </w:tcBorders>
            <w:shd w:val="clear" w:color="auto" w:fill="auto"/>
            <w:noWrap/>
            <w:hideMark/>
          </w:tcPr>
          <w:p w14:paraId="36C0A2B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19</w:t>
            </w:r>
          </w:p>
        </w:tc>
        <w:tc>
          <w:tcPr>
            <w:tcW w:w="4840" w:type="dxa"/>
            <w:tcBorders>
              <w:top w:val="nil"/>
              <w:left w:val="nil"/>
              <w:bottom w:val="nil"/>
              <w:right w:val="nil"/>
            </w:tcBorders>
            <w:shd w:val="clear" w:color="auto" w:fill="auto"/>
            <w:vAlign w:val="center"/>
            <w:hideMark/>
          </w:tcPr>
          <w:p w14:paraId="172E098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do not tolerate when something comes as a surprise</w:t>
            </w:r>
          </w:p>
        </w:tc>
        <w:tc>
          <w:tcPr>
            <w:tcW w:w="880" w:type="dxa"/>
            <w:tcBorders>
              <w:top w:val="nil"/>
              <w:left w:val="nil"/>
              <w:bottom w:val="nil"/>
              <w:right w:val="nil"/>
            </w:tcBorders>
            <w:shd w:val="clear" w:color="auto" w:fill="auto"/>
            <w:noWrap/>
            <w:vAlign w:val="bottom"/>
            <w:hideMark/>
          </w:tcPr>
          <w:p w14:paraId="5C2FBCAE"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0.41</w:t>
            </w:r>
          </w:p>
        </w:tc>
        <w:tc>
          <w:tcPr>
            <w:tcW w:w="880" w:type="dxa"/>
            <w:tcBorders>
              <w:top w:val="nil"/>
              <w:left w:val="nil"/>
              <w:bottom w:val="nil"/>
              <w:right w:val="nil"/>
            </w:tcBorders>
            <w:shd w:val="clear" w:color="auto" w:fill="auto"/>
            <w:noWrap/>
            <w:vAlign w:val="bottom"/>
            <w:hideMark/>
          </w:tcPr>
          <w:p w14:paraId="2E66541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0.32</w:t>
            </w:r>
          </w:p>
        </w:tc>
        <w:tc>
          <w:tcPr>
            <w:tcW w:w="880" w:type="dxa"/>
            <w:tcBorders>
              <w:top w:val="nil"/>
              <w:left w:val="nil"/>
              <w:bottom w:val="nil"/>
              <w:right w:val="nil"/>
            </w:tcBorders>
            <w:shd w:val="clear" w:color="auto" w:fill="auto"/>
            <w:noWrap/>
            <w:vAlign w:val="bottom"/>
            <w:hideMark/>
          </w:tcPr>
          <w:p w14:paraId="26B52AB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0.45</w:t>
            </w:r>
          </w:p>
        </w:tc>
      </w:tr>
      <w:tr w:rsidR="00907F85" w:rsidRPr="00CB4CD3" w14:paraId="1FFCAA9E" w14:textId="77777777" w:rsidTr="00907F85">
        <w:trPr>
          <w:trHeight w:val="300"/>
        </w:trPr>
        <w:tc>
          <w:tcPr>
            <w:tcW w:w="460" w:type="dxa"/>
            <w:tcBorders>
              <w:top w:val="nil"/>
              <w:left w:val="nil"/>
              <w:bottom w:val="nil"/>
              <w:right w:val="nil"/>
            </w:tcBorders>
            <w:shd w:val="clear" w:color="auto" w:fill="auto"/>
            <w:noWrap/>
            <w:hideMark/>
          </w:tcPr>
          <w:p w14:paraId="63129A0D"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20</w:t>
            </w:r>
          </w:p>
        </w:tc>
        <w:tc>
          <w:tcPr>
            <w:tcW w:w="4840" w:type="dxa"/>
            <w:tcBorders>
              <w:top w:val="nil"/>
              <w:left w:val="nil"/>
              <w:bottom w:val="nil"/>
              <w:right w:val="nil"/>
            </w:tcBorders>
            <w:shd w:val="clear" w:color="auto" w:fill="auto"/>
            <w:vAlign w:val="center"/>
            <w:hideMark/>
          </w:tcPr>
          <w:p w14:paraId="5BACD18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A small hesitation can prevent me from acting</w:t>
            </w:r>
          </w:p>
        </w:tc>
        <w:tc>
          <w:tcPr>
            <w:tcW w:w="880" w:type="dxa"/>
            <w:tcBorders>
              <w:top w:val="nil"/>
              <w:left w:val="nil"/>
              <w:bottom w:val="nil"/>
              <w:right w:val="nil"/>
            </w:tcBorders>
            <w:shd w:val="clear" w:color="auto" w:fill="auto"/>
            <w:noWrap/>
            <w:vAlign w:val="bottom"/>
            <w:hideMark/>
          </w:tcPr>
          <w:p w14:paraId="0FEEAB4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0.42</w:t>
            </w:r>
          </w:p>
        </w:tc>
        <w:tc>
          <w:tcPr>
            <w:tcW w:w="880" w:type="dxa"/>
            <w:tcBorders>
              <w:top w:val="nil"/>
              <w:left w:val="nil"/>
              <w:bottom w:val="nil"/>
              <w:right w:val="nil"/>
            </w:tcBorders>
            <w:shd w:val="clear" w:color="auto" w:fill="auto"/>
            <w:noWrap/>
            <w:vAlign w:val="bottom"/>
            <w:hideMark/>
          </w:tcPr>
          <w:p w14:paraId="522D224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0.26</w:t>
            </w:r>
          </w:p>
        </w:tc>
        <w:tc>
          <w:tcPr>
            <w:tcW w:w="880" w:type="dxa"/>
            <w:tcBorders>
              <w:top w:val="nil"/>
              <w:left w:val="nil"/>
              <w:bottom w:val="nil"/>
              <w:right w:val="nil"/>
            </w:tcBorders>
            <w:shd w:val="clear" w:color="auto" w:fill="auto"/>
            <w:noWrap/>
            <w:vAlign w:val="bottom"/>
            <w:hideMark/>
          </w:tcPr>
          <w:p w14:paraId="2888B7B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0.39</w:t>
            </w:r>
          </w:p>
        </w:tc>
      </w:tr>
      <w:tr w:rsidR="00907F85" w:rsidRPr="00CB4CD3" w14:paraId="429F1A74" w14:textId="77777777" w:rsidTr="00907F85">
        <w:trPr>
          <w:trHeight w:val="300"/>
        </w:trPr>
        <w:tc>
          <w:tcPr>
            <w:tcW w:w="460" w:type="dxa"/>
            <w:tcBorders>
              <w:top w:val="nil"/>
              <w:left w:val="nil"/>
              <w:bottom w:val="nil"/>
              <w:right w:val="nil"/>
            </w:tcBorders>
            <w:shd w:val="clear" w:color="auto" w:fill="auto"/>
            <w:noWrap/>
            <w:hideMark/>
          </w:tcPr>
          <w:p w14:paraId="3B2A3FA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21</w:t>
            </w:r>
          </w:p>
        </w:tc>
        <w:tc>
          <w:tcPr>
            <w:tcW w:w="4840" w:type="dxa"/>
            <w:tcBorders>
              <w:top w:val="nil"/>
              <w:left w:val="nil"/>
              <w:bottom w:val="nil"/>
              <w:right w:val="nil"/>
            </w:tcBorders>
            <w:shd w:val="clear" w:color="auto" w:fill="auto"/>
            <w:vAlign w:val="center"/>
            <w:hideMark/>
          </w:tcPr>
          <w:p w14:paraId="5ED88B6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must be able to organize everything in advance</w:t>
            </w:r>
          </w:p>
        </w:tc>
        <w:tc>
          <w:tcPr>
            <w:tcW w:w="880" w:type="dxa"/>
            <w:tcBorders>
              <w:top w:val="nil"/>
              <w:left w:val="nil"/>
              <w:bottom w:val="nil"/>
              <w:right w:val="nil"/>
            </w:tcBorders>
            <w:shd w:val="clear" w:color="auto" w:fill="auto"/>
            <w:noWrap/>
            <w:vAlign w:val="bottom"/>
            <w:hideMark/>
          </w:tcPr>
          <w:p w14:paraId="346824C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-0.32</w:t>
            </w:r>
          </w:p>
        </w:tc>
        <w:tc>
          <w:tcPr>
            <w:tcW w:w="880" w:type="dxa"/>
            <w:tcBorders>
              <w:top w:val="nil"/>
              <w:left w:val="nil"/>
              <w:bottom w:val="nil"/>
              <w:right w:val="nil"/>
            </w:tcBorders>
            <w:shd w:val="clear" w:color="auto" w:fill="auto"/>
            <w:noWrap/>
            <w:vAlign w:val="bottom"/>
            <w:hideMark/>
          </w:tcPr>
          <w:p w14:paraId="1A5737D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0.88</w:t>
            </w:r>
          </w:p>
        </w:tc>
        <w:tc>
          <w:tcPr>
            <w:tcW w:w="880" w:type="dxa"/>
            <w:tcBorders>
              <w:top w:val="nil"/>
              <w:left w:val="nil"/>
              <w:bottom w:val="nil"/>
              <w:right w:val="nil"/>
            </w:tcBorders>
            <w:shd w:val="clear" w:color="auto" w:fill="auto"/>
            <w:noWrap/>
            <w:vAlign w:val="bottom"/>
            <w:hideMark/>
          </w:tcPr>
          <w:p w14:paraId="1F05F54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0.50</w:t>
            </w:r>
          </w:p>
        </w:tc>
      </w:tr>
      <w:tr w:rsidR="00907F85" w:rsidRPr="00CB4CD3" w14:paraId="571A374C" w14:textId="77777777" w:rsidTr="00907F85">
        <w:trPr>
          <w:trHeight w:val="600"/>
        </w:trPr>
        <w:tc>
          <w:tcPr>
            <w:tcW w:w="460" w:type="dxa"/>
            <w:tcBorders>
              <w:top w:val="nil"/>
              <w:left w:val="nil"/>
              <w:bottom w:val="nil"/>
              <w:right w:val="nil"/>
            </w:tcBorders>
            <w:shd w:val="clear" w:color="auto" w:fill="auto"/>
            <w:noWrap/>
            <w:hideMark/>
          </w:tcPr>
          <w:p w14:paraId="6CC6AB6E"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22</w:t>
            </w:r>
          </w:p>
        </w:tc>
        <w:tc>
          <w:tcPr>
            <w:tcW w:w="4840" w:type="dxa"/>
            <w:tcBorders>
              <w:top w:val="nil"/>
              <w:left w:val="nil"/>
              <w:bottom w:val="nil"/>
              <w:right w:val="nil"/>
            </w:tcBorders>
            <w:shd w:val="clear" w:color="auto" w:fill="auto"/>
            <w:vAlign w:val="center"/>
            <w:hideMark/>
          </w:tcPr>
          <w:p w14:paraId="1CAB8C4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To feel uncertain means that I do not have confidence in myself</w:t>
            </w:r>
          </w:p>
        </w:tc>
        <w:tc>
          <w:tcPr>
            <w:tcW w:w="880" w:type="dxa"/>
            <w:tcBorders>
              <w:top w:val="nil"/>
              <w:left w:val="nil"/>
              <w:bottom w:val="nil"/>
              <w:right w:val="nil"/>
            </w:tcBorders>
            <w:shd w:val="clear" w:color="auto" w:fill="auto"/>
            <w:noWrap/>
            <w:vAlign w:val="bottom"/>
            <w:hideMark/>
          </w:tcPr>
          <w:p w14:paraId="7C3065A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0.74</w:t>
            </w:r>
          </w:p>
        </w:tc>
        <w:tc>
          <w:tcPr>
            <w:tcW w:w="880" w:type="dxa"/>
            <w:tcBorders>
              <w:top w:val="nil"/>
              <w:left w:val="nil"/>
              <w:bottom w:val="nil"/>
              <w:right w:val="nil"/>
            </w:tcBorders>
            <w:shd w:val="clear" w:color="auto" w:fill="auto"/>
            <w:noWrap/>
            <w:vAlign w:val="bottom"/>
            <w:hideMark/>
          </w:tcPr>
          <w:p w14:paraId="67B9129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0.00</w:t>
            </w:r>
          </w:p>
        </w:tc>
        <w:tc>
          <w:tcPr>
            <w:tcW w:w="880" w:type="dxa"/>
            <w:tcBorders>
              <w:top w:val="nil"/>
              <w:left w:val="nil"/>
              <w:bottom w:val="nil"/>
              <w:right w:val="nil"/>
            </w:tcBorders>
            <w:shd w:val="clear" w:color="auto" w:fill="auto"/>
            <w:noWrap/>
            <w:vAlign w:val="bottom"/>
            <w:hideMark/>
          </w:tcPr>
          <w:p w14:paraId="420BBB3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0.55</w:t>
            </w:r>
          </w:p>
        </w:tc>
      </w:tr>
      <w:tr w:rsidR="00907F85" w:rsidRPr="00CB4CD3" w14:paraId="4773F6B0" w14:textId="77777777" w:rsidTr="00907F85">
        <w:trPr>
          <w:trHeight w:val="600"/>
        </w:trPr>
        <w:tc>
          <w:tcPr>
            <w:tcW w:w="460" w:type="dxa"/>
            <w:tcBorders>
              <w:top w:val="nil"/>
              <w:left w:val="nil"/>
              <w:bottom w:val="nil"/>
              <w:right w:val="nil"/>
            </w:tcBorders>
            <w:shd w:val="clear" w:color="auto" w:fill="auto"/>
            <w:noWrap/>
            <w:hideMark/>
          </w:tcPr>
          <w:p w14:paraId="23C8444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23</w:t>
            </w:r>
          </w:p>
        </w:tc>
        <w:tc>
          <w:tcPr>
            <w:tcW w:w="4840" w:type="dxa"/>
            <w:tcBorders>
              <w:top w:val="nil"/>
              <w:left w:val="nil"/>
              <w:bottom w:val="nil"/>
              <w:right w:val="nil"/>
            </w:tcBorders>
            <w:shd w:val="clear" w:color="auto" w:fill="auto"/>
            <w:vAlign w:val="center"/>
            <w:hideMark/>
          </w:tcPr>
          <w:p w14:paraId="54F0910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think it is unfair other people are certain of their future</w:t>
            </w:r>
          </w:p>
        </w:tc>
        <w:tc>
          <w:tcPr>
            <w:tcW w:w="880" w:type="dxa"/>
            <w:tcBorders>
              <w:top w:val="nil"/>
              <w:left w:val="nil"/>
              <w:bottom w:val="nil"/>
              <w:right w:val="nil"/>
            </w:tcBorders>
            <w:shd w:val="clear" w:color="auto" w:fill="auto"/>
            <w:noWrap/>
            <w:vAlign w:val="bottom"/>
            <w:hideMark/>
          </w:tcPr>
          <w:p w14:paraId="2BF820E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0.68</w:t>
            </w:r>
          </w:p>
        </w:tc>
        <w:tc>
          <w:tcPr>
            <w:tcW w:w="880" w:type="dxa"/>
            <w:tcBorders>
              <w:top w:val="nil"/>
              <w:left w:val="nil"/>
              <w:bottom w:val="nil"/>
              <w:right w:val="nil"/>
            </w:tcBorders>
            <w:shd w:val="clear" w:color="auto" w:fill="auto"/>
            <w:noWrap/>
            <w:vAlign w:val="bottom"/>
            <w:hideMark/>
          </w:tcPr>
          <w:p w14:paraId="6912ADE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-0.03</w:t>
            </w:r>
          </w:p>
        </w:tc>
        <w:tc>
          <w:tcPr>
            <w:tcW w:w="880" w:type="dxa"/>
            <w:tcBorders>
              <w:top w:val="nil"/>
              <w:left w:val="nil"/>
              <w:bottom w:val="nil"/>
              <w:right w:val="nil"/>
            </w:tcBorders>
            <w:shd w:val="clear" w:color="auto" w:fill="auto"/>
            <w:noWrap/>
            <w:vAlign w:val="bottom"/>
            <w:hideMark/>
          </w:tcPr>
          <w:p w14:paraId="0CA595E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0.43</w:t>
            </w:r>
          </w:p>
        </w:tc>
      </w:tr>
      <w:tr w:rsidR="00907F85" w:rsidRPr="00CB4CD3" w14:paraId="66CA0519" w14:textId="77777777" w:rsidTr="00907F85">
        <w:trPr>
          <w:trHeight w:val="300"/>
        </w:trPr>
        <w:tc>
          <w:tcPr>
            <w:tcW w:w="460" w:type="dxa"/>
            <w:tcBorders>
              <w:top w:val="nil"/>
              <w:left w:val="nil"/>
              <w:bottom w:val="nil"/>
              <w:right w:val="nil"/>
            </w:tcBorders>
            <w:shd w:val="clear" w:color="auto" w:fill="auto"/>
            <w:noWrap/>
            <w:hideMark/>
          </w:tcPr>
          <w:p w14:paraId="46CB93E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24</w:t>
            </w:r>
          </w:p>
        </w:tc>
        <w:tc>
          <w:tcPr>
            <w:tcW w:w="4840" w:type="dxa"/>
            <w:tcBorders>
              <w:top w:val="nil"/>
              <w:left w:val="nil"/>
              <w:bottom w:val="nil"/>
              <w:right w:val="nil"/>
            </w:tcBorders>
            <w:shd w:val="clear" w:color="auto" w:fill="auto"/>
            <w:vAlign w:val="center"/>
            <w:hideMark/>
          </w:tcPr>
          <w:p w14:paraId="0AF505B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Uncertainty does not allow me to sleep well</w:t>
            </w:r>
          </w:p>
        </w:tc>
        <w:tc>
          <w:tcPr>
            <w:tcW w:w="880" w:type="dxa"/>
            <w:tcBorders>
              <w:top w:val="nil"/>
              <w:left w:val="nil"/>
              <w:bottom w:val="nil"/>
              <w:right w:val="nil"/>
            </w:tcBorders>
            <w:shd w:val="clear" w:color="auto" w:fill="auto"/>
            <w:noWrap/>
            <w:vAlign w:val="bottom"/>
            <w:hideMark/>
          </w:tcPr>
          <w:p w14:paraId="74E820CD"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0.56</w:t>
            </w:r>
          </w:p>
        </w:tc>
        <w:tc>
          <w:tcPr>
            <w:tcW w:w="880" w:type="dxa"/>
            <w:tcBorders>
              <w:top w:val="nil"/>
              <w:left w:val="nil"/>
              <w:bottom w:val="nil"/>
              <w:right w:val="nil"/>
            </w:tcBorders>
            <w:shd w:val="clear" w:color="auto" w:fill="auto"/>
            <w:noWrap/>
            <w:vAlign w:val="bottom"/>
            <w:hideMark/>
          </w:tcPr>
          <w:p w14:paraId="083F5FF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0.10</w:t>
            </w:r>
          </w:p>
        </w:tc>
        <w:tc>
          <w:tcPr>
            <w:tcW w:w="880" w:type="dxa"/>
            <w:tcBorders>
              <w:top w:val="nil"/>
              <w:left w:val="nil"/>
              <w:bottom w:val="nil"/>
              <w:right w:val="nil"/>
            </w:tcBorders>
            <w:shd w:val="clear" w:color="auto" w:fill="auto"/>
            <w:noWrap/>
            <w:vAlign w:val="bottom"/>
            <w:hideMark/>
          </w:tcPr>
          <w:p w14:paraId="025089FB"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0.40</w:t>
            </w:r>
          </w:p>
        </w:tc>
      </w:tr>
      <w:tr w:rsidR="00907F85" w:rsidRPr="00CB4CD3" w14:paraId="778093FD" w14:textId="77777777" w:rsidTr="00907F85">
        <w:trPr>
          <w:trHeight w:val="300"/>
        </w:trPr>
        <w:tc>
          <w:tcPr>
            <w:tcW w:w="460" w:type="dxa"/>
            <w:tcBorders>
              <w:top w:val="nil"/>
              <w:left w:val="nil"/>
              <w:bottom w:val="nil"/>
              <w:right w:val="nil"/>
            </w:tcBorders>
            <w:shd w:val="clear" w:color="auto" w:fill="auto"/>
            <w:noWrap/>
            <w:hideMark/>
          </w:tcPr>
          <w:p w14:paraId="6F3282A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lastRenderedPageBreak/>
              <w:t>25</w:t>
            </w:r>
          </w:p>
        </w:tc>
        <w:tc>
          <w:tcPr>
            <w:tcW w:w="4840" w:type="dxa"/>
            <w:tcBorders>
              <w:top w:val="nil"/>
              <w:left w:val="nil"/>
              <w:bottom w:val="nil"/>
              <w:right w:val="nil"/>
            </w:tcBorders>
            <w:shd w:val="clear" w:color="auto" w:fill="auto"/>
            <w:vAlign w:val="center"/>
            <w:hideMark/>
          </w:tcPr>
          <w:p w14:paraId="7FCB00B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have to stay away from all uncertain situations</w:t>
            </w:r>
          </w:p>
        </w:tc>
        <w:tc>
          <w:tcPr>
            <w:tcW w:w="880" w:type="dxa"/>
            <w:tcBorders>
              <w:top w:val="nil"/>
              <w:left w:val="nil"/>
              <w:bottom w:val="nil"/>
              <w:right w:val="nil"/>
            </w:tcBorders>
            <w:shd w:val="clear" w:color="auto" w:fill="auto"/>
            <w:noWrap/>
            <w:vAlign w:val="bottom"/>
            <w:hideMark/>
          </w:tcPr>
          <w:p w14:paraId="29E7EB7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0.47</w:t>
            </w:r>
          </w:p>
        </w:tc>
        <w:tc>
          <w:tcPr>
            <w:tcW w:w="880" w:type="dxa"/>
            <w:tcBorders>
              <w:top w:val="nil"/>
              <w:left w:val="nil"/>
              <w:bottom w:val="nil"/>
              <w:right w:val="nil"/>
            </w:tcBorders>
            <w:shd w:val="clear" w:color="auto" w:fill="auto"/>
            <w:noWrap/>
            <w:vAlign w:val="bottom"/>
            <w:hideMark/>
          </w:tcPr>
          <w:p w14:paraId="4140EC8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0.24</w:t>
            </w:r>
          </w:p>
        </w:tc>
        <w:tc>
          <w:tcPr>
            <w:tcW w:w="880" w:type="dxa"/>
            <w:tcBorders>
              <w:top w:val="nil"/>
              <w:left w:val="nil"/>
              <w:bottom w:val="nil"/>
              <w:right w:val="nil"/>
            </w:tcBorders>
            <w:shd w:val="clear" w:color="auto" w:fill="auto"/>
            <w:noWrap/>
            <w:vAlign w:val="bottom"/>
            <w:hideMark/>
          </w:tcPr>
          <w:p w14:paraId="72BDD42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0.42</w:t>
            </w:r>
          </w:p>
        </w:tc>
      </w:tr>
      <w:tr w:rsidR="00907F85" w:rsidRPr="00CB4CD3" w14:paraId="1A8AC298" w14:textId="77777777" w:rsidTr="00907F85">
        <w:trPr>
          <w:trHeight w:val="300"/>
        </w:trPr>
        <w:tc>
          <w:tcPr>
            <w:tcW w:w="460" w:type="dxa"/>
            <w:tcBorders>
              <w:top w:val="nil"/>
              <w:left w:val="nil"/>
              <w:bottom w:val="nil"/>
              <w:right w:val="nil"/>
            </w:tcBorders>
            <w:shd w:val="clear" w:color="auto" w:fill="auto"/>
            <w:noWrap/>
            <w:hideMark/>
          </w:tcPr>
          <w:p w14:paraId="1ABA373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26</w:t>
            </w:r>
          </w:p>
        </w:tc>
        <w:tc>
          <w:tcPr>
            <w:tcW w:w="4840" w:type="dxa"/>
            <w:tcBorders>
              <w:top w:val="nil"/>
              <w:left w:val="nil"/>
              <w:bottom w:val="nil"/>
              <w:right w:val="nil"/>
            </w:tcBorders>
            <w:shd w:val="clear" w:color="auto" w:fill="auto"/>
            <w:vAlign w:val="center"/>
            <w:hideMark/>
          </w:tcPr>
          <w:p w14:paraId="74E4040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Ambiguities in life make me feel stressed</w:t>
            </w:r>
          </w:p>
        </w:tc>
        <w:tc>
          <w:tcPr>
            <w:tcW w:w="880" w:type="dxa"/>
            <w:tcBorders>
              <w:top w:val="nil"/>
              <w:left w:val="nil"/>
              <w:bottom w:val="nil"/>
              <w:right w:val="nil"/>
            </w:tcBorders>
            <w:shd w:val="clear" w:color="auto" w:fill="auto"/>
            <w:noWrap/>
            <w:vAlign w:val="bottom"/>
            <w:hideMark/>
          </w:tcPr>
          <w:p w14:paraId="6A7B675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0.58</w:t>
            </w:r>
          </w:p>
        </w:tc>
        <w:tc>
          <w:tcPr>
            <w:tcW w:w="880" w:type="dxa"/>
            <w:tcBorders>
              <w:top w:val="nil"/>
              <w:left w:val="nil"/>
              <w:bottom w:val="nil"/>
              <w:right w:val="nil"/>
            </w:tcBorders>
            <w:shd w:val="clear" w:color="auto" w:fill="auto"/>
            <w:noWrap/>
            <w:vAlign w:val="bottom"/>
            <w:hideMark/>
          </w:tcPr>
          <w:p w14:paraId="1B387CE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0.22</w:t>
            </w:r>
          </w:p>
        </w:tc>
        <w:tc>
          <w:tcPr>
            <w:tcW w:w="880" w:type="dxa"/>
            <w:tcBorders>
              <w:top w:val="nil"/>
              <w:left w:val="nil"/>
              <w:bottom w:val="nil"/>
              <w:right w:val="nil"/>
            </w:tcBorders>
            <w:shd w:val="clear" w:color="auto" w:fill="auto"/>
            <w:noWrap/>
            <w:vAlign w:val="bottom"/>
            <w:hideMark/>
          </w:tcPr>
          <w:p w14:paraId="611C6CE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0.56</w:t>
            </w:r>
          </w:p>
        </w:tc>
      </w:tr>
      <w:tr w:rsidR="00907F85" w:rsidRPr="00CB4CD3" w14:paraId="2342D4C7" w14:textId="77777777" w:rsidTr="00907F85">
        <w:trPr>
          <w:trHeight w:val="300"/>
        </w:trPr>
        <w:tc>
          <w:tcPr>
            <w:tcW w:w="460" w:type="dxa"/>
            <w:tcBorders>
              <w:top w:val="nil"/>
              <w:left w:val="nil"/>
              <w:bottom w:val="nil"/>
              <w:right w:val="nil"/>
            </w:tcBorders>
            <w:shd w:val="clear" w:color="auto" w:fill="auto"/>
            <w:noWrap/>
            <w:hideMark/>
          </w:tcPr>
          <w:p w14:paraId="5858118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27</w:t>
            </w:r>
          </w:p>
        </w:tc>
        <w:tc>
          <w:tcPr>
            <w:tcW w:w="4840" w:type="dxa"/>
            <w:tcBorders>
              <w:top w:val="nil"/>
              <w:left w:val="nil"/>
              <w:bottom w:val="nil"/>
              <w:right w:val="nil"/>
            </w:tcBorders>
            <w:shd w:val="clear" w:color="auto" w:fill="auto"/>
            <w:vAlign w:val="center"/>
            <w:hideMark/>
          </w:tcPr>
          <w:p w14:paraId="45A5D08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CB4CD3">
              <w:rPr>
                <w:rFonts w:ascii="Times New Roman" w:hAnsi="Times New Roman" w:cs="Times New Roman"/>
              </w:rPr>
              <w:t>I do not tolerate to feel undecided about my future</w:t>
            </w:r>
          </w:p>
        </w:tc>
        <w:tc>
          <w:tcPr>
            <w:tcW w:w="880" w:type="dxa"/>
            <w:tcBorders>
              <w:top w:val="nil"/>
              <w:left w:val="nil"/>
              <w:bottom w:val="nil"/>
              <w:right w:val="nil"/>
            </w:tcBorders>
            <w:shd w:val="clear" w:color="auto" w:fill="auto"/>
            <w:noWrap/>
            <w:vAlign w:val="bottom"/>
            <w:hideMark/>
          </w:tcPr>
          <w:p w14:paraId="053E568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0.44</w:t>
            </w:r>
          </w:p>
        </w:tc>
        <w:tc>
          <w:tcPr>
            <w:tcW w:w="880" w:type="dxa"/>
            <w:tcBorders>
              <w:top w:val="nil"/>
              <w:left w:val="nil"/>
              <w:bottom w:val="nil"/>
              <w:right w:val="nil"/>
            </w:tcBorders>
            <w:shd w:val="clear" w:color="auto" w:fill="auto"/>
            <w:noWrap/>
            <w:vAlign w:val="bottom"/>
            <w:hideMark/>
          </w:tcPr>
          <w:p w14:paraId="438AB12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0.34</w:t>
            </w:r>
          </w:p>
        </w:tc>
        <w:tc>
          <w:tcPr>
            <w:tcW w:w="880" w:type="dxa"/>
            <w:tcBorders>
              <w:top w:val="nil"/>
              <w:left w:val="nil"/>
              <w:bottom w:val="nil"/>
              <w:right w:val="nil"/>
            </w:tcBorders>
            <w:shd w:val="clear" w:color="auto" w:fill="auto"/>
            <w:noWrap/>
            <w:vAlign w:val="bottom"/>
            <w:hideMark/>
          </w:tcPr>
          <w:p w14:paraId="3ABA971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0.51</w:t>
            </w:r>
          </w:p>
        </w:tc>
      </w:tr>
      <w:tr w:rsidR="00907F85" w:rsidRPr="00CB4CD3" w14:paraId="050DB21A" w14:textId="77777777" w:rsidTr="00907F85">
        <w:trPr>
          <w:trHeight w:val="300"/>
        </w:trPr>
        <w:tc>
          <w:tcPr>
            <w:tcW w:w="460" w:type="dxa"/>
            <w:tcBorders>
              <w:top w:val="nil"/>
              <w:left w:val="nil"/>
              <w:bottom w:val="single" w:sz="4" w:space="0" w:color="auto"/>
              <w:right w:val="nil"/>
            </w:tcBorders>
            <w:shd w:val="clear" w:color="auto" w:fill="auto"/>
            <w:noWrap/>
            <w:hideMark/>
          </w:tcPr>
          <w:p w14:paraId="55E9891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 xml:space="preserve"> </w:t>
            </w:r>
          </w:p>
        </w:tc>
        <w:tc>
          <w:tcPr>
            <w:tcW w:w="4840" w:type="dxa"/>
            <w:tcBorders>
              <w:top w:val="nil"/>
              <w:left w:val="nil"/>
              <w:bottom w:val="single" w:sz="4" w:space="0" w:color="auto"/>
              <w:right w:val="nil"/>
            </w:tcBorders>
            <w:shd w:val="clear" w:color="auto" w:fill="auto"/>
            <w:vAlign w:val="center"/>
            <w:hideMark/>
          </w:tcPr>
          <w:p w14:paraId="7B3D3D6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rPr>
            </w:pPr>
            <w:r w:rsidRPr="00CB4CD3">
              <w:rPr>
                <w:rFonts w:ascii="Times New Roman" w:hAnsi="Times New Roman" w:cs="Times New Roman"/>
                <w:b/>
                <w:bCs/>
              </w:rPr>
              <w:t>Eigenvalues</w:t>
            </w:r>
          </w:p>
        </w:tc>
        <w:tc>
          <w:tcPr>
            <w:tcW w:w="880" w:type="dxa"/>
            <w:tcBorders>
              <w:top w:val="nil"/>
              <w:left w:val="nil"/>
              <w:bottom w:val="single" w:sz="4" w:space="0" w:color="auto"/>
              <w:right w:val="nil"/>
            </w:tcBorders>
            <w:shd w:val="clear" w:color="auto" w:fill="auto"/>
            <w:noWrap/>
            <w:vAlign w:val="bottom"/>
            <w:hideMark/>
          </w:tcPr>
          <w:p w14:paraId="7769708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11.24</w:t>
            </w:r>
          </w:p>
        </w:tc>
        <w:tc>
          <w:tcPr>
            <w:tcW w:w="880" w:type="dxa"/>
            <w:tcBorders>
              <w:top w:val="nil"/>
              <w:left w:val="nil"/>
              <w:bottom w:val="single" w:sz="4" w:space="0" w:color="auto"/>
              <w:right w:val="nil"/>
            </w:tcBorders>
            <w:shd w:val="clear" w:color="auto" w:fill="auto"/>
            <w:noWrap/>
            <w:vAlign w:val="bottom"/>
            <w:hideMark/>
          </w:tcPr>
          <w:p w14:paraId="230F02A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rPr>
            </w:pPr>
            <w:r w:rsidRPr="00CB4CD3">
              <w:rPr>
                <w:rFonts w:ascii="Times New Roman" w:hAnsi="Times New Roman" w:cs="Times New Roman"/>
                <w:b/>
                <w:bCs/>
              </w:rPr>
              <w:t>1.44</w:t>
            </w:r>
          </w:p>
        </w:tc>
        <w:tc>
          <w:tcPr>
            <w:tcW w:w="880" w:type="dxa"/>
            <w:tcBorders>
              <w:top w:val="nil"/>
              <w:left w:val="nil"/>
              <w:bottom w:val="single" w:sz="4" w:space="0" w:color="auto"/>
              <w:right w:val="nil"/>
            </w:tcBorders>
            <w:shd w:val="clear" w:color="auto" w:fill="auto"/>
            <w:noWrap/>
            <w:vAlign w:val="bottom"/>
            <w:hideMark/>
          </w:tcPr>
          <w:p w14:paraId="11E47949"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 xml:space="preserve"> </w:t>
            </w:r>
          </w:p>
        </w:tc>
      </w:tr>
    </w:tbl>
    <w:p w14:paraId="03370488" w14:textId="77777777" w:rsidR="00AC1742" w:rsidRDefault="00907F85" w:rsidP="00907F85">
      <w:pPr>
        <w:jc w:val="both"/>
        <w:rPr>
          <w:rFonts w:ascii="Times New Roman" w:hAnsi="Times New Roman" w:cs="Times New Roman"/>
          <w:sz w:val="22"/>
          <w:szCs w:val="22"/>
        </w:rPr>
      </w:pPr>
      <w:r w:rsidRPr="008F451C">
        <w:rPr>
          <w:rFonts w:ascii="Times New Roman" w:hAnsi="Times New Roman" w:cs="Times New Roman"/>
          <w:i/>
          <w:sz w:val="22"/>
          <w:szCs w:val="22"/>
        </w:rPr>
        <w:t>Note:</w:t>
      </w:r>
      <w:r w:rsidRPr="008F451C">
        <w:rPr>
          <w:rFonts w:ascii="Times New Roman" w:hAnsi="Times New Roman" w:cs="Times New Roman"/>
          <w:sz w:val="22"/>
          <w:szCs w:val="22"/>
        </w:rPr>
        <w:t xml:space="preserve"> The regression coefficients charged in each factor were &gt;0.30 and are in bold type. </w:t>
      </w:r>
    </w:p>
    <w:p w14:paraId="797634FB" w14:textId="70B59072" w:rsidR="00907F85" w:rsidRPr="008F451C" w:rsidRDefault="00907F85" w:rsidP="00907F85">
      <w:pPr>
        <w:jc w:val="both"/>
        <w:rPr>
          <w:rFonts w:ascii="Times New Roman" w:hAnsi="Times New Roman" w:cs="Times New Roman"/>
          <w:sz w:val="22"/>
          <w:szCs w:val="22"/>
        </w:rPr>
      </w:pPr>
      <w:r w:rsidRPr="008F451C">
        <w:rPr>
          <w:rFonts w:ascii="Times New Roman" w:hAnsi="Times New Roman" w:cs="Times New Roman"/>
          <w:sz w:val="22"/>
          <w:szCs w:val="22"/>
        </w:rPr>
        <w:t>Facto 1 = uncertainty toward life in general; Factor II: unpredictability/lack of control.</w:t>
      </w:r>
    </w:p>
    <w:p w14:paraId="46DB8176" w14:textId="77777777" w:rsidR="00907F85" w:rsidRDefault="00907F85" w:rsidP="00907F85">
      <w:pPr>
        <w:jc w:val="both"/>
        <w:rPr>
          <w:rFonts w:ascii="Times New Roman" w:hAnsi="Times New Roman" w:cs="Times New Roman"/>
        </w:rPr>
      </w:pPr>
    </w:p>
    <w:p w14:paraId="2D6CBC31" w14:textId="4DC3AAB4" w:rsidR="009A26D7" w:rsidRPr="00CB4CD3" w:rsidRDefault="001D43B3" w:rsidP="00A81600">
      <w:pPr>
        <w:ind w:firstLine="708"/>
        <w:rPr>
          <w:rFonts w:ascii="Times New Roman" w:eastAsia="Times" w:hAnsi="Times New Roman" w:cs="Times New Roman"/>
        </w:rPr>
      </w:pPr>
      <w:r w:rsidRPr="00CB4CD3">
        <w:rPr>
          <w:rFonts w:ascii="Times New Roman" w:hAnsi="Times New Roman" w:cs="Times New Roman"/>
        </w:rPr>
        <w:t>Later, a Pearson correlation between the factors was made and a ratio of 0.67 was made (p&lt;0,001). The latter supported the AFE wi</w:t>
      </w:r>
      <w:r w:rsidR="00A81600" w:rsidRPr="00CB4CD3">
        <w:rPr>
          <w:rFonts w:ascii="Times New Roman" w:hAnsi="Times New Roman" w:cs="Times New Roman"/>
        </w:rPr>
        <w:t xml:space="preserve">th oblique rotation. Moreover, </w:t>
      </w:r>
      <w:r w:rsidRPr="00CB4CD3">
        <w:rPr>
          <w:rFonts w:ascii="Times New Roman" w:hAnsi="Times New Roman" w:cs="Times New Roman"/>
        </w:rPr>
        <w:t>Pearson correlations were carried between factors 1 and 2 and the average scores of the scale. Scores of 0.96 and 0.84 (p&lt;0,001), respectively were found.</w:t>
      </w:r>
    </w:p>
    <w:p w14:paraId="2E841B2D" w14:textId="2D66CD00" w:rsidR="005B25CD" w:rsidRPr="00CB4CD3" w:rsidRDefault="0010028C" w:rsidP="00A81600">
      <w:pPr>
        <w:ind w:firstLine="708"/>
        <w:rPr>
          <w:rFonts w:ascii="Times New Roman" w:eastAsia="Times New Roman" w:hAnsi="Times New Roman" w:cs="Times New Roman"/>
        </w:rPr>
      </w:pPr>
      <w:r w:rsidRPr="00CB4CD3">
        <w:rPr>
          <w:rFonts w:ascii="Times New Roman" w:hAnsi="Times New Roman" w:cs="Times New Roman"/>
        </w:rPr>
        <w:t xml:space="preserve">To evaluate the suitability of the two-factors proposed model,  two Confirmatory Factorial Analysis (CFA) were carried out: One and two factors analysis and the following indexes were reviewed: Comparative Fit Index (CFI, acceptable for values greater than 0.90; Bentler, 1990), Tucker and Lewis Index (TLI, acceptable for values greater than 0.90; Tucker and Lewis, 1973), and the Root Mean Square Error of Approximation (RMSEA, acceptable to values lower than 0.06; Steiger &amp; Lind, 1980). The results showed, according to post adjustment indices, the bifactorial model of intolerance to uncertainty fits the best compared to the </w:t>
      </w:r>
      <w:proofErr w:type="spellStart"/>
      <w:r w:rsidRPr="00CB4CD3">
        <w:rPr>
          <w:rFonts w:ascii="Times New Roman" w:hAnsi="Times New Roman" w:cs="Times New Roman"/>
        </w:rPr>
        <w:t>unifactorial</w:t>
      </w:r>
      <w:proofErr w:type="spellEnd"/>
      <w:r w:rsidRPr="00CB4CD3">
        <w:rPr>
          <w:rFonts w:ascii="Times New Roman" w:hAnsi="Times New Roman" w:cs="Times New Roman"/>
        </w:rPr>
        <w:t xml:space="preserve"> model (Table 3)</w:t>
      </w:r>
      <w:r w:rsidR="00907F85">
        <w:rPr>
          <w:rFonts w:ascii="Times New Roman" w:hAnsi="Times New Roman" w:cs="Times New Roman"/>
        </w:rPr>
        <w:t>.</w:t>
      </w:r>
    </w:p>
    <w:p w14:paraId="08821B1E" w14:textId="77777777" w:rsidR="005B25CD" w:rsidRDefault="005B25CD" w:rsidP="00A81600">
      <w:pPr>
        <w:ind w:firstLine="708"/>
        <w:rPr>
          <w:rFonts w:ascii="Times New Roman" w:eastAsia="Times New Roman" w:hAnsi="Times New Roman" w:cs="Times New Roman"/>
        </w:rPr>
      </w:pPr>
    </w:p>
    <w:p w14:paraId="2371FF92" w14:textId="77777777" w:rsidR="00907F85" w:rsidRPr="00CB4CD3" w:rsidRDefault="00907F85" w:rsidP="00907F85">
      <w:pPr>
        <w:jc w:val="both"/>
        <w:outlineLvl w:val="0"/>
        <w:rPr>
          <w:rFonts w:ascii="Times New Roman" w:eastAsia="Times New Roman" w:hAnsi="Times New Roman" w:cs="Times New Roman"/>
        </w:rPr>
      </w:pPr>
      <w:r w:rsidRPr="00CB4CD3">
        <w:rPr>
          <w:rFonts w:ascii="Times New Roman" w:hAnsi="Times New Roman" w:cs="Times New Roman"/>
        </w:rPr>
        <w:t>Table 3</w:t>
      </w:r>
    </w:p>
    <w:p w14:paraId="676650D7" w14:textId="77777777" w:rsidR="00907F85" w:rsidRPr="00CB4CD3" w:rsidRDefault="00907F85" w:rsidP="00907F85">
      <w:pPr>
        <w:jc w:val="both"/>
        <w:rPr>
          <w:rFonts w:ascii="Times New Roman" w:eastAsia="Times New Roman" w:hAnsi="Times New Roman" w:cs="Times New Roman"/>
        </w:rPr>
      </w:pPr>
      <w:r w:rsidRPr="00CB4CD3">
        <w:rPr>
          <w:rFonts w:ascii="Times New Roman" w:hAnsi="Times New Roman" w:cs="Times New Roman"/>
          <w:i/>
        </w:rPr>
        <w:t>Post adjustment indices of two models of Confirmatory Factor Analysis (n=644).</w:t>
      </w:r>
    </w:p>
    <w:tbl>
      <w:tblPr>
        <w:tblStyle w:val="a1"/>
        <w:tblpPr w:leftFromText="141" w:rightFromText="141" w:vertAnchor="text" w:horzAnchor="page" w:tblpX="3782" w:tblpY="137"/>
        <w:tblW w:w="47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95"/>
        <w:gridCol w:w="1650"/>
        <w:gridCol w:w="1680"/>
      </w:tblGrid>
      <w:tr w:rsidR="00907F85" w:rsidRPr="00CB4CD3" w14:paraId="7DFA182E" w14:textId="77777777" w:rsidTr="00907F85">
        <w:trPr>
          <w:trHeight w:val="461"/>
        </w:trPr>
        <w:tc>
          <w:tcPr>
            <w:tcW w:w="1395" w:type="dxa"/>
            <w:tcBorders>
              <w:top w:val="single" w:sz="4" w:space="0" w:color="000000"/>
              <w:left w:val="nil"/>
              <w:bottom w:val="single" w:sz="4" w:space="0" w:color="000000"/>
              <w:right w:val="nil"/>
            </w:tcBorders>
            <w:tcMar>
              <w:top w:w="100" w:type="dxa"/>
              <w:left w:w="100" w:type="dxa"/>
              <w:bottom w:w="100" w:type="dxa"/>
              <w:right w:w="100" w:type="dxa"/>
            </w:tcMar>
          </w:tcPr>
          <w:p w14:paraId="5B3828E9"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Post adjustment indices</w:t>
            </w:r>
          </w:p>
        </w:tc>
        <w:tc>
          <w:tcPr>
            <w:tcW w:w="1650" w:type="dxa"/>
            <w:tcBorders>
              <w:top w:val="single" w:sz="4" w:space="0" w:color="000000"/>
              <w:left w:val="nil"/>
              <w:bottom w:val="single" w:sz="4" w:space="0" w:color="000000"/>
              <w:right w:val="nil"/>
            </w:tcBorders>
            <w:tcMar>
              <w:top w:w="100" w:type="dxa"/>
              <w:left w:w="100" w:type="dxa"/>
              <w:bottom w:w="100" w:type="dxa"/>
              <w:right w:w="100" w:type="dxa"/>
            </w:tcMar>
          </w:tcPr>
          <w:p w14:paraId="14866690" w14:textId="77777777" w:rsidR="00907F85" w:rsidRPr="00CB4CD3" w:rsidRDefault="00907F85" w:rsidP="00907F85">
            <w:pPr>
              <w:widowControl w:val="0"/>
              <w:jc w:val="center"/>
              <w:rPr>
                <w:rFonts w:ascii="Times New Roman" w:eastAsia="Times New Roman" w:hAnsi="Times New Roman" w:cs="Times New Roman"/>
              </w:rPr>
            </w:pPr>
            <w:proofErr w:type="spellStart"/>
            <w:r w:rsidRPr="00CB4CD3">
              <w:rPr>
                <w:rFonts w:ascii="Times New Roman" w:hAnsi="Times New Roman" w:cs="Times New Roman"/>
              </w:rPr>
              <w:t>Unifactorial</w:t>
            </w:r>
            <w:proofErr w:type="spellEnd"/>
            <w:r w:rsidRPr="00CB4CD3">
              <w:rPr>
                <w:rFonts w:ascii="Times New Roman" w:hAnsi="Times New Roman" w:cs="Times New Roman"/>
              </w:rPr>
              <w:t>*</w:t>
            </w:r>
          </w:p>
        </w:tc>
        <w:tc>
          <w:tcPr>
            <w:tcW w:w="1680" w:type="dxa"/>
            <w:tcBorders>
              <w:top w:val="single" w:sz="4" w:space="0" w:color="000000"/>
              <w:left w:val="nil"/>
              <w:bottom w:val="single" w:sz="4" w:space="0" w:color="000000"/>
              <w:right w:val="nil"/>
            </w:tcBorders>
            <w:tcMar>
              <w:top w:w="100" w:type="dxa"/>
              <w:left w:w="100" w:type="dxa"/>
              <w:bottom w:w="100" w:type="dxa"/>
              <w:right w:w="100" w:type="dxa"/>
            </w:tcMar>
          </w:tcPr>
          <w:p w14:paraId="031955B8" w14:textId="77777777" w:rsidR="00907F85" w:rsidRPr="00CB4CD3" w:rsidRDefault="00907F85" w:rsidP="00907F85">
            <w:pPr>
              <w:widowControl w:val="0"/>
              <w:jc w:val="center"/>
              <w:rPr>
                <w:rFonts w:ascii="Times New Roman" w:eastAsia="Times New Roman" w:hAnsi="Times New Roman" w:cs="Times New Roman"/>
              </w:rPr>
            </w:pPr>
            <w:proofErr w:type="spellStart"/>
            <w:r w:rsidRPr="00CB4CD3">
              <w:rPr>
                <w:rFonts w:ascii="Times New Roman" w:hAnsi="Times New Roman" w:cs="Times New Roman"/>
              </w:rPr>
              <w:t>Bifactorial</w:t>
            </w:r>
            <w:proofErr w:type="spellEnd"/>
            <w:r w:rsidRPr="00CB4CD3">
              <w:rPr>
                <w:rFonts w:ascii="Times New Roman" w:hAnsi="Times New Roman" w:cs="Times New Roman"/>
              </w:rPr>
              <w:t>**</w:t>
            </w:r>
          </w:p>
        </w:tc>
      </w:tr>
      <w:tr w:rsidR="00907F85" w:rsidRPr="00CB4CD3" w14:paraId="5470BC4D" w14:textId="77777777" w:rsidTr="00907F85">
        <w:trPr>
          <w:trHeight w:val="360"/>
        </w:trPr>
        <w:tc>
          <w:tcPr>
            <w:tcW w:w="1395" w:type="dxa"/>
            <w:tcBorders>
              <w:top w:val="single" w:sz="4" w:space="0" w:color="000000"/>
              <w:left w:val="nil"/>
              <w:bottom w:val="nil"/>
              <w:right w:val="nil"/>
            </w:tcBorders>
            <w:tcMar>
              <w:top w:w="100" w:type="dxa"/>
              <w:left w:w="100" w:type="dxa"/>
              <w:bottom w:w="100" w:type="dxa"/>
              <w:right w:w="100" w:type="dxa"/>
            </w:tcMar>
          </w:tcPr>
          <w:p w14:paraId="7E7EA095"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X</w:t>
            </w:r>
            <w:r w:rsidRPr="00CB4CD3">
              <w:rPr>
                <w:rFonts w:ascii="Times New Roman" w:hAnsi="Times New Roman" w:cs="Times New Roman"/>
                <w:vertAlign w:val="superscript"/>
              </w:rPr>
              <w:t>2</w:t>
            </w:r>
          </w:p>
        </w:tc>
        <w:tc>
          <w:tcPr>
            <w:tcW w:w="1650" w:type="dxa"/>
            <w:tcBorders>
              <w:top w:val="single" w:sz="4" w:space="0" w:color="000000"/>
            </w:tcBorders>
            <w:tcMar>
              <w:top w:w="100" w:type="dxa"/>
              <w:left w:w="100" w:type="dxa"/>
              <w:bottom w:w="100" w:type="dxa"/>
              <w:right w:w="100" w:type="dxa"/>
            </w:tcMar>
          </w:tcPr>
          <w:p w14:paraId="5AE37F6B"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1187.043</w:t>
            </w:r>
          </w:p>
        </w:tc>
        <w:tc>
          <w:tcPr>
            <w:tcW w:w="1680" w:type="dxa"/>
            <w:tcBorders>
              <w:top w:val="single" w:sz="4" w:space="0" w:color="000000"/>
            </w:tcBorders>
            <w:tcMar>
              <w:top w:w="100" w:type="dxa"/>
              <w:left w:w="100" w:type="dxa"/>
              <w:bottom w:w="100" w:type="dxa"/>
              <w:right w:w="100" w:type="dxa"/>
            </w:tcMar>
          </w:tcPr>
          <w:p w14:paraId="649C1F7C"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1053.063</w:t>
            </w:r>
          </w:p>
        </w:tc>
      </w:tr>
      <w:tr w:rsidR="00907F85" w:rsidRPr="00CB4CD3" w14:paraId="771CCE4F" w14:textId="77777777" w:rsidTr="00907F85">
        <w:tc>
          <w:tcPr>
            <w:tcW w:w="1395" w:type="dxa"/>
            <w:tcBorders>
              <w:top w:val="nil"/>
              <w:left w:val="nil"/>
              <w:bottom w:val="nil"/>
              <w:right w:val="nil"/>
            </w:tcBorders>
            <w:tcMar>
              <w:top w:w="100" w:type="dxa"/>
              <w:left w:w="100" w:type="dxa"/>
              <w:bottom w:w="100" w:type="dxa"/>
              <w:right w:w="100" w:type="dxa"/>
            </w:tcMar>
          </w:tcPr>
          <w:p w14:paraId="03F4B12A"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CFI</w:t>
            </w:r>
          </w:p>
        </w:tc>
        <w:tc>
          <w:tcPr>
            <w:tcW w:w="1650" w:type="dxa"/>
            <w:tcMar>
              <w:top w:w="100" w:type="dxa"/>
              <w:left w:w="100" w:type="dxa"/>
              <w:bottom w:w="100" w:type="dxa"/>
              <w:right w:w="100" w:type="dxa"/>
            </w:tcMar>
          </w:tcPr>
          <w:p w14:paraId="5D3D4DE8"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0.89</w:t>
            </w:r>
          </w:p>
        </w:tc>
        <w:tc>
          <w:tcPr>
            <w:tcW w:w="1680" w:type="dxa"/>
            <w:tcMar>
              <w:top w:w="100" w:type="dxa"/>
              <w:left w:w="100" w:type="dxa"/>
              <w:bottom w:w="100" w:type="dxa"/>
              <w:right w:w="100" w:type="dxa"/>
            </w:tcMar>
          </w:tcPr>
          <w:p w14:paraId="13E29939"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0.909</w:t>
            </w:r>
          </w:p>
        </w:tc>
      </w:tr>
      <w:tr w:rsidR="00907F85" w:rsidRPr="00CB4CD3" w14:paraId="1CA45BFA" w14:textId="77777777" w:rsidTr="00907F85">
        <w:tc>
          <w:tcPr>
            <w:tcW w:w="1395" w:type="dxa"/>
            <w:tcBorders>
              <w:top w:val="nil"/>
              <w:left w:val="nil"/>
              <w:bottom w:val="nil"/>
              <w:right w:val="nil"/>
            </w:tcBorders>
            <w:tcMar>
              <w:top w:w="100" w:type="dxa"/>
              <w:left w:w="100" w:type="dxa"/>
              <w:bottom w:w="100" w:type="dxa"/>
              <w:right w:w="100" w:type="dxa"/>
            </w:tcMar>
          </w:tcPr>
          <w:p w14:paraId="2723AC27"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TLI</w:t>
            </w:r>
          </w:p>
        </w:tc>
        <w:tc>
          <w:tcPr>
            <w:tcW w:w="1650" w:type="dxa"/>
            <w:tcMar>
              <w:top w:w="100" w:type="dxa"/>
              <w:left w:w="100" w:type="dxa"/>
              <w:bottom w:w="100" w:type="dxa"/>
              <w:right w:w="100" w:type="dxa"/>
            </w:tcMar>
          </w:tcPr>
          <w:p w14:paraId="1E902CF6"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0.883</w:t>
            </w:r>
          </w:p>
        </w:tc>
        <w:tc>
          <w:tcPr>
            <w:tcW w:w="1680" w:type="dxa"/>
            <w:tcMar>
              <w:top w:w="100" w:type="dxa"/>
              <w:left w:w="100" w:type="dxa"/>
              <w:bottom w:w="100" w:type="dxa"/>
              <w:right w:w="100" w:type="dxa"/>
            </w:tcMar>
          </w:tcPr>
          <w:p w14:paraId="1C199636"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0.901</w:t>
            </w:r>
          </w:p>
        </w:tc>
      </w:tr>
      <w:tr w:rsidR="00907F85" w:rsidRPr="00CB4CD3" w14:paraId="1130A448" w14:textId="77777777" w:rsidTr="00907F85">
        <w:trPr>
          <w:trHeight w:val="320"/>
        </w:trPr>
        <w:tc>
          <w:tcPr>
            <w:tcW w:w="1395" w:type="dxa"/>
            <w:tcBorders>
              <w:top w:val="nil"/>
              <w:left w:val="nil"/>
              <w:bottom w:val="single" w:sz="4" w:space="0" w:color="000000"/>
              <w:right w:val="nil"/>
            </w:tcBorders>
            <w:tcMar>
              <w:top w:w="100" w:type="dxa"/>
              <w:left w:w="100" w:type="dxa"/>
              <w:bottom w:w="100" w:type="dxa"/>
              <w:right w:w="100" w:type="dxa"/>
            </w:tcMar>
          </w:tcPr>
          <w:p w14:paraId="68694ECC"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RMSEA</w:t>
            </w:r>
          </w:p>
        </w:tc>
        <w:tc>
          <w:tcPr>
            <w:tcW w:w="1650" w:type="dxa"/>
            <w:tcBorders>
              <w:bottom w:val="single" w:sz="4" w:space="0" w:color="808080"/>
            </w:tcBorders>
            <w:tcMar>
              <w:top w:w="100" w:type="dxa"/>
              <w:left w:w="100" w:type="dxa"/>
              <w:bottom w:w="100" w:type="dxa"/>
              <w:right w:w="100" w:type="dxa"/>
            </w:tcMar>
          </w:tcPr>
          <w:p w14:paraId="2B00E52B"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0.064</w:t>
            </w:r>
          </w:p>
        </w:tc>
        <w:tc>
          <w:tcPr>
            <w:tcW w:w="1680" w:type="dxa"/>
            <w:tcBorders>
              <w:bottom w:val="single" w:sz="4" w:space="0" w:color="808080"/>
            </w:tcBorders>
            <w:tcMar>
              <w:top w:w="100" w:type="dxa"/>
              <w:left w:w="100" w:type="dxa"/>
              <w:bottom w:w="100" w:type="dxa"/>
              <w:right w:w="100" w:type="dxa"/>
            </w:tcMar>
          </w:tcPr>
          <w:p w14:paraId="5C645C2A" w14:textId="77777777" w:rsidR="00907F85" w:rsidRPr="00CB4CD3" w:rsidRDefault="00907F85" w:rsidP="00907F85">
            <w:pPr>
              <w:widowControl w:val="0"/>
              <w:jc w:val="center"/>
              <w:rPr>
                <w:rFonts w:ascii="Times New Roman" w:eastAsia="Times New Roman" w:hAnsi="Times New Roman" w:cs="Times New Roman"/>
              </w:rPr>
            </w:pPr>
            <w:r w:rsidRPr="00CB4CD3">
              <w:rPr>
                <w:rFonts w:ascii="Times New Roman" w:hAnsi="Times New Roman" w:cs="Times New Roman"/>
              </w:rPr>
              <w:t>0.059</w:t>
            </w:r>
          </w:p>
        </w:tc>
      </w:tr>
      <w:tr w:rsidR="00907F85" w:rsidRPr="00CB4CD3" w14:paraId="3526D283" w14:textId="77777777" w:rsidTr="00907F85">
        <w:trPr>
          <w:trHeight w:val="500"/>
        </w:trPr>
        <w:tc>
          <w:tcPr>
            <w:tcW w:w="4725" w:type="dxa"/>
            <w:gridSpan w:val="3"/>
            <w:tcBorders>
              <w:top w:val="single" w:sz="4" w:space="0" w:color="000000"/>
              <w:left w:val="nil"/>
              <w:bottom w:val="nil"/>
              <w:right w:val="nil"/>
            </w:tcBorders>
            <w:tcMar>
              <w:top w:w="100" w:type="dxa"/>
              <w:left w:w="100" w:type="dxa"/>
              <w:bottom w:w="100" w:type="dxa"/>
              <w:right w:w="100" w:type="dxa"/>
            </w:tcMar>
          </w:tcPr>
          <w:p w14:paraId="121B1CA6" w14:textId="77777777" w:rsidR="00907F85" w:rsidRPr="00CB4CD3" w:rsidRDefault="00907F85" w:rsidP="00907F85">
            <w:pPr>
              <w:widowControl w:val="0"/>
              <w:rPr>
                <w:rFonts w:ascii="Times New Roman" w:eastAsia="Times New Roman" w:hAnsi="Times New Roman" w:cs="Times New Roman"/>
              </w:rPr>
            </w:pPr>
            <w:r w:rsidRPr="00CB4CD3">
              <w:rPr>
                <w:rFonts w:ascii="Times New Roman" w:hAnsi="Times New Roman" w:cs="Times New Roman"/>
              </w:rPr>
              <w:t>Note. P&lt;0.05 DF= 324*, DF=323**</w:t>
            </w:r>
          </w:p>
        </w:tc>
      </w:tr>
    </w:tbl>
    <w:p w14:paraId="1FDF7DD3" w14:textId="77777777" w:rsidR="00907F85" w:rsidRDefault="00907F85" w:rsidP="00A81600">
      <w:pPr>
        <w:ind w:firstLine="708"/>
        <w:rPr>
          <w:rFonts w:ascii="Times New Roman" w:eastAsia="Times New Roman" w:hAnsi="Times New Roman" w:cs="Times New Roman"/>
        </w:rPr>
      </w:pPr>
    </w:p>
    <w:p w14:paraId="5BEAC46B" w14:textId="77777777" w:rsidR="00907F85" w:rsidRDefault="00907F85" w:rsidP="00A81600">
      <w:pPr>
        <w:ind w:firstLine="708"/>
        <w:rPr>
          <w:rFonts w:ascii="Times New Roman" w:eastAsia="Times New Roman" w:hAnsi="Times New Roman" w:cs="Times New Roman"/>
        </w:rPr>
      </w:pPr>
    </w:p>
    <w:p w14:paraId="587E229F" w14:textId="77777777" w:rsidR="00907F85" w:rsidRDefault="00907F85" w:rsidP="00A81600">
      <w:pPr>
        <w:ind w:firstLine="708"/>
        <w:rPr>
          <w:rFonts w:ascii="Times New Roman" w:eastAsia="Times New Roman" w:hAnsi="Times New Roman" w:cs="Times New Roman"/>
        </w:rPr>
      </w:pPr>
    </w:p>
    <w:p w14:paraId="7A032139" w14:textId="77777777" w:rsidR="00907F85" w:rsidRDefault="00907F85" w:rsidP="00A81600">
      <w:pPr>
        <w:ind w:firstLine="708"/>
        <w:rPr>
          <w:rFonts w:ascii="Times New Roman" w:eastAsia="Times New Roman" w:hAnsi="Times New Roman" w:cs="Times New Roman"/>
        </w:rPr>
      </w:pPr>
    </w:p>
    <w:p w14:paraId="651E8463" w14:textId="77777777" w:rsidR="00907F85" w:rsidRDefault="00907F85" w:rsidP="00A81600">
      <w:pPr>
        <w:ind w:firstLine="708"/>
        <w:rPr>
          <w:rFonts w:ascii="Times New Roman" w:eastAsia="Times New Roman" w:hAnsi="Times New Roman" w:cs="Times New Roman"/>
        </w:rPr>
      </w:pPr>
    </w:p>
    <w:p w14:paraId="5EC9AD65" w14:textId="77777777" w:rsidR="00907F85" w:rsidRDefault="00907F85" w:rsidP="00A81600">
      <w:pPr>
        <w:ind w:firstLine="708"/>
        <w:rPr>
          <w:rFonts w:ascii="Times New Roman" w:eastAsia="Times New Roman" w:hAnsi="Times New Roman" w:cs="Times New Roman"/>
        </w:rPr>
      </w:pPr>
    </w:p>
    <w:p w14:paraId="7A0DD6F3" w14:textId="77777777" w:rsidR="00907F85" w:rsidRDefault="00907F85" w:rsidP="00A81600">
      <w:pPr>
        <w:ind w:firstLine="708"/>
        <w:rPr>
          <w:rFonts w:ascii="Times New Roman" w:eastAsia="Times New Roman" w:hAnsi="Times New Roman" w:cs="Times New Roman"/>
        </w:rPr>
      </w:pPr>
    </w:p>
    <w:p w14:paraId="7FFC319E" w14:textId="77777777" w:rsidR="00907F85" w:rsidRDefault="00907F85" w:rsidP="00A81600">
      <w:pPr>
        <w:ind w:firstLine="708"/>
        <w:rPr>
          <w:rFonts w:ascii="Times New Roman" w:eastAsia="Times New Roman" w:hAnsi="Times New Roman" w:cs="Times New Roman"/>
        </w:rPr>
      </w:pPr>
    </w:p>
    <w:p w14:paraId="090878A8" w14:textId="77777777" w:rsidR="00907F85" w:rsidRDefault="00907F85" w:rsidP="00A81600">
      <w:pPr>
        <w:ind w:firstLine="708"/>
        <w:rPr>
          <w:rFonts w:ascii="Times New Roman" w:eastAsia="Times New Roman" w:hAnsi="Times New Roman" w:cs="Times New Roman"/>
        </w:rPr>
      </w:pPr>
    </w:p>
    <w:p w14:paraId="25097B0E" w14:textId="77777777" w:rsidR="00907F85" w:rsidRDefault="00907F85" w:rsidP="00A81600">
      <w:pPr>
        <w:ind w:firstLine="708"/>
        <w:rPr>
          <w:rFonts w:ascii="Times New Roman" w:eastAsia="Times New Roman" w:hAnsi="Times New Roman" w:cs="Times New Roman"/>
        </w:rPr>
      </w:pPr>
    </w:p>
    <w:p w14:paraId="77C2A080" w14:textId="77777777" w:rsidR="00907F85" w:rsidRDefault="00907F85" w:rsidP="00A81600">
      <w:pPr>
        <w:ind w:firstLine="708"/>
        <w:rPr>
          <w:rFonts w:ascii="Times New Roman" w:eastAsia="Times New Roman" w:hAnsi="Times New Roman" w:cs="Times New Roman"/>
        </w:rPr>
      </w:pPr>
    </w:p>
    <w:p w14:paraId="0094353B" w14:textId="77777777" w:rsidR="00907F85" w:rsidRDefault="00907F85" w:rsidP="00A81600">
      <w:pPr>
        <w:ind w:firstLine="708"/>
        <w:rPr>
          <w:rFonts w:ascii="Times New Roman" w:eastAsia="Times New Roman" w:hAnsi="Times New Roman" w:cs="Times New Roman"/>
        </w:rPr>
      </w:pPr>
    </w:p>
    <w:p w14:paraId="50CACD1C" w14:textId="77777777" w:rsidR="00907F85" w:rsidRDefault="00907F85" w:rsidP="00A81600">
      <w:pPr>
        <w:ind w:firstLine="708"/>
        <w:rPr>
          <w:rFonts w:ascii="Times New Roman" w:eastAsia="Times New Roman" w:hAnsi="Times New Roman" w:cs="Times New Roman"/>
        </w:rPr>
      </w:pPr>
    </w:p>
    <w:p w14:paraId="0F2B7940" w14:textId="77777777" w:rsidR="00907F85" w:rsidRDefault="00907F85" w:rsidP="00A81600">
      <w:pPr>
        <w:ind w:firstLine="708"/>
        <w:rPr>
          <w:rFonts w:ascii="Times New Roman" w:eastAsia="Times New Roman" w:hAnsi="Times New Roman" w:cs="Times New Roman"/>
        </w:rPr>
      </w:pPr>
    </w:p>
    <w:p w14:paraId="11D75588" w14:textId="77777777" w:rsidR="00907F85" w:rsidRDefault="00907F85" w:rsidP="00A81600">
      <w:pPr>
        <w:ind w:firstLine="708"/>
        <w:rPr>
          <w:rFonts w:ascii="Times New Roman" w:eastAsia="Times New Roman" w:hAnsi="Times New Roman" w:cs="Times New Roman"/>
        </w:rPr>
      </w:pPr>
    </w:p>
    <w:p w14:paraId="0CF90E9D" w14:textId="77777777" w:rsidR="00907F85" w:rsidRDefault="00907F85" w:rsidP="00A81600">
      <w:pPr>
        <w:ind w:firstLine="708"/>
        <w:rPr>
          <w:rFonts w:ascii="Times New Roman" w:eastAsia="Times New Roman" w:hAnsi="Times New Roman" w:cs="Times New Roman"/>
        </w:rPr>
      </w:pPr>
    </w:p>
    <w:p w14:paraId="5E8B6A6C" w14:textId="177D94CB" w:rsidR="00AC1742" w:rsidRDefault="00AB39DF" w:rsidP="00A81600">
      <w:pPr>
        <w:ind w:firstLine="708"/>
        <w:rPr>
          <w:rFonts w:ascii="Times New Roman" w:hAnsi="Times New Roman" w:cs="Times New Roman"/>
        </w:rPr>
      </w:pPr>
      <w:r w:rsidRPr="00CB4CD3">
        <w:rPr>
          <w:rFonts w:ascii="Times New Roman" w:hAnsi="Times New Roman" w:cs="Times New Roman"/>
        </w:rPr>
        <w:t>Lastly, the test scales were obtained to determine the level of intolerance to uncertainty, according to the sample (Table 4).</w:t>
      </w:r>
    </w:p>
    <w:p w14:paraId="47C1FD5F" w14:textId="77777777" w:rsidR="00AC1742" w:rsidRDefault="00AC1742">
      <w:pPr>
        <w:rPr>
          <w:rFonts w:ascii="Times New Roman" w:hAnsi="Times New Roman" w:cs="Times New Roman"/>
        </w:rPr>
      </w:pPr>
      <w:r>
        <w:rPr>
          <w:rFonts w:ascii="Times New Roman" w:hAnsi="Times New Roman" w:cs="Times New Roman"/>
        </w:rPr>
        <w:br w:type="page"/>
      </w:r>
    </w:p>
    <w:p w14:paraId="3D2917CC" w14:textId="77777777" w:rsidR="00907F85" w:rsidRPr="00CB4CD3" w:rsidRDefault="00907F85" w:rsidP="00907F85">
      <w:pPr>
        <w:jc w:val="both"/>
        <w:outlineLvl w:val="0"/>
        <w:rPr>
          <w:rFonts w:ascii="Times New Roman" w:eastAsia="Times New Roman" w:hAnsi="Times New Roman" w:cs="Times New Roman"/>
        </w:rPr>
      </w:pPr>
      <w:r w:rsidRPr="00CB4CD3">
        <w:rPr>
          <w:rFonts w:ascii="Times New Roman" w:hAnsi="Times New Roman" w:cs="Times New Roman"/>
        </w:rPr>
        <w:lastRenderedPageBreak/>
        <w:t>Table 4</w:t>
      </w:r>
    </w:p>
    <w:p w14:paraId="6C82B81C" w14:textId="57EA5B15" w:rsidR="00907F85" w:rsidRPr="00CB4CD3" w:rsidRDefault="00907F85" w:rsidP="00907F85">
      <w:pPr>
        <w:jc w:val="both"/>
        <w:rPr>
          <w:rFonts w:ascii="Times New Roman" w:eastAsia="Times New Roman" w:hAnsi="Times New Roman" w:cs="Times New Roman"/>
        </w:rPr>
      </w:pPr>
      <w:r w:rsidRPr="00CB4CD3">
        <w:rPr>
          <w:rFonts w:ascii="Times New Roman" w:hAnsi="Times New Roman" w:cs="Times New Roman"/>
          <w:i/>
        </w:rPr>
        <w:t>Percentiles of the IUS scales adapte</w:t>
      </w:r>
      <w:r w:rsidR="008F451C">
        <w:rPr>
          <w:rFonts w:ascii="Times New Roman" w:hAnsi="Times New Roman" w:cs="Times New Roman"/>
          <w:i/>
        </w:rPr>
        <w:t xml:space="preserve">d in Colombia (n=644, M= 60, DT </w:t>
      </w:r>
      <w:r w:rsidRPr="00CB4CD3">
        <w:rPr>
          <w:rFonts w:ascii="Times New Roman" w:hAnsi="Times New Roman" w:cs="Times New Roman"/>
          <w:i/>
        </w:rPr>
        <w:t>= 18.90).</w:t>
      </w:r>
    </w:p>
    <w:p w14:paraId="6DDE038E" w14:textId="77777777" w:rsidR="00907F85" w:rsidRPr="00CB4CD3" w:rsidRDefault="00907F85" w:rsidP="00907F85">
      <w:pPr>
        <w:outlineLvl w:val="0"/>
        <w:rPr>
          <w:rFonts w:ascii="Times New Roman" w:eastAsia="Times" w:hAnsi="Times New Roman" w:cs="Times New Roman"/>
        </w:rPr>
      </w:pPr>
    </w:p>
    <w:tbl>
      <w:tblPr>
        <w:tblW w:w="2400" w:type="dxa"/>
        <w:jc w:val="center"/>
        <w:tblCellMar>
          <w:left w:w="70" w:type="dxa"/>
          <w:right w:w="70" w:type="dxa"/>
        </w:tblCellMar>
        <w:tblLook w:val="04A0" w:firstRow="1" w:lastRow="0" w:firstColumn="1" w:lastColumn="0" w:noHBand="0" w:noVBand="1"/>
      </w:tblPr>
      <w:tblGrid>
        <w:gridCol w:w="1200"/>
        <w:gridCol w:w="1200"/>
      </w:tblGrid>
      <w:tr w:rsidR="00907F85" w:rsidRPr="00CB4CD3" w14:paraId="54A0CCF8" w14:textId="77777777" w:rsidTr="00907F85">
        <w:trPr>
          <w:trHeight w:val="600"/>
          <w:jc w:val="center"/>
        </w:trPr>
        <w:tc>
          <w:tcPr>
            <w:tcW w:w="1200" w:type="dxa"/>
            <w:tcBorders>
              <w:top w:val="single" w:sz="4" w:space="0" w:color="auto"/>
              <w:left w:val="nil"/>
              <w:bottom w:val="single" w:sz="4" w:space="0" w:color="auto"/>
              <w:right w:val="nil"/>
            </w:tcBorders>
            <w:shd w:val="clear" w:color="auto" w:fill="auto"/>
            <w:vAlign w:val="center"/>
            <w:hideMark/>
          </w:tcPr>
          <w:p w14:paraId="793B425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Cs/>
              </w:rPr>
            </w:pPr>
            <w:r w:rsidRPr="00CB4CD3">
              <w:rPr>
                <w:rFonts w:ascii="Times New Roman" w:hAnsi="Times New Roman" w:cs="Times New Roman"/>
                <w:bCs/>
              </w:rPr>
              <w:t>Percentiles</w:t>
            </w:r>
          </w:p>
        </w:tc>
        <w:tc>
          <w:tcPr>
            <w:tcW w:w="1200" w:type="dxa"/>
            <w:tcBorders>
              <w:top w:val="single" w:sz="4" w:space="0" w:color="auto"/>
              <w:left w:val="nil"/>
              <w:bottom w:val="single" w:sz="4" w:space="0" w:color="auto"/>
              <w:right w:val="nil"/>
            </w:tcBorders>
            <w:shd w:val="clear" w:color="auto" w:fill="auto"/>
            <w:vAlign w:val="center"/>
            <w:hideMark/>
          </w:tcPr>
          <w:p w14:paraId="716BEE4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Cs/>
              </w:rPr>
            </w:pPr>
            <w:r w:rsidRPr="00CB4CD3">
              <w:rPr>
                <w:rFonts w:ascii="Times New Roman" w:hAnsi="Times New Roman" w:cs="Times New Roman"/>
                <w:bCs/>
              </w:rPr>
              <w:t>Direct Score</w:t>
            </w:r>
          </w:p>
        </w:tc>
      </w:tr>
      <w:tr w:rsidR="00907F85" w:rsidRPr="00CB4CD3" w14:paraId="6AA34F06"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37E4225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10</w:t>
            </w:r>
          </w:p>
        </w:tc>
        <w:tc>
          <w:tcPr>
            <w:tcW w:w="1200" w:type="dxa"/>
            <w:tcBorders>
              <w:top w:val="nil"/>
              <w:left w:val="nil"/>
              <w:bottom w:val="nil"/>
              <w:right w:val="nil"/>
            </w:tcBorders>
            <w:shd w:val="clear" w:color="auto" w:fill="auto"/>
            <w:noWrap/>
            <w:vAlign w:val="center"/>
            <w:hideMark/>
          </w:tcPr>
          <w:p w14:paraId="4605E15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38</w:t>
            </w:r>
          </w:p>
        </w:tc>
      </w:tr>
      <w:tr w:rsidR="00907F85" w:rsidRPr="00CB4CD3" w14:paraId="133B6647"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161B99C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20</w:t>
            </w:r>
          </w:p>
        </w:tc>
        <w:tc>
          <w:tcPr>
            <w:tcW w:w="1200" w:type="dxa"/>
            <w:tcBorders>
              <w:top w:val="nil"/>
              <w:left w:val="nil"/>
              <w:bottom w:val="nil"/>
              <w:right w:val="nil"/>
            </w:tcBorders>
            <w:shd w:val="clear" w:color="auto" w:fill="auto"/>
            <w:noWrap/>
            <w:vAlign w:val="center"/>
            <w:hideMark/>
          </w:tcPr>
          <w:p w14:paraId="3BE675A1"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44</w:t>
            </w:r>
          </w:p>
        </w:tc>
      </w:tr>
      <w:tr w:rsidR="00907F85" w:rsidRPr="00CB4CD3" w14:paraId="26283B44"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68CF5B87"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30</w:t>
            </w:r>
          </w:p>
        </w:tc>
        <w:tc>
          <w:tcPr>
            <w:tcW w:w="1200" w:type="dxa"/>
            <w:tcBorders>
              <w:top w:val="nil"/>
              <w:left w:val="nil"/>
              <w:bottom w:val="nil"/>
              <w:right w:val="nil"/>
            </w:tcBorders>
            <w:shd w:val="clear" w:color="auto" w:fill="auto"/>
            <w:noWrap/>
            <w:vAlign w:val="center"/>
            <w:hideMark/>
          </w:tcPr>
          <w:p w14:paraId="75F72A8C"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48</w:t>
            </w:r>
          </w:p>
        </w:tc>
      </w:tr>
      <w:tr w:rsidR="00907F85" w:rsidRPr="00CB4CD3" w14:paraId="37F9D216"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707663A9"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40</w:t>
            </w:r>
          </w:p>
        </w:tc>
        <w:tc>
          <w:tcPr>
            <w:tcW w:w="1200" w:type="dxa"/>
            <w:tcBorders>
              <w:top w:val="nil"/>
              <w:left w:val="nil"/>
              <w:bottom w:val="nil"/>
              <w:right w:val="nil"/>
            </w:tcBorders>
            <w:shd w:val="clear" w:color="auto" w:fill="auto"/>
            <w:noWrap/>
            <w:vAlign w:val="center"/>
            <w:hideMark/>
          </w:tcPr>
          <w:p w14:paraId="08DA40E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53</w:t>
            </w:r>
          </w:p>
        </w:tc>
      </w:tr>
      <w:tr w:rsidR="00907F85" w:rsidRPr="00CB4CD3" w14:paraId="55BADE69"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05FD77DA"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50</w:t>
            </w:r>
          </w:p>
        </w:tc>
        <w:tc>
          <w:tcPr>
            <w:tcW w:w="1200" w:type="dxa"/>
            <w:tcBorders>
              <w:top w:val="nil"/>
              <w:left w:val="nil"/>
              <w:bottom w:val="nil"/>
              <w:right w:val="nil"/>
            </w:tcBorders>
            <w:shd w:val="clear" w:color="auto" w:fill="auto"/>
            <w:noWrap/>
            <w:vAlign w:val="center"/>
            <w:hideMark/>
          </w:tcPr>
          <w:p w14:paraId="67EBA236"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58</w:t>
            </w:r>
          </w:p>
        </w:tc>
      </w:tr>
      <w:tr w:rsidR="00907F85" w:rsidRPr="00CB4CD3" w14:paraId="61A0E055"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7CF3587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60</w:t>
            </w:r>
          </w:p>
        </w:tc>
        <w:tc>
          <w:tcPr>
            <w:tcW w:w="1200" w:type="dxa"/>
            <w:tcBorders>
              <w:top w:val="nil"/>
              <w:left w:val="nil"/>
              <w:bottom w:val="nil"/>
              <w:right w:val="nil"/>
            </w:tcBorders>
            <w:shd w:val="clear" w:color="auto" w:fill="auto"/>
            <w:noWrap/>
            <w:vAlign w:val="center"/>
            <w:hideMark/>
          </w:tcPr>
          <w:p w14:paraId="1E955314"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63</w:t>
            </w:r>
          </w:p>
        </w:tc>
      </w:tr>
      <w:tr w:rsidR="00907F85" w:rsidRPr="00CB4CD3" w14:paraId="6A437E3A" w14:textId="77777777" w:rsidTr="00907F85">
        <w:trPr>
          <w:trHeight w:val="300"/>
          <w:jc w:val="center"/>
        </w:trPr>
        <w:tc>
          <w:tcPr>
            <w:tcW w:w="1200" w:type="dxa"/>
            <w:tcBorders>
              <w:top w:val="nil"/>
              <w:left w:val="nil"/>
              <w:bottom w:val="nil"/>
              <w:right w:val="nil"/>
            </w:tcBorders>
            <w:shd w:val="clear" w:color="auto" w:fill="auto"/>
            <w:noWrap/>
            <w:vAlign w:val="center"/>
            <w:hideMark/>
          </w:tcPr>
          <w:p w14:paraId="73CB1450"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70</w:t>
            </w:r>
          </w:p>
        </w:tc>
        <w:tc>
          <w:tcPr>
            <w:tcW w:w="1200" w:type="dxa"/>
            <w:tcBorders>
              <w:top w:val="nil"/>
              <w:left w:val="nil"/>
              <w:bottom w:val="nil"/>
              <w:right w:val="nil"/>
            </w:tcBorders>
            <w:shd w:val="clear" w:color="auto" w:fill="auto"/>
            <w:noWrap/>
            <w:vAlign w:val="center"/>
            <w:hideMark/>
          </w:tcPr>
          <w:p w14:paraId="50D72F6E"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68</w:t>
            </w:r>
          </w:p>
        </w:tc>
      </w:tr>
      <w:tr w:rsidR="00907F85" w:rsidRPr="00CB4CD3" w14:paraId="3F970998" w14:textId="77777777" w:rsidTr="00907F85">
        <w:trPr>
          <w:trHeight w:val="315"/>
          <w:jc w:val="center"/>
        </w:trPr>
        <w:tc>
          <w:tcPr>
            <w:tcW w:w="1200" w:type="dxa"/>
            <w:tcBorders>
              <w:top w:val="nil"/>
              <w:left w:val="nil"/>
              <w:bottom w:val="nil"/>
              <w:right w:val="nil"/>
            </w:tcBorders>
            <w:shd w:val="clear" w:color="auto" w:fill="auto"/>
            <w:noWrap/>
            <w:vAlign w:val="center"/>
            <w:hideMark/>
          </w:tcPr>
          <w:p w14:paraId="3A4E6D28"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80</w:t>
            </w:r>
          </w:p>
        </w:tc>
        <w:tc>
          <w:tcPr>
            <w:tcW w:w="1200" w:type="dxa"/>
            <w:tcBorders>
              <w:top w:val="nil"/>
              <w:left w:val="nil"/>
              <w:bottom w:val="nil"/>
              <w:right w:val="nil"/>
            </w:tcBorders>
            <w:shd w:val="clear" w:color="auto" w:fill="auto"/>
            <w:noWrap/>
            <w:vAlign w:val="center"/>
            <w:hideMark/>
          </w:tcPr>
          <w:p w14:paraId="6DBE7B8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75</w:t>
            </w:r>
          </w:p>
        </w:tc>
      </w:tr>
      <w:tr w:rsidR="00907F85" w:rsidRPr="00CB4CD3" w14:paraId="7DCB5438" w14:textId="77777777" w:rsidTr="00907F85">
        <w:trPr>
          <w:trHeight w:val="315"/>
          <w:jc w:val="center"/>
        </w:trPr>
        <w:tc>
          <w:tcPr>
            <w:tcW w:w="1200" w:type="dxa"/>
            <w:tcBorders>
              <w:top w:val="nil"/>
              <w:left w:val="nil"/>
              <w:bottom w:val="nil"/>
              <w:right w:val="nil"/>
            </w:tcBorders>
            <w:shd w:val="clear" w:color="auto" w:fill="auto"/>
            <w:noWrap/>
            <w:vAlign w:val="center"/>
            <w:hideMark/>
          </w:tcPr>
          <w:p w14:paraId="2057F4BF"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90</w:t>
            </w:r>
          </w:p>
        </w:tc>
        <w:tc>
          <w:tcPr>
            <w:tcW w:w="1200" w:type="dxa"/>
            <w:tcBorders>
              <w:top w:val="nil"/>
              <w:left w:val="nil"/>
              <w:bottom w:val="nil"/>
              <w:right w:val="nil"/>
            </w:tcBorders>
            <w:shd w:val="clear" w:color="auto" w:fill="auto"/>
            <w:noWrap/>
            <w:vAlign w:val="center"/>
            <w:hideMark/>
          </w:tcPr>
          <w:p w14:paraId="695505C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87</w:t>
            </w:r>
          </w:p>
        </w:tc>
      </w:tr>
      <w:tr w:rsidR="00907F85" w:rsidRPr="00CB4CD3" w14:paraId="772C2EA0" w14:textId="77777777" w:rsidTr="00907F85">
        <w:trPr>
          <w:trHeight w:val="300"/>
          <w:jc w:val="center"/>
        </w:trPr>
        <w:tc>
          <w:tcPr>
            <w:tcW w:w="1200" w:type="dxa"/>
            <w:tcBorders>
              <w:top w:val="nil"/>
              <w:left w:val="nil"/>
              <w:bottom w:val="single" w:sz="4" w:space="0" w:color="auto"/>
              <w:right w:val="nil"/>
            </w:tcBorders>
            <w:shd w:val="clear" w:color="auto" w:fill="auto"/>
            <w:noWrap/>
            <w:vAlign w:val="center"/>
            <w:hideMark/>
          </w:tcPr>
          <w:p w14:paraId="7C6AD9A2"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99</w:t>
            </w:r>
          </w:p>
        </w:tc>
        <w:tc>
          <w:tcPr>
            <w:tcW w:w="1200" w:type="dxa"/>
            <w:tcBorders>
              <w:top w:val="nil"/>
              <w:left w:val="nil"/>
              <w:bottom w:val="single" w:sz="4" w:space="0" w:color="auto"/>
              <w:right w:val="nil"/>
            </w:tcBorders>
            <w:shd w:val="clear" w:color="auto" w:fill="auto"/>
            <w:noWrap/>
            <w:vAlign w:val="center"/>
            <w:hideMark/>
          </w:tcPr>
          <w:p w14:paraId="2A2C0E45" w14:textId="77777777" w:rsidR="00907F85" w:rsidRPr="00CB4CD3" w:rsidRDefault="00907F85" w:rsidP="00907F8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CB4CD3">
              <w:rPr>
                <w:rFonts w:ascii="Times New Roman" w:hAnsi="Times New Roman" w:cs="Times New Roman"/>
              </w:rPr>
              <w:t>113</w:t>
            </w:r>
          </w:p>
        </w:tc>
      </w:tr>
    </w:tbl>
    <w:p w14:paraId="7505ADDA" w14:textId="77777777" w:rsidR="00907F85" w:rsidRPr="00CB4CD3" w:rsidRDefault="00907F85" w:rsidP="00907F85">
      <w:pPr>
        <w:outlineLvl w:val="0"/>
        <w:rPr>
          <w:rFonts w:ascii="Times New Roman" w:eastAsia="Times" w:hAnsi="Times New Roman" w:cs="Times New Roman"/>
        </w:rPr>
      </w:pPr>
    </w:p>
    <w:p w14:paraId="75EB7C9A" w14:textId="77777777" w:rsidR="00907F85" w:rsidRPr="00CB4CD3" w:rsidRDefault="00907F85" w:rsidP="00907F85">
      <w:pPr>
        <w:tabs>
          <w:tab w:val="left" w:pos="2400"/>
        </w:tabs>
        <w:rPr>
          <w:rFonts w:ascii="Times New Roman" w:eastAsia="Times" w:hAnsi="Times New Roman" w:cs="Times New Roman"/>
        </w:rPr>
      </w:pPr>
    </w:p>
    <w:p w14:paraId="66181C40" w14:textId="77777777" w:rsidR="00907F85" w:rsidRPr="00CB4CD3" w:rsidRDefault="00907F85" w:rsidP="00907F85">
      <w:pPr>
        <w:tabs>
          <w:tab w:val="left" w:pos="2400"/>
        </w:tabs>
        <w:rPr>
          <w:rFonts w:ascii="Times New Roman" w:eastAsia="Times" w:hAnsi="Times New Roman" w:cs="Times New Roman"/>
        </w:rPr>
      </w:pPr>
    </w:p>
    <w:p w14:paraId="24C55842" w14:textId="6C52AA1E" w:rsidR="00B35724" w:rsidRPr="00CB4CD3" w:rsidRDefault="00A81600" w:rsidP="00A81600">
      <w:pPr>
        <w:jc w:val="center"/>
        <w:outlineLvl w:val="0"/>
        <w:rPr>
          <w:rFonts w:ascii="Times New Roman" w:hAnsi="Times New Roman" w:cs="Times New Roman"/>
          <w:b/>
        </w:rPr>
      </w:pPr>
      <w:r w:rsidRPr="00CB4CD3">
        <w:rPr>
          <w:rFonts w:ascii="Times New Roman" w:hAnsi="Times New Roman" w:cs="Times New Roman"/>
          <w:b/>
        </w:rPr>
        <w:t>Discussion</w:t>
      </w:r>
    </w:p>
    <w:p w14:paraId="3A806FED" w14:textId="77777777" w:rsidR="00A81600" w:rsidRPr="00CB4CD3" w:rsidRDefault="00A81600" w:rsidP="00A81600">
      <w:pPr>
        <w:jc w:val="center"/>
        <w:outlineLvl w:val="0"/>
        <w:rPr>
          <w:rFonts w:ascii="Times New Roman" w:eastAsia="Times" w:hAnsi="Times New Roman" w:cs="Times New Roman"/>
          <w:b/>
        </w:rPr>
      </w:pPr>
    </w:p>
    <w:p w14:paraId="41D791DA" w14:textId="6F6B0555" w:rsidR="00EF5866" w:rsidRPr="00CB4CD3" w:rsidRDefault="00077B6E" w:rsidP="00A81600">
      <w:pPr>
        <w:ind w:firstLine="720"/>
        <w:rPr>
          <w:rFonts w:ascii="Times New Roman" w:eastAsia="Times" w:hAnsi="Times New Roman" w:cs="Times New Roman"/>
        </w:rPr>
      </w:pPr>
      <w:r w:rsidRPr="00CB4CD3">
        <w:rPr>
          <w:rFonts w:ascii="Times New Roman" w:hAnsi="Times New Roman" w:cs="Times New Roman"/>
        </w:rPr>
        <w:t xml:space="preserve">This study's aim was to validate and analyze the </w:t>
      </w:r>
      <w:r w:rsidR="00A81600" w:rsidRPr="00CB4CD3">
        <w:rPr>
          <w:rFonts w:ascii="Times New Roman" w:hAnsi="Times New Roman" w:cs="Times New Roman"/>
        </w:rPr>
        <w:t>psychometric characteristics of</w:t>
      </w:r>
      <w:r w:rsidRPr="00CB4CD3">
        <w:rPr>
          <w:rFonts w:ascii="Times New Roman" w:hAnsi="Times New Roman" w:cs="Times New Roman"/>
        </w:rPr>
        <w:t xml:space="preserve"> IUS in a sample of Colombian youth. The results show the scale has adequate psychometric properties to measure the degree of uncertainty within the Colombian population.</w:t>
      </w:r>
    </w:p>
    <w:p w14:paraId="060322AE" w14:textId="38B6F5C0" w:rsidR="009A26D7" w:rsidRPr="00CB4CD3" w:rsidRDefault="0010028C" w:rsidP="00A81600">
      <w:pPr>
        <w:ind w:firstLine="720"/>
        <w:rPr>
          <w:rFonts w:ascii="Times New Roman" w:eastAsia="Times New Roman" w:hAnsi="Times New Roman" w:cs="Times New Roman"/>
          <w:color w:val="222222"/>
        </w:rPr>
      </w:pPr>
      <w:r w:rsidRPr="00CB4CD3">
        <w:rPr>
          <w:rFonts w:ascii="Times New Roman" w:hAnsi="Times New Roman" w:cs="Times New Roman"/>
        </w:rPr>
        <w:t>In regard with the AFE and the IUS's AFC, two fitting-factors were identified. The latter adjusted to the data favorably. This agrees with previous studies on the instrument's psychometric properties. The latter were carried out in different contexts and reported the existence of two factors (</w:t>
      </w:r>
      <w:r w:rsidR="00CD1178" w:rsidRPr="00CB4CD3">
        <w:rPr>
          <w:rFonts w:ascii="Times New Roman" w:hAnsi="Times New Roman" w:cs="Times New Roman"/>
          <w:color w:val="222222"/>
        </w:rPr>
        <w:t>Bottesi, et al. 2015; Gonzá</w:t>
      </w:r>
      <w:r w:rsidRPr="00CB4CD3">
        <w:rPr>
          <w:rFonts w:ascii="Times New Roman" w:hAnsi="Times New Roman" w:cs="Times New Roman"/>
          <w:color w:val="222222"/>
        </w:rPr>
        <w:t>lez, et al.</w:t>
      </w:r>
      <w:r w:rsidR="00CD1178" w:rsidRPr="00CB4CD3">
        <w:rPr>
          <w:rFonts w:ascii="Times New Roman" w:hAnsi="Times New Roman" w:cs="Times New Roman"/>
          <w:color w:val="222222"/>
        </w:rPr>
        <w:t xml:space="preserve"> 2006;</w:t>
      </w:r>
      <w:r w:rsidRPr="00CB4CD3">
        <w:rPr>
          <w:rFonts w:ascii="Times New Roman" w:hAnsi="Times New Roman" w:cs="Times New Roman"/>
          <w:color w:val="222222"/>
        </w:rPr>
        <w:t xml:space="preserve"> </w:t>
      </w:r>
      <w:proofErr w:type="spellStart"/>
      <w:r w:rsidRPr="00CB4CD3">
        <w:rPr>
          <w:rFonts w:ascii="Times New Roman" w:hAnsi="Times New Roman" w:cs="Times New Roman"/>
          <w:color w:val="222222"/>
        </w:rPr>
        <w:t>Helsen</w:t>
      </w:r>
      <w:proofErr w:type="spellEnd"/>
      <w:r w:rsidR="00CD1178" w:rsidRPr="00CB4CD3">
        <w:rPr>
          <w:rFonts w:ascii="Times New Roman" w:hAnsi="Times New Roman" w:cs="Times New Roman"/>
          <w:color w:val="222222"/>
        </w:rPr>
        <w:t>, 2013</w:t>
      </w:r>
      <w:r w:rsidRPr="00CB4CD3">
        <w:rPr>
          <w:rFonts w:ascii="Times New Roman" w:hAnsi="Times New Roman" w:cs="Times New Roman"/>
          <w:color w:val="222222"/>
        </w:rPr>
        <w:t xml:space="preserve">; </w:t>
      </w:r>
      <w:r w:rsidRPr="00CB4CD3">
        <w:rPr>
          <w:rFonts w:ascii="Times New Roman" w:hAnsi="Times New Roman" w:cs="Times New Roman"/>
        </w:rPr>
        <w:t xml:space="preserve">Van Den </w:t>
      </w:r>
      <w:proofErr w:type="spellStart"/>
      <w:r w:rsidRPr="00CB4CD3">
        <w:rPr>
          <w:rFonts w:ascii="Times New Roman" w:hAnsi="Times New Roman" w:cs="Times New Roman"/>
        </w:rPr>
        <w:t>Bussche</w:t>
      </w:r>
      <w:proofErr w:type="spellEnd"/>
      <w:r w:rsidRPr="00CB4CD3">
        <w:rPr>
          <w:rFonts w:ascii="Times New Roman" w:hAnsi="Times New Roman" w:cs="Times New Roman"/>
        </w:rPr>
        <w:t xml:space="preserve">, </w:t>
      </w:r>
      <w:proofErr w:type="spellStart"/>
      <w:r w:rsidRPr="00CB4CD3">
        <w:rPr>
          <w:rFonts w:ascii="Times New Roman" w:hAnsi="Times New Roman" w:cs="Times New Roman"/>
        </w:rPr>
        <w:t>Vlaeyen</w:t>
      </w:r>
      <w:proofErr w:type="spellEnd"/>
      <w:r w:rsidRPr="00CB4CD3">
        <w:rPr>
          <w:rFonts w:ascii="Times New Roman" w:hAnsi="Times New Roman" w:cs="Times New Roman"/>
        </w:rPr>
        <w:t xml:space="preserve"> &amp; </w:t>
      </w:r>
      <w:proofErr w:type="spellStart"/>
      <w:r w:rsidRPr="00CB4CD3">
        <w:rPr>
          <w:rFonts w:ascii="Times New Roman" w:hAnsi="Times New Roman" w:cs="Times New Roman"/>
        </w:rPr>
        <w:t>Goubert</w:t>
      </w:r>
      <w:proofErr w:type="spellEnd"/>
      <w:r w:rsidRPr="00CB4CD3">
        <w:rPr>
          <w:rFonts w:ascii="Times New Roman" w:hAnsi="Times New Roman" w:cs="Times New Roman"/>
        </w:rPr>
        <w:t>, 2013;</w:t>
      </w:r>
      <w:r w:rsidRPr="00CB4CD3">
        <w:rPr>
          <w:rFonts w:ascii="Times New Roman" w:hAnsi="Times New Roman" w:cs="Times New Roman"/>
          <w:color w:val="222222"/>
        </w:rPr>
        <w:t xml:space="preserve"> 2014; Rotomskis, </w:t>
      </w:r>
      <w:r w:rsidRPr="00CB4CD3">
        <w:rPr>
          <w:rFonts w:ascii="Times New Roman" w:hAnsi="Times New Roman" w:cs="Times New Roman"/>
        </w:rPr>
        <w:t>Sexton &amp; Dugas, 2009</w:t>
      </w:r>
      <w:r w:rsidRPr="00CB4CD3">
        <w:rPr>
          <w:rFonts w:ascii="Times New Roman" w:hAnsi="Times New Roman" w:cs="Times New Roman"/>
          <w:color w:val="222222"/>
        </w:rPr>
        <w:t xml:space="preserve">). These results suggest the IUS can be used both as a tool of </w:t>
      </w:r>
      <w:proofErr w:type="spellStart"/>
      <w:r w:rsidRPr="00CB4CD3">
        <w:rPr>
          <w:rFonts w:ascii="Times New Roman" w:hAnsi="Times New Roman" w:cs="Times New Roman"/>
          <w:color w:val="222222"/>
        </w:rPr>
        <w:t>unifactorial</w:t>
      </w:r>
      <w:proofErr w:type="spellEnd"/>
      <w:r w:rsidRPr="00CB4CD3">
        <w:rPr>
          <w:rFonts w:ascii="Times New Roman" w:hAnsi="Times New Roman" w:cs="Times New Roman"/>
          <w:color w:val="222222"/>
        </w:rPr>
        <w:t xml:space="preserve"> and </w:t>
      </w:r>
      <w:proofErr w:type="spellStart"/>
      <w:r w:rsidRPr="00CB4CD3">
        <w:rPr>
          <w:rFonts w:ascii="Times New Roman" w:hAnsi="Times New Roman" w:cs="Times New Roman"/>
          <w:color w:val="222222"/>
        </w:rPr>
        <w:t>bifactorial</w:t>
      </w:r>
      <w:proofErr w:type="spellEnd"/>
      <w:r w:rsidRPr="00CB4CD3">
        <w:rPr>
          <w:rFonts w:ascii="Times New Roman" w:hAnsi="Times New Roman" w:cs="Times New Roman"/>
          <w:color w:val="222222"/>
        </w:rPr>
        <w:t xml:space="preserve"> evaluation.</w:t>
      </w:r>
    </w:p>
    <w:p w14:paraId="41560F74" w14:textId="11EA0379" w:rsidR="009A26D7" w:rsidRPr="00CB4CD3" w:rsidRDefault="0010028C" w:rsidP="00A81600">
      <w:pPr>
        <w:ind w:firstLine="720"/>
        <w:rPr>
          <w:rFonts w:ascii="Times New Roman" w:eastAsia="Times New Roman" w:hAnsi="Times New Roman" w:cs="Times New Roman"/>
          <w:color w:val="222222"/>
        </w:rPr>
      </w:pPr>
      <w:r w:rsidRPr="00CB4CD3">
        <w:rPr>
          <w:rFonts w:ascii="Times New Roman" w:hAnsi="Times New Roman" w:cs="Times New Roman"/>
          <w:color w:val="222222"/>
        </w:rPr>
        <w:t xml:space="preserve"> In contrast, these results differ from the higher-order, five-factor structure reported in the original study when the scale was used.  These results were associated with behavioral attempts to control the future and avoid uncertainty, inhibition of action, emotional reactions, such as frustration and stress, and cognitive interpretations on the uncertainty and self-concept (</w:t>
      </w:r>
      <w:r w:rsidRPr="00CB4CD3">
        <w:rPr>
          <w:rFonts w:ascii="Times New Roman" w:hAnsi="Times New Roman" w:cs="Times New Roman"/>
        </w:rPr>
        <w:t>Freeston et al. 1994).</w:t>
      </w:r>
    </w:p>
    <w:p w14:paraId="1D9BAF5B" w14:textId="2DAD7872" w:rsidR="0076493D" w:rsidRPr="00CB4CD3" w:rsidRDefault="0010028C" w:rsidP="00A81600">
      <w:pPr>
        <w:ind w:firstLine="720"/>
        <w:rPr>
          <w:rFonts w:ascii="Times New Roman" w:eastAsia="Times" w:hAnsi="Times New Roman" w:cs="Times New Roman"/>
        </w:rPr>
      </w:pPr>
      <w:r w:rsidRPr="00CB4CD3">
        <w:rPr>
          <w:rFonts w:ascii="Times New Roman" w:hAnsi="Times New Roman" w:cs="Times New Roman"/>
        </w:rPr>
        <w:t xml:space="preserve">In regards with the findings on validity and IUS reliability and about those values </w:t>
      </w:r>
      <w:r w:rsidR="004F5AD5" w:rsidRPr="00CB4CD3">
        <w:rPr>
          <w:rFonts w:ascii="Times New Roman" w:hAnsi="Times New Roman" w:cs="Times New Roman"/>
        </w:rPr>
        <w:t>originally</w:t>
      </w:r>
      <w:r w:rsidRPr="00CB4CD3">
        <w:rPr>
          <w:rFonts w:ascii="Times New Roman" w:hAnsi="Times New Roman" w:cs="Times New Roman"/>
        </w:rPr>
        <w:t xml:space="preserve">-reported values by the authors, it is possible to state the validated scale for Colombia, in its Spanish version, is a </w:t>
      </w:r>
      <w:r w:rsidR="004F5AD5" w:rsidRPr="00CB4CD3">
        <w:rPr>
          <w:rFonts w:ascii="Times New Roman" w:hAnsi="Times New Roman" w:cs="Times New Roman"/>
        </w:rPr>
        <w:t>psychological</w:t>
      </w:r>
      <w:r w:rsidRPr="00CB4CD3">
        <w:rPr>
          <w:rFonts w:ascii="Times New Roman" w:hAnsi="Times New Roman" w:cs="Times New Roman"/>
        </w:rPr>
        <w:t xml:space="preserve"> diagnostic-tool. Such a tool can be used in various non-clinical fields to identify emotional, cognitive, and behavioral responses associated with the ambiguity and uncertainty in various day-to day situations. Likewise, psychological processes associated with these responses (worry and rumination). </w:t>
      </w:r>
    </w:p>
    <w:p w14:paraId="20E55067" w14:textId="00D0F8FB" w:rsidR="00F11F86" w:rsidRPr="00CB4CD3" w:rsidRDefault="00A81600" w:rsidP="00A81600">
      <w:pPr>
        <w:ind w:firstLine="720"/>
        <w:rPr>
          <w:rFonts w:ascii="Times New Roman" w:eastAsia="Times" w:hAnsi="Times New Roman" w:cs="Times New Roman"/>
        </w:rPr>
      </w:pPr>
      <w:r w:rsidRPr="00CB4CD3">
        <w:rPr>
          <w:rFonts w:ascii="Times New Roman" w:hAnsi="Times New Roman" w:cs="Times New Roman"/>
        </w:rPr>
        <w:t xml:space="preserve">Although it has been </w:t>
      </w:r>
      <w:r w:rsidR="00723D05">
        <w:rPr>
          <w:rFonts w:ascii="Times New Roman" w:hAnsi="Times New Roman" w:cs="Times New Roman"/>
        </w:rPr>
        <w:t>IU</w:t>
      </w:r>
      <w:r w:rsidR="00477D24" w:rsidRPr="00CB4CD3">
        <w:rPr>
          <w:rFonts w:ascii="Times New Roman" w:hAnsi="Times New Roman" w:cs="Times New Roman"/>
        </w:rPr>
        <w:t xml:space="preserve"> may have specific manifestations associated with particular disorders, the transdiagnostic feature of this construct still explains a significant variance in </w:t>
      </w:r>
      <w:r w:rsidR="004F5AD5" w:rsidRPr="00CB4CD3">
        <w:rPr>
          <w:rFonts w:ascii="Times New Roman" w:hAnsi="Times New Roman" w:cs="Times New Roman"/>
        </w:rPr>
        <w:t>multiple</w:t>
      </w:r>
      <w:r w:rsidR="00477D24" w:rsidRPr="00CB4CD3">
        <w:rPr>
          <w:rFonts w:ascii="Times New Roman" w:hAnsi="Times New Roman" w:cs="Times New Roman"/>
        </w:rPr>
        <w:t xml:space="preserve"> of disorders (Laposa, Collimore, Hawley &amp; Rector, 2015; </w:t>
      </w:r>
      <w:proofErr w:type="spellStart"/>
      <w:r w:rsidR="003410FB" w:rsidRPr="00CB4CD3">
        <w:rPr>
          <w:rFonts w:ascii="Times New Roman" w:hAnsi="Times New Roman" w:cs="Times New Roman"/>
        </w:rPr>
        <w:t>Reuman</w:t>
      </w:r>
      <w:proofErr w:type="spellEnd"/>
      <w:r w:rsidR="00477D24" w:rsidRPr="00CB4CD3">
        <w:rPr>
          <w:rFonts w:ascii="Times New Roman" w:hAnsi="Times New Roman" w:cs="Times New Roman"/>
        </w:rPr>
        <w:t xml:space="preserve">, Jacoby, </w:t>
      </w:r>
      <w:r w:rsidR="00477D24" w:rsidRPr="00CB4CD3">
        <w:rPr>
          <w:rFonts w:ascii="Times New Roman" w:hAnsi="Times New Roman" w:cs="Times New Roman"/>
        </w:rPr>
        <w:lastRenderedPageBreak/>
        <w:t xml:space="preserve">Fabricant, Herring &amp; Abramowitz, 2015; Thibodeau, et al. 2015). Therefore, to use the IUS can provide valuable indicators for clinical work with patients that perform a variety of regulatory behaviors or </w:t>
      </w:r>
      <w:r w:rsidR="004F5AD5" w:rsidRPr="00CB4CD3">
        <w:rPr>
          <w:rFonts w:ascii="Times New Roman" w:hAnsi="Times New Roman" w:cs="Times New Roman"/>
        </w:rPr>
        <w:t>authorative and independent independant</w:t>
      </w:r>
      <w:r w:rsidR="00477D24" w:rsidRPr="00CB4CD3">
        <w:rPr>
          <w:rFonts w:ascii="Times New Roman" w:hAnsi="Times New Roman" w:cs="Times New Roman"/>
        </w:rPr>
        <w:t xml:space="preserve"> </w:t>
      </w:r>
      <w:r w:rsidR="004F5AD5" w:rsidRPr="00CB4CD3">
        <w:rPr>
          <w:rFonts w:ascii="Times New Roman" w:hAnsi="Times New Roman" w:cs="Times New Roman"/>
        </w:rPr>
        <w:t>authoritarians</w:t>
      </w:r>
      <w:r w:rsidR="00477D24" w:rsidRPr="00CB4CD3">
        <w:rPr>
          <w:rFonts w:ascii="Times New Roman" w:hAnsi="Times New Roman" w:cs="Times New Roman"/>
        </w:rPr>
        <w:t xml:space="preserve"> associated with these disorders. In addition, the IUS eases the evaluation and measurement tasks of those clinical impact interventions, under research and applied contexts.</w:t>
      </w:r>
    </w:p>
    <w:p w14:paraId="184A4FAB" w14:textId="75D84E6E" w:rsidR="001F27C5" w:rsidRPr="00CB4CD3" w:rsidRDefault="001F27C5" w:rsidP="00A81600">
      <w:pPr>
        <w:ind w:firstLine="720"/>
        <w:rPr>
          <w:rFonts w:ascii="Times New Roman" w:eastAsia="Times" w:hAnsi="Times New Roman" w:cs="Times New Roman"/>
        </w:rPr>
      </w:pPr>
      <w:r w:rsidRPr="00CB4CD3">
        <w:rPr>
          <w:rFonts w:ascii="Times New Roman" w:hAnsi="Times New Roman" w:cs="Times New Roman"/>
        </w:rPr>
        <w:t xml:space="preserve">As a general </w:t>
      </w:r>
      <w:r w:rsidR="004F5AD5" w:rsidRPr="00CB4CD3">
        <w:rPr>
          <w:rFonts w:ascii="Times New Roman" w:hAnsi="Times New Roman" w:cs="Times New Roman"/>
        </w:rPr>
        <w:t>recommendation and</w:t>
      </w:r>
      <w:r w:rsidRPr="00CB4CD3">
        <w:rPr>
          <w:rFonts w:ascii="Times New Roman" w:hAnsi="Times New Roman" w:cs="Times New Roman"/>
        </w:rPr>
        <w:t xml:space="preserve"> given the small number of publications produced in the Colombian context on this subject, it is necessary to increase the number of studies on the intolerance to uncertainty and other transdiagnostic mechanisms, as well as their relationship with the etiology and maintenance of various disorders. </w:t>
      </w:r>
    </w:p>
    <w:p w14:paraId="75DF1B33" w14:textId="3F298CB9" w:rsidR="009A26D7" w:rsidRPr="00CB4CD3" w:rsidRDefault="00A81600" w:rsidP="00A81600">
      <w:pPr>
        <w:ind w:firstLine="720"/>
        <w:rPr>
          <w:rFonts w:ascii="Times New Roman" w:eastAsia="Times" w:hAnsi="Times New Roman" w:cs="Times New Roman"/>
        </w:rPr>
      </w:pPr>
      <w:r w:rsidRPr="00CB4CD3">
        <w:rPr>
          <w:rFonts w:ascii="Times New Roman" w:hAnsi="Times New Roman" w:cs="Times New Roman"/>
        </w:rPr>
        <w:t xml:space="preserve">Furthermore, </w:t>
      </w:r>
      <w:r w:rsidR="0010028C" w:rsidRPr="00CB4CD3">
        <w:rPr>
          <w:rFonts w:ascii="Times New Roman" w:hAnsi="Times New Roman" w:cs="Times New Roman"/>
        </w:rPr>
        <w:t xml:space="preserve">it is recommended to implement the IUS on clinical populations, as well as to verify its psychometric properties on varied population. Likewise, it is important to explore the relationship </w:t>
      </w:r>
      <w:r w:rsidR="004F5AD5" w:rsidRPr="00CB4CD3">
        <w:rPr>
          <w:rFonts w:ascii="Times New Roman" w:hAnsi="Times New Roman" w:cs="Times New Roman"/>
        </w:rPr>
        <w:t>between</w:t>
      </w:r>
      <w:r w:rsidR="0010028C" w:rsidRPr="00CB4CD3">
        <w:rPr>
          <w:rFonts w:ascii="Times New Roman" w:hAnsi="Times New Roman" w:cs="Times New Roman"/>
        </w:rPr>
        <w:t xml:space="preserve"> the intolerance to uncertainty and other psychological variables associated to this aspect, such as cognitive suppression, concern, anxiety and depression.</w:t>
      </w:r>
    </w:p>
    <w:p w14:paraId="5DBB28D0" w14:textId="344649A4" w:rsidR="00310011" w:rsidRPr="00CB4CD3" w:rsidRDefault="00310011" w:rsidP="00A81600">
      <w:pPr>
        <w:rPr>
          <w:rFonts w:ascii="Times New Roman" w:eastAsia="Times" w:hAnsi="Times New Roman" w:cs="Times New Roman"/>
        </w:rPr>
      </w:pPr>
    </w:p>
    <w:p w14:paraId="0783E96E" w14:textId="77777777" w:rsidR="0012502A" w:rsidRPr="00CB4CD3" w:rsidRDefault="0012502A" w:rsidP="00A81600">
      <w:pPr>
        <w:rPr>
          <w:rFonts w:ascii="Times New Roman" w:eastAsia="Times" w:hAnsi="Times New Roman" w:cs="Times New Roman"/>
        </w:rPr>
      </w:pPr>
    </w:p>
    <w:p w14:paraId="18529531" w14:textId="77777777" w:rsidR="00347708" w:rsidRDefault="00347708" w:rsidP="00A81600">
      <w:pPr>
        <w:rPr>
          <w:rFonts w:ascii="Times New Roman" w:hAnsi="Times New Roman" w:cs="Times New Roman"/>
          <w:color w:val="000000" w:themeColor="text1"/>
        </w:rPr>
      </w:pPr>
      <w:r w:rsidRPr="00CB4CD3">
        <w:rPr>
          <w:rFonts w:ascii="Times New Roman" w:hAnsi="Times New Roman" w:cs="Times New Roman"/>
          <w:b/>
          <w:color w:val="000000" w:themeColor="text1"/>
        </w:rPr>
        <w:t xml:space="preserve">Acknowledgments: </w:t>
      </w:r>
      <w:r w:rsidRPr="00CB4CD3">
        <w:rPr>
          <w:rFonts w:ascii="Times New Roman" w:hAnsi="Times New Roman" w:cs="Times New Roman"/>
          <w:color w:val="000000" w:themeColor="text1"/>
        </w:rPr>
        <w:t>This study was funded by the Universidad de Ibagué (Colombia), reference code 16-424-INT. We specially thank Ana Lucia Jaramillo and Carolina Pereira Osorio for their participation in this study, as expert translators.</w:t>
      </w:r>
    </w:p>
    <w:p w14:paraId="72C3F1B5" w14:textId="77777777" w:rsidR="008F451C" w:rsidRDefault="008F451C" w:rsidP="00A81600">
      <w:pPr>
        <w:rPr>
          <w:rFonts w:ascii="Times New Roman" w:hAnsi="Times New Roman" w:cs="Times New Roman"/>
          <w:color w:val="000000" w:themeColor="text1"/>
        </w:rPr>
      </w:pPr>
    </w:p>
    <w:p w14:paraId="37DBABB1" w14:textId="77777777" w:rsidR="00907F85" w:rsidRPr="00907F85" w:rsidRDefault="00907F85" w:rsidP="00A81600">
      <w:pPr>
        <w:rPr>
          <w:rFonts w:ascii="Times New Roman" w:hAnsi="Times New Roman" w:cs="Times New Roman"/>
          <w:b/>
          <w:color w:val="000000" w:themeColor="text1"/>
        </w:rPr>
      </w:pPr>
    </w:p>
    <w:p w14:paraId="7964DD48" w14:textId="6323E2E2" w:rsidR="00172F1B" w:rsidRDefault="00907F85" w:rsidP="008F451C">
      <w:pPr>
        <w:rPr>
          <w:rFonts w:ascii="Times New Roman" w:eastAsia="Times" w:hAnsi="Times New Roman" w:cs="Times New Roman"/>
          <w:color w:val="000000" w:themeColor="text1"/>
        </w:rPr>
      </w:pPr>
      <w:r w:rsidRPr="00907F85">
        <w:rPr>
          <w:rFonts w:ascii="Times New Roman" w:eastAsia="Times" w:hAnsi="Times New Roman" w:cs="Times New Roman"/>
          <w:b/>
          <w:color w:val="000000" w:themeColor="text1"/>
        </w:rPr>
        <w:t>Conflict of interests:</w:t>
      </w:r>
      <w:r>
        <w:rPr>
          <w:rFonts w:ascii="Times New Roman" w:eastAsia="Times" w:hAnsi="Times New Roman" w:cs="Times New Roman"/>
          <w:color w:val="000000" w:themeColor="text1"/>
        </w:rPr>
        <w:t xml:space="preserve"> </w:t>
      </w:r>
      <w:r w:rsidR="008F451C" w:rsidRPr="008F451C">
        <w:rPr>
          <w:rFonts w:ascii="Times New Roman" w:eastAsia="Times" w:hAnsi="Times New Roman" w:cs="Times New Roman"/>
          <w:color w:val="000000" w:themeColor="text1"/>
        </w:rPr>
        <w:t>The authors declare no conflict of interests</w:t>
      </w:r>
      <w:r w:rsidR="008F451C">
        <w:rPr>
          <w:rFonts w:ascii="Times New Roman" w:eastAsia="Times" w:hAnsi="Times New Roman" w:cs="Times New Roman"/>
          <w:color w:val="000000" w:themeColor="text1"/>
        </w:rPr>
        <w:t>.</w:t>
      </w:r>
    </w:p>
    <w:p w14:paraId="621CA563" w14:textId="77777777" w:rsidR="008F451C" w:rsidRPr="00CB4CD3" w:rsidRDefault="008F451C" w:rsidP="008F451C">
      <w:pPr>
        <w:rPr>
          <w:rFonts w:ascii="Times New Roman" w:eastAsia="Times" w:hAnsi="Times New Roman" w:cs="Times New Roman"/>
          <w:b/>
        </w:rPr>
      </w:pPr>
    </w:p>
    <w:p w14:paraId="3808762A" w14:textId="77777777" w:rsidR="00A81600" w:rsidRPr="00CB4CD3" w:rsidRDefault="00A81600" w:rsidP="00A81600">
      <w:pPr>
        <w:rPr>
          <w:rFonts w:ascii="Times New Roman" w:eastAsia="Times" w:hAnsi="Times New Roman" w:cs="Times New Roman"/>
          <w:b/>
        </w:rPr>
      </w:pPr>
    </w:p>
    <w:p w14:paraId="66BDBD13" w14:textId="77777777" w:rsidR="009A26D7" w:rsidRPr="00CB4CD3" w:rsidRDefault="0010028C" w:rsidP="00A81600">
      <w:pPr>
        <w:jc w:val="center"/>
        <w:outlineLvl w:val="0"/>
        <w:rPr>
          <w:rFonts w:ascii="Times New Roman" w:eastAsia="Times" w:hAnsi="Times New Roman" w:cs="Times New Roman"/>
          <w:b/>
        </w:rPr>
      </w:pPr>
      <w:r w:rsidRPr="00CB4CD3">
        <w:rPr>
          <w:rFonts w:ascii="Times New Roman" w:hAnsi="Times New Roman" w:cs="Times New Roman"/>
          <w:b/>
        </w:rPr>
        <w:t>References</w:t>
      </w:r>
    </w:p>
    <w:p w14:paraId="180B7931" w14:textId="77777777" w:rsidR="009A26D7" w:rsidRPr="00CB4CD3" w:rsidRDefault="009A26D7" w:rsidP="00A81600">
      <w:pPr>
        <w:jc w:val="center"/>
        <w:rPr>
          <w:rFonts w:ascii="Times New Roman" w:eastAsia="Times" w:hAnsi="Times New Roman" w:cs="Times New Roman"/>
          <w:b/>
        </w:rPr>
      </w:pPr>
    </w:p>
    <w:p w14:paraId="0B3506E0" w14:textId="77777777" w:rsidR="00D90B65"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Bentler, P. M. (1990). Comparative fit indexes in structural models. </w:t>
      </w:r>
      <w:r w:rsidRPr="00CB4CD3">
        <w:rPr>
          <w:rFonts w:ascii="Times New Roman" w:hAnsi="Times New Roman" w:cs="Times New Roman"/>
          <w:i/>
        </w:rPr>
        <w:t>Psychological Bulletin</w:t>
      </w:r>
      <w:r w:rsidRPr="00CB4CD3">
        <w:rPr>
          <w:rFonts w:ascii="Times New Roman" w:hAnsi="Times New Roman" w:cs="Times New Roman"/>
        </w:rPr>
        <w:t xml:space="preserve">, </w:t>
      </w:r>
      <w:r w:rsidRPr="00CB4CD3">
        <w:rPr>
          <w:rFonts w:ascii="Times New Roman" w:hAnsi="Times New Roman" w:cs="Times New Roman"/>
          <w:i/>
        </w:rPr>
        <w:t>107</w:t>
      </w:r>
      <w:r w:rsidRPr="00CB4CD3">
        <w:rPr>
          <w:rFonts w:ascii="Times New Roman" w:hAnsi="Times New Roman" w:cs="Times New Roman"/>
        </w:rPr>
        <w:t xml:space="preserve">, 238-246. </w:t>
      </w:r>
      <w:hyperlink r:id="rId9" w:history="1">
        <w:r w:rsidRPr="00CB4CD3">
          <w:rPr>
            <w:rStyle w:val="Hipervnculo"/>
            <w:rFonts w:ascii="Times New Roman" w:hAnsi="Times New Roman" w:cs="Times New Roman"/>
          </w:rPr>
          <w:t>Http://dx.doi.org/10.1037/0033-2909.107.2.238</w:t>
        </w:r>
      </w:hyperlink>
      <w:r w:rsidRPr="00CB4CD3">
        <w:rPr>
          <w:rFonts w:ascii="Times New Roman" w:hAnsi="Times New Roman" w:cs="Times New Roman"/>
        </w:rPr>
        <w:t xml:space="preserve"> </w:t>
      </w:r>
    </w:p>
    <w:p w14:paraId="0C556A16" w14:textId="77777777" w:rsidR="00D90B65" w:rsidRPr="00CB4CD3" w:rsidRDefault="001810AF"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Beaton, D. E., Bombardier, C., Guillemin, F., &amp; Bosi-Ferraz, M. (2000). Guidelines for the process of cross-cultural adaptation of self-report measures. </w:t>
      </w:r>
      <w:r w:rsidRPr="00CB4CD3">
        <w:rPr>
          <w:rFonts w:ascii="Times New Roman" w:hAnsi="Times New Roman" w:cs="Times New Roman"/>
          <w:i/>
        </w:rPr>
        <w:t>Spine</w:t>
      </w:r>
      <w:r w:rsidRPr="00CB4CD3">
        <w:rPr>
          <w:rFonts w:ascii="Times New Roman" w:hAnsi="Times New Roman" w:cs="Times New Roman"/>
        </w:rPr>
        <w:t xml:space="preserve">, </w:t>
      </w:r>
      <w:r w:rsidRPr="00CB4CD3">
        <w:rPr>
          <w:rFonts w:ascii="Times New Roman" w:hAnsi="Times New Roman" w:cs="Times New Roman"/>
          <w:i/>
        </w:rPr>
        <w:t>25</w:t>
      </w:r>
      <w:r w:rsidRPr="00CB4CD3">
        <w:rPr>
          <w:rFonts w:ascii="Times New Roman" w:hAnsi="Times New Roman" w:cs="Times New Roman"/>
        </w:rPr>
        <w:t xml:space="preserve">(24), 3186-3191. </w:t>
      </w:r>
      <w:hyperlink r:id="rId10" w:history="1">
        <w:r w:rsidRPr="00CB4CD3">
          <w:rPr>
            <w:rStyle w:val="Hipervnculo"/>
            <w:rFonts w:ascii="Times New Roman" w:hAnsi="Times New Roman" w:cs="Times New Roman"/>
          </w:rPr>
          <w:t>Http://dx.doi.org/10.1097/00007632-200012150-00014</w:t>
        </w:r>
      </w:hyperlink>
      <w:r w:rsidRPr="00CB4CD3">
        <w:rPr>
          <w:rFonts w:ascii="Times New Roman" w:hAnsi="Times New Roman" w:cs="Times New Roman"/>
        </w:rPr>
        <w:t xml:space="preserve"> </w:t>
      </w:r>
    </w:p>
    <w:p w14:paraId="43D39600" w14:textId="3CA4AC57" w:rsidR="005E4BCB" w:rsidRPr="00CB4CD3" w:rsidRDefault="00195558" w:rsidP="00195558">
      <w:pPr>
        <w:ind w:left="720" w:hanging="720"/>
        <w:rPr>
          <w:rFonts w:ascii="Times New Roman" w:eastAsia="Times New Roman" w:hAnsi="Times New Roman" w:cs="Times New Roman"/>
        </w:rPr>
      </w:pPr>
      <w:r w:rsidRPr="00CB4CD3">
        <w:rPr>
          <w:rFonts w:ascii="Times New Roman" w:hAnsi="Times New Roman" w:cs="Times New Roman"/>
        </w:rPr>
        <w:t xml:space="preserve">Bomyea, J., </w:t>
      </w:r>
      <w:proofErr w:type="spellStart"/>
      <w:proofErr w:type="gramStart"/>
      <w:r w:rsidR="005E4BCB" w:rsidRPr="00CB4CD3">
        <w:rPr>
          <w:rFonts w:ascii="Times New Roman" w:hAnsi="Times New Roman" w:cs="Times New Roman"/>
        </w:rPr>
        <w:t>Ramsawh</w:t>
      </w:r>
      <w:proofErr w:type="spellEnd"/>
      <w:r w:rsidR="005E4BCB" w:rsidRPr="00CB4CD3">
        <w:rPr>
          <w:rFonts w:ascii="Times New Roman" w:hAnsi="Times New Roman" w:cs="Times New Roman"/>
        </w:rPr>
        <w:t>.,</w:t>
      </w:r>
      <w:proofErr w:type="gramEnd"/>
      <w:r w:rsidR="005E4BCB" w:rsidRPr="00CB4CD3">
        <w:rPr>
          <w:rFonts w:ascii="Times New Roman" w:hAnsi="Times New Roman" w:cs="Times New Roman"/>
        </w:rPr>
        <w:t xml:space="preserve"> H., Ball, T. M., Taylor, C. T., Paulus, M. P., Lang, A. J., &amp; Stein, M. B. (2015). Intolerance of uncertainty as a mediator of reductions in worry in a cognitive behavioral treatment program for generalized anxiety disorder. </w:t>
      </w:r>
      <w:r w:rsidR="005E4BCB" w:rsidRPr="00CB4CD3">
        <w:rPr>
          <w:rFonts w:ascii="Times New Roman" w:hAnsi="Times New Roman" w:cs="Times New Roman"/>
          <w:i/>
        </w:rPr>
        <w:t>Journal of Anxiety Disorders</w:t>
      </w:r>
      <w:r w:rsidR="005E4BCB" w:rsidRPr="00CB4CD3">
        <w:rPr>
          <w:rFonts w:ascii="Times New Roman" w:hAnsi="Times New Roman" w:cs="Times New Roman"/>
        </w:rPr>
        <w:t xml:space="preserve">, </w:t>
      </w:r>
      <w:r w:rsidR="005E4BCB" w:rsidRPr="00CB4CD3">
        <w:rPr>
          <w:rFonts w:ascii="Times New Roman" w:hAnsi="Times New Roman" w:cs="Times New Roman"/>
          <w:i/>
        </w:rPr>
        <w:t>33</w:t>
      </w:r>
      <w:r w:rsidR="005E4BCB" w:rsidRPr="00CB4CD3">
        <w:rPr>
          <w:rFonts w:ascii="Times New Roman" w:hAnsi="Times New Roman" w:cs="Times New Roman"/>
        </w:rPr>
        <w:t xml:space="preserve">, 90-94. </w:t>
      </w:r>
      <w:hyperlink r:id="rId11" w:history="1">
        <w:r w:rsidR="005E4BCB" w:rsidRPr="00CB4CD3">
          <w:rPr>
            <w:rStyle w:val="Hipervnculo"/>
            <w:rFonts w:ascii="Times New Roman" w:hAnsi="Times New Roman" w:cs="Times New Roman"/>
          </w:rPr>
          <w:t>Http://dx.doi.org/10.1016/j.janxdis.2015.05.004</w:t>
        </w:r>
      </w:hyperlink>
      <w:r w:rsidR="005E4BCB" w:rsidRPr="00CB4CD3">
        <w:rPr>
          <w:rFonts w:ascii="Times New Roman" w:hAnsi="Times New Roman" w:cs="Times New Roman"/>
        </w:rPr>
        <w:t xml:space="preserve"> </w:t>
      </w:r>
    </w:p>
    <w:p w14:paraId="35602223" w14:textId="147468D0" w:rsidR="009A26D7" w:rsidRPr="00CB4CD3" w:rsidRDefault="0010028C" w:rsidP="00195558">
      <w:pPr>
        <w:ind w:left="720" w:hanging="720"/>
        <w:jc w:val="both"/>
        <w:rPr>
          <w:rFonts w:ascii="Times New Roman" w:eastAsia="Times New Roman" w:hAnsi="Times New Roman" w:cs="Times New Roman"/>
        </w:rPr>
      </w:pPr>
      <w:proofErr w:type="spellStart"/>
      <w:r w:rsidRPr="00CB4CD3">
        <w:rPr>
          <w:rFonts w:ascii="Times New Roman" w:hAnsi="Times New Roman" w:cs="Times New Roman"/>
          <w:lang w:val="es-CO"/>
        </w:rPr>
        <w:t>Bottesi</w:t>
      </w:r>
      <w:proofErr w:type="spellEnd"/>
      <w:r w:rsidRPr="00CB4CD3">
        <w:rPr>
          <w:rFonts w:ascii="Times New Roman" w:hAnsi="Times New Roman" w:cs="Times New Roman"/>
          <w:lang w:val="es-CO"/>
        </w:rPr>
        <w:t xml:space="preserve">, G., Ghisi, M., Novara, C., Bertocchi, J., Boldo, M., De Dominicis, I., &amp; Freeston, M. H. (2015). </w:t>
      </w:r>
      <w:r w:rsidR="004F5AD5" w:rsidRPr="00CB4CD3">
        <w:rPr>
          <w:rFonts w:ascii="Times New Roman" w:hAnsi="Times New Roman" w:cs="Times New Roman"/>
        </w:rPr>
        <w:t xml:space="preserve">Intolerance of Uncertainty Scale (IUS-27 and IUS-12): preliminary study. </w:t>
      </w:r>
      <w:r w:rsidRPr="00CB4CD3">
        <w:rPr>
          <w:rFonts w:ascii="Times New Roman" w:hAnsi="Times New Roman" w:cs="Times New Roman"/>
          <w:i/>
        </w:rPr>
        <w:t xml:space="preserve">Cognitive and Behavioral </w:t>
      </w:r>
      <w:r w:rsidR="004F5AD5" w:rsidRPr="00CB4CD3">
        <w:rPr>
          <w:rFonts w:ascii="Times New Roman" w:hAnsi="Times New Roman" w:cs="Times New Roman"/>
          <w:i/>
        </w:rPr>
        <w:t>Psychotherapy</w:t>
      </w:r>
      <w:r w:rsidRPr="00CB4CD3">
        <w:rPr>
          <w:rFonts w:ascii="Times New Roman" w:hAnsi="Times New Roman" w:cs="Times New Roman"/>
        </w:rPr>
        <w:t>,</w:t>
      </w:r>
      <w:r w:rsidRPr="00CB4CD3">
        <w:rPr>
          <w:rFonts w:ascii="Times New Roman" w:hAnsi="Times New Roman" w:cs="Times New Roman"/>
          <w:i/>
        </w:rPr>
        <w:t xml:space="preserve"> 21</w:t>
      </w:r>
      <w:r w:rsidRPr="00CB4CD3">
        <w:rPr>
          <w:rFonts w:ascii="Times New Roman" w:hAnsi="Times New Roman" w:cs="Times New Roman"/>
        </w:rPr>
        <w:t>(3), 345-365.</w:t>
      </w:r>
    </w:p>
    <w:p w14:paraId="440A5A81" w14:textId="77777777" w:rsidR="009A26D7"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Burh, K., &amp; Dugas, M. J. (2002). The intolerance of uncertainty scale: Psychometric properties of the English version. </w:t>
      </w:r>
      <w:r w:rsidRPr="00CB4CD3">
        <w:rPr>
          <w:rFonts w:ascii="Times New Roman" w:hAnsi="Times New Roman" w:cs="Times New Roman"/>
          <w:i/>
        </w:rPr>
        <w:t>Behavior Research and Therapy, 40</w:t>
      </w:r>
      <w:r w:rsidRPr="00CB4CD3">
        <w:rPr>
          <w:rFonts w:ascii="Times New Roman" w:hAnsi="Times New Roman" w:cs="Times New Roman"/>
        </w:rPr>
        <w:t xml:space="preserve">, 931-945. </w:t>
      </w:r>
      <w:hyperlink r:id="rId12" w:history="1">
        <w:r w:rsidRPr="00CB4CD3">
          <w:rPr>
            <w:rStyle w:val="Hipervnculo"/>
            <w:rFonts w:ascii="Times New Roman" w:hAnsi="Times New Roman" w:cs="Times New Roman"/>
          </w:rPr>
          <w:t>Https://doi.org/10.1016/S0005-7967(01)00092-4</w:t>
        </w:r>
      </w:hyperlink>
      <w:r w:rsidRPr="00CB4CD3">
        <w:rPr>
          <w:rFonts w:ascii="Times New Roman" w:hAnsi="Times New Roman" w:cs="Times New Roman"/>
        </w:rPr>
        <w:t xml:space="preserve"> </w:t>
      </w:r>
      <w:r w:rsidRPr="00CB4CD3">
        <w:rPr>
          <w:rFonts w:ascii="Times New Roman" w:hAnsi="Times New Roman" w:cs="Times New Roman"/>
        </w:rPr>
        <w:tab/>
      </w:r>
    </w:p>
    <w:p w14:paraId="5C3ECCC5" w14:textId="77777777" w:rsidR="00D90B65"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Carleton, R. N., Norton, P. J., &amp; Asmundson, G. J. G. (2007). Fearing the unknown: A short version of the intolerance of Uncertainty. </w:t>
      </w:r>
      <w:r w:rsidRPr="00CB4CD3">
        <w:rPr>
          <w:rFonts w:ascii="Times New Roman" w:hAnsi="Times New Roman" w:cs="Times New Roman"/>
          <w:i/>
        </w:rPr>
        <w:t>Journal of Anxiety Disorders, 21.105</w:t>
      </w:r>
      <w:r w:rsidRPr="00CB4CD3">
        <w:rPr>
          <w:rFonts w:ascii="Times New Roman" w:hAnsi="Times New Roman" w:cs="Times New Roman"/>
        </w:rPr>
        <w:t xml:space="preserve">-117. </w:t>
      </w:r>
      <w:hyperlink r:id="rId13" w:history="1">
        <w:r w:rsidRPr="00CB4CD3">
          <w:rPr>
            <w:rStyle w:val="Hipervnculo"/>
            <w:rFonts w:ascii="Times New Roman" w:hAnsi="Times New Roman" w:cs="Times New Roman"/>
          </w:rPr>
          <w:t>Https://doi.org/10.1016/j.janxdis.2006.03.014</w:t>
        </w:r>
      </w:hyperlink>
      <w:r w:rsidRPr="00CB4CD3">
        <w:rPr>
          <w:rFonts w:ascii="Times New Roman" w:hAnsi="Times New Roman" w:cs="Times New Roman"/>
        </w:rPr>
        <w:t xml:space="preserve"> </w:t>
      </w:r>
    </w:p>
    <w:p w14:paraId="70428D76" w14:textId="70A8AB53" w:rsidR="002A3C01" w:rsidRPr="00CB4CD3" w:rsidRDefault="002A3C01" w:rsidP="00195558">
      <w:pPr>
        <w:ind w:left="720" w:hanging="720"/>
        <w:jc w:val="both"/>
        <w:rPr>
          <w:rFonts w:ascii="Times New Roman" w:eastAsia="Times New Roman" w:hAnsi="Times New Roman" w:cs="Times New Roman"/>
        </w:rPr>
      </w:pPr>
      <w:r w:rsidRPr="00CB4CD3">
        <w:rPr>
          <w:rFonts w:ascii="Times New Roman" w:hAnsi="Times New Roman" w:cs="Times New Roman"/>
        </w:rPr>
        <w:lastRenderedPageBreak/>
        <w:t>Carleton, R. N., Gosselin, P., &amp; Asmundson, J. G. (2010). The intolerance of uncertainty index: Replication and extension with an English sample.</w:t>
      </w:r>
      <w:r w:rsidRPr="00CB4CD3">
        <w:rPr>
          <w:rFonts w:ascii="Times New Roman" w:hAnsi="Times New Roman" w:cs="Times New Roman"/>
          <w:i/>
        </w:rPr>
        <w:t xml:space="preserve"> Psychological Assessment, 22</w:t>
      </w:r>
      <w:r w:rsidRPr="00CB4CD3">
        <w:rPr>
          <w:rFonts w:ascii="Times New Roman" w:hAnsi="Times New Roman" w:cs="Times New Roman"/>
        </w:rPr>
        <w:t xml:space="preserve">(2), 396-406. </w:t>
      </w:r>
      <w:hyperlink r:id="rId14" w:history="1">
        <w:r w:rsidRPr="00CB4CD3">
          <w:rPr>
            <w:rStyle w:val="Hipervnculo"/>
            <w:rFonts w:ascii="Times New Roman" w:hAnsi="Times New Roman" w:cs="Times New Roman"/>
          </w:rPr>
          <w:t>Http://dx.doi.org/10.1037/a0019230</w:t>
        </w:r>
      </w:hyperlink>
      <w:r w:rsidRPr="00CB4CD3">
        <w:rPr>
          <w:rFonts w:ascii="Times New Roman" w:hAnsi="Times New Roman" w:cs="Times New Roman"/>
        </w:rPr>
        <w:t xml:space="preserve">  </w:t>
      </w:r>
    </w:p>
    <w:p w14:paraId="4439D749" w14:textId="77777777" w:rsidR="00D90B65" w:rsidRPr="00CB4CD3" w:rsidRDefault="0009700D"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Dar, K. A., Iqbal, N., &amp; Mushtaq, A. (2017). Intolerance of uncertainty, depression, and anxiety: Examining the indirect and moderating effects of worry. </w:t>
      </w:r>
      <w:r w:rsidRPr="00CB4CD3">
        <w:rPr>
          <w:rFonts w:ascii="Times New Roman" w:hAnsi="Times New Roman" w:cs="Times New Roman"/>
          <w:i/>
        </w:rPr>
        <w:t>Asian Journal of Psychiatry, 29</w:t>
      </w:r>
      <w:r w:rsidRPr="00CB4CD3">
        <w:rPr>
          <w:rFonts w:ascii="Times New Roman" w:hAnsi="Times New Roman" w:cs="Times New Roman"/>
        </w:rPr>
        <w:t xml:space="preserve">, 129-133. </w:t>
      </w:r>
      <w:hyperlink r:id="rId15" w:history="1">
        <w:r w:rsidRPr="00CB4CD3">
          <w:rPr>
            <w:rStyle w:val="Hipervnculo"/>
            <w:rFonts w:ascii="Times New Roman" w:hAnsi="Times New Roman" w:cs="Times New Roman"/>
          </w:rPr>
          <w:t>Http://dx.doi.org/10.1016/j.ajp.2017.04.017</w:t>
        </w:r>
      </w:hyperlink>
      <w:r w:rsidRPr="00CB4CD3">
        <w:rPr>
          <w:rFonts w:ascii="Times New Roman" w:hAnsi="Times New Roman" w:cs="Times New Roman"/>
        </w:rPr>
        <w:t xml:space="preserve"> </w:t>
      </w:r>
    </w:p>
    <w:p w14:paraId="7A04E940" w14:textId="77777777" w:rsidR="009A26D7" w:rsidRPr="00CB4CD3" w:rsidRDefault="0010028C" w:rsidP="00195558">
      <w:pPr>
        <w:ind w:left="720" w:hanging="720"/>
        <w:rPr>
          <w:rFonts w:ascii="Times New Roman" w:eastAsia="Times New Roman" w:hAnsi="Times New Roman" w:cs="Times New Roman"/>
        </w:rPr>
      </w:pPr>
      <w:r w:rsidRPr="00CB4CD3">
        <w:rPr>
          <w:rFonts w:ascii="Times New Roman" w:hAnsi="Times New Roman" w:cs="Times New Roman"/>
          <w:lang w:val="es-CO"/>
        </w:rPr>
        <w:t xml:space="preserve">De Bruin, G. O. Rassin, E., Van der Heide, C., &amp; Muris, P. (2006). </w:t>
      </w:r>
      <w:r w:rsidRPr="00CB4CD3">
        <w:rPr>
          <w:rFonts w:ascii="Times New Roman" w:hAnsi="Times New Roman" w:cs="Times New Roman"/>
        </w:rPr>
        <w:t xml:space="preserve">Psychometric properties of a Dutch version of the intolerance of Uncertainty. </w:t>
      </w:r>
      <w:r w:rsidRPr="00CB4CD3">
        <w:rPr>
          <w:rFonts w:ascii="Times New Roman" w:hAnsi="Times New Roman" w:cs="Times New Roman"/>
          <w:i/>
        </w:rPr>
        <w:t>Netherlands Journal of Psychology,</w:t>
      </w:r>
      <w:r w:rsidRPr="00CB4CD3">
        <w:rPr>
          <w:rFonts w:ascii="Times New Roman" w:hAnsi="Times New Roman" w:cs="Times New Roman"/>
        </w:rPr>
        <w:t xml:space="preserve"> </w:t>
      </w:r>
      <w:r w:rsidRPr="00CB4CD3">
        <w:rPr>
          <w:rFonts w:ascii="Times New Roman" w:hAnsi="Times New Roman" w:cs="Times New Roman"/>
          <w:i/>
        </w:rPr>
        <w:t>62</w:t>
      </w:r>
      <w:r w:rsidRPr="00CB4CD3">
        <w:rPr>
          <w:rFonts w:ascii="Times New Roman" w:hAnsi="Times New Roman" w:cs="Times New Roman"/>
        </w:rPr>
        <w:t xml:space="preserve">(2), 87-92. </w:t>
      </w:r>
      <w:hyperlink r:id="rId16" w:history="1">
        <w:r w:rsidRPr="00CB4CD3">
          <w:rPr>
            <w:rStyle w:val="Hipervnculo"/>
            <w:rFonts w:ascii="Times New Roman" w:hAnsi="Times New Roman" w:cs="Times New Roman"/>
          </w:rPr>
          <w:t>Http://dx.doi.org/10.1007/BF03061055</w:t>
        </w:r>
      </w:hyperlink>
      <w:r w:rsidRPr="00CB4CD3">
        <w:rPr>
          <w:rFonts w:ascii="Times New Roman" w:hAnsi="Times New Roman" w:cs="Times New Roman"/>
        </w:rPr>
        <w:t xml:space="preserve">    </w:t>
      </w:r>
    </w:p>
    <w:p w14:paraId="12F31093" w14:textId="50E5B9EB"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Dugas, M. J., Gagnon, F., Ladouceur, R., &amp; Freeston, M. H. (1998). Generalized anxiety disorder: a preliminary test of a conceptual model. </w:t>
      </w:r>
      <w:r w:rsidRPr="00CB4CD3">
        <w:rPr>
          <w:rFonts w:ascii="Times New Roman" w:hAnsi="Times New Roman" w:cs="Times New Roman"/>
          <w:i/>
        </w:rPr>
        <w:t>Behavior Research and Therapy</w:t>
      </w:r>
      <w:r w:rsidRPr="00CB4CD3">
        <w:rPr>
          <w:rFonts w:ascii="Times New Roman" w:hAnsi="Times New Roman" w:cs="Times New Roman"/>
        </w:rPr>
        <w:t xml:space="preserve">, </w:t>
      </w:r>
      <w:r w:rsidRPr="00CB4CD3">
        <w:rPr>
          <w:rFonts w:ascii="Times New Roman" w:hAnsi="Times New Roman" w:cs="Times New Roman"/>
          <w:i/>
        </w:rPr>
        <w:t>36</w:t>
      </w:r>
      <w:r w:rsidRPr="00CB4CD3">
        <w:rPr>
          <w:rFonts w:ascii="Times New Roman" w:hAnsi="Times New Roman" w:cs="Times New Roman"/>
        </w:rPr>
        <w:t>, https://doi.org/10.1016/S0005-7967</w:t>
      </w:r>
      <w:r w:rsidR="00195558" w:rsidRPr="00CB4CD3">
        <w:rPr>
          <w:rFonts w:ascii="Times New Roman" w:hAnsi="Times New Roman" w:cs="Times New Roman"/>
        </w:rPr>
        <w:t xml:space="preserve"> </w:t>
      </w:r>
      <w:r w:rsidRPr="00CB4CD3">
        <w:rPr>
          <w:rFonts w:ascii="Times New Roman" w:hAnsi="Times New Roman" w:cs="Times New Roman"/>
        </w:rPr>
        <w:t xml:space="preserve">(97)00070-3 215-226 </w:t>
      </w:r>
      <w:hyperlink r:id="rId17" w:history="1"/>
      <w:r w:rsidRPr="00CB4CD3">
        <w:rPr>
          <w:rFonts w:ascii="Times New Roman" w:hAnsi="Times New Roman" w:cs="Times New Roman"/>
        </w:rPr>
        <w:t xml:space="preserve"> </w:t>
      </w:r>
    </w:p>
    <w:p w14:paraId="11CFA0AF" w14:textId="02B3E4B3"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Fergus, T. A., &amp; Bardeen, J. R. (2013). Anxiety </w:t>
      </w:r>
      <w:r w:rsidR="004F5AD5" w:rsidRPr="00CB4CD3">
        <w:rPr>
          <w:rFonts w:ascii="Times New Roman" w:hAnsi="Times New Roman" w:cs="Times New Roman"/>
        </w:rPr>
        <w:t>sensitivity</w:t>
      </w:r>
      <w:r w:rsidRPr="00CB4CD3">
        <w:rPr>
          <w:rFonts w:ascii="Times New Roman" w:hAnsi="Times New Roman" w:cs="Times New Roman"/>
        </w:rPr>
        <w:t xml:space="preserve"> and intolerance of uncertainty: Evidence of incremental specificity in relation to health anxiety. </w:t>
      </w:r>
      <w:r w:rsidRPr="00CB4CD3">
        <w:rPr>
          <w:rFonts w:ascii="Times New Roman" w:hAnsi="Times New Roman" w:cs="Times New Roman"/>
          <w:i/>
        </w:rPr>
        <w:t>Personality and Individual Differences, 55</w:t>
      </w:r>
      <w:r w:rsidRPr="00CB4CD3">
        <w:rPr>
          <w:rFonts w:ascii="Times New Roman" w:hAnsi="Times New Roman" w:cs="Times New Roman"/>
        </w:rPr>
        <w:t xml:space="preserve">, 640-644. </w:t>
      </w:r>
      <w:hyperlink r:id="rId18">
        <w:r w:rsidRPr="00CB4CD3">
          <w:rPr>
            <w:rFonts w:ascii="Times New Roman" w:hAnsi="Times New Roman" w:cs="Times New Roman"/>
            <w:color w:val="1155CC"/>
            <w:u w:val="single"/>
          </w:rPr>
          <w:t>Http://dx.doi.org/10.1016/j.paid.2013.05.016</w:t>
        </w:r>
      </w:hyperlink>
      <w:r w:rsidRPr="00CB4CD3">
        <w:rPr>
          <w:rFonts w:ascii="Times New Roman" w:hAnsi="Times New Roman" w:cs="Times New Roman"/>
        </w:rPr>
        <w:t xml:space="preserve"> </w:t>
      </w:r>
    </w:p>
    <w:p w14:paraId="683A12B7" w14:textId="77777777"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Frank, R.I., Davidson, J., &amp; Persons, J. B. (2014). </w:t>
      </w:r>
      <w:r w:rsidRPr="00CB4CD3">
        <w:rPr>
          <w:rFonts w:ascii="Times New Roman" w:hAnsi="Times New Roman" w:cs="Times New Roman"/>
          <w:i/>
        </w:rPr>
        <w:t>The transdiagnostic road map to case formulation and treatment planning</w:t>
      </w:r>
      <w:r w:rsidRPr="00CB4CD3">
        <w:rPr>
          <w:rFonts w:ascii="Times New Roman" w:hAnsi="Times New Roman" w:cs="Times New Roman"/>
        </w:rPr>
        <w:t xml:space="preserve">. Oakland, CA: New Harbinger. </w:t>
      </w:r>
    </w:p>
    <w:p w14:paraId="16ECE501" w14:textId="77777777"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Freeston, M. H., Rheaume, M. H., Letarte, H., Dugas, M. J., &amp; Ladouceur, R. (1994). Why do people worry? </w:t>
      </w:r>
      <w:r w:rsidRPr="00CB4CD3">
        <w:rPr>
          <w:rFonts w:ascii="Times New Roman" w:hAnsi="Times New Roman" w:cs="Times New Roman"/>
          <w:i/>
        </w:rPr>
        <w:t>Personality and Individual Differences, 17</w:t>
      </w:r>
      <w:r w:rsidRPr="00CB4CD3">
        <w:rPr>
          <w:rFonts w:ascii="Times New Roman" w:hAnsi="Times New Roman" w:cs="Times New Roman"/>
        </w:rPr>
        <w:t xml:space="preserve">(6), 791- 802. </w:t>
      </w:r>
      <w:hyperlink r:id="rId19" w:history="1">
        <w:r w:rsidRPr="00CB4CD3">
          <w:rPr>
            <w:rStyle w:val="Hipervnculo"/>
            <w:rFonts w:ascii="Times New Roman" w:hAnsi="Times New Roman" w:cs="Times New Roman"/>
          </w:rPr>
          <w:t>Https://doi.org/10.1016/0191-8869(94)90048-5</w:t>
        </w:r>
      </w:hyperlink>
      <w:r w:rsidRPr="00CB4CD3">
        <w:rPr>
          <w:rFonts w:ascii="Times New Roman" w:hAnsi="Times New Roman" w:cs="Times New Roman"/>
        </w:rPr>
        <w:t xml:space="preserve"> </w:t>
      </w:r>
    </w:p>
    <w:p w14:paraId="191A07C5" w14:textId="77777777"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lang w:val="es-CO"/>
        </w:rPr>
        <w:t xml:space="preserve">González, M., Cubas, R., Rovella, A. T., &amp; Darias, M. (2006). </w:t>
      </w:r>
      <w:r w:rsidRPr="00CB4CD3">
        <w:rPr>
          <w:rFonts w:ascii="Times New Roman" w:hAnsi="Times New Roman" w:cs="Times New Roman"/>
        </w:rPr>
        <w:t xml:space="preserve">Spanish adaptation of the intolerance Scale toward uncertainty: cognitive processes, anxiety and depression. </w:t>
      </w:r>
      <w:r w:rsidRPr="00CB4CD3">
        <w:rPr>
          <w:rFonts w:ascii="Times New Roman" w:hAnsi="Times New Roman" w:cs="Times New Roman"/>
          <w:i/>
        </w:rPr>
        <w:t>Psychology and Health, 16</w:t>
      </w:r>
      <w:r w:rsidRPr="00CB4CD3">
        <w:rPr>
          <w:rFonts w:ascii="Times New Roman" w:hAnsi="Times New Roman" w:cs="Times New Roman"/>
        </w:rPr>
        <w:t>(2), 219-233.</w:t>
      </w:r>
    </w:p>
    <w:p w14:paraId="16A8D115" w14:textId="77777777" w:rsidR="00A76DBF" w:rsidRPr="00CB4CD3" w:rsidRDefault="00312029"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Helsen, K., Van Den Bussche, E., Vlaeyen, J.W.S., &amp; Goubert, L. (2013). Confirmatory factor analysis of the Dutch Intolerance of Uncertainty Scale: Comparison of the full and short version. </w:t>
      </w:r>
      <w:r w:rsidRPr="00CB4CD3">
        <w:rPr>
          <w:rFonts w:ascii="Times New Roman" w:hAnsi="Times New Roman" w:cs="Times New Roman"/>
          <w:i/>
        </w:rPr>
        <w:t>Journal of Behavior Therapy and Experimental Psychiatry, 44</w:t>
      </w:r>
      <w:r w:rsidRPr="00CB4CD3">
        <w:rPr>
          <w:rFonts w:ascii="Times New Roman" w:hAnsi="Times New Roman" w:cs="Times New Roman"/>
        </w:rPr>
        <w:t xml:space="preserve">, 21-29. </w:t>
      </w:r>
      <w:hyperlink r:id="rId20" w:history="1">
        <w:r w:rsidRPr="00CB4CD3">
          <w:rPr>
            <w:rStyle w:val="Hipervnculo"/>
            <w:rFonts w:ascii="Times New Roman" w:hAnsi="Times New Roman" w:cs="Times New Roman"/>
          </w:rPr>
          <w:t>Https://doi.org/10.1016/j.jbtep.2012.07.004</w:t>
        </w:r>
      </w:hyperlink>
      <w:r w:rsidRPr="00CB4CD3">
        <w:rPr>
          <w:rFonts w:ascii="Times New Roman" w:hAnsi="Times New Roman" w:cs="Times New Roman"/>
        </w:rPr>
        <w:t xml:space="preserve"> </w:t>
      </w:r>
    </w:p>
    <w:p w14:paraId="6569D52A" w14:textId="77777777"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Kraemer, K. M., McLeish, A. C., &amp; O'Bryan, E. M. (2015). The role of intolerance of uncertainty in terms of alcohol use motives among college students. </w:t>
      </w:r>
      <w:r w:rsidRPr="00CB4CD3">
        <w:rPr>
          <w:rFonts w:ascii="Times New Roman" w:hAnsi="Times New Roman" w:cs="Times New Roman"/>
          <w:i/>
        </w:rPr>
        <w:t>Addictive Behaviors, 42</w:t>
      </w:r>
      <w:r w:rsidRPr="00CB4CD3">
        <w:rPr>
          <w:rFonts w:ascii="Times New Roman" w:hAnsi="Times New Roman" w:cs="Times New Roman"/>
        </w:rPr>
        <w:t xml:space="preserve">, 162-166. </w:t>
      </w:r>
      <w:hyperlink r:id="rId21">
        <w:r w:rsidRPr="00CB4CD3">
          <w:rPr>
            <w:rFonts w:ascii="Times New Roman" w:hAnsi="Times New Roman" w:cs="Times New Roman"/>
            <w:color w:val="1155CC"/>
            <w:u w:val="single"/>
          </w:rPr>
          <w:t>Http://dx.doi.org/10.1016/j.addbeh.2014.11.033</w:t>
        </w:r>
      </w:hyperlink>
      <w:r w:rsidRPr="00CB4CD3">
        <w:rPr>
          <w:rFonts w:ascii="Times New Roman" w:hAnsi="Times New Roman" w:cs="Times New Roman"/>
        </w:rPr>
        <w:t xml:space="preserve">  </w:t>
      </w:r>
    </w:p>
    <w:p w14:paraId="2823917D" w14:textId="77777777"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Koerner, N., &amp; Dugas, M. J. (2008). An investigation of appraisals in individuals vulnerable to excessive worry: The role of intolerance of uncertainty. </w:t>
      </w:r>
      <w:r w:rsidRPr="00CB4CD3">
        <w:rPr>
          <w:rFonts w:ascii="Times New Roman" w:hAnsi="Times New Roman" w:cs="Times New Roman"/>
          <w:i/>
        </w:rPr>
        <w:t>Cognitive Therapy and Research, 32.619</w:t>
      </w:r>
      <w:r w:rsidRPr="00CB4CD3">
        <w:rPr>
          <w:rFonts w:ascii="Times New Roman" w:hAnsi="Times New Roman" w:cs="Times New Roman"/>
        </w:rPr>
        <w:t xml:space="preserve">-638. </w:t>
      </w:r>
      <w:hyperlink r:id="rId22">
        <w:r w:rsidRPr="00CB4CD3">
          <w:rPr>
            <w:rFonts w:ascii="Times New Roman" w:hAnsi="Times New Roman" w:cs="Times New Roman"/>
            <w:color w:val="2196F3"/>
            <w:highlight w:val="white"/>
            <w:u w:val="single"/>
          </w:rPr>
          <w:t>Http://dx.doi.org/10.1007/s10608-007-9125-2</w:t>
        </w:r>
      </w:hyperlink>
      <w:r w:rsidRPr="00CB4CD3">
        <w:rPr>
          <w:rFonts w:ascii="Times New Roman" w:hAnsi="Times New Roman" w:cs="Times New Roman"/>
        </w:rPr>
        <w:t xml:space="preserve"> </w:t>
      </w:r>
    </w:p>
    <w:p w14:paraId="172F2AE3" w14:textId="66DC5C72"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Norr, A. M., Albanese, B. J., Oglesby, M. E., Allan, N. P., &amp; Schmidt, N. B. (2015). Anxiety </w:t>
      </w:r>
      <w:r w:rsidR="004F5AD5" w:rsidRPr="00CB4CD3">
        <w:rPr>
          <w:rFonts w:ascii="Times New Roman" w:hAnsi="Times New Roman" w:cs="Times New Roman"/>
        </w:rPr>
        <w:t>sensitivity</w:t>
      </w:r>
      <w:r w:rsidRPr="00CB4CD3">
        <w:rPr>
          <w:rFonts w:ascii="Times New Roman" w:hAnsi="Times New Roman" w:cs="Times New Roman"/>
        </w:rPr>
        <w:t xml:space="preserve"> and intolerance of uncertainty as potential risk factors for cyberchondria. </w:t>
      </w:r>
      <w:r w:rsidRPr="00CB4CD3">
        <w:rPr>
          <w:rFonts w:ascii="Times New Roman" w:hAnsi="Times New Roman" w:cs="Times New Roman"/>
          <w:i/>
        </w:rPr>
        <w:t>Journal of Affective Disorders, 174</w:t>
      </w:r>
      <w:r w:rsidRPr="00CB4CD3">
        <w:rPr>
          <w:rFonts w:ascii="Times New Roman" w:hAnsi="Times New Roman" w:cs="Times New Roman"/>
        </w:rPr>
        <w:t xml:space="preserve">, 64-69.  </w:t>
      </w:r>
      <w:hyperlink r:id="rId23">
        <w:r w:rsidRPr="00CB4CD3">
          <w:rPr>
            <w:rFonts w:ascii="Times New Roman" w:hAnsi="Times New Roman" w:cs="Times New Roman"/>
            <w:color w:val="1155CC"/>
            <w:u w:val="single"/>
          </w:rPr>
          <w:t>Http://dx.doi.org/10.1016/j.jad.2014.11.023</w:t>
        </w:r>
      </w:hyperlink>
    </w:p>
    <w:p w14:paraId="078D00FD" w14:textId="77777777" w:rsidR="00D90B65" w:rsidRPr="00CB4CD3" w:rsidRDefault="00E95781" w:rsidP="00195558">
      <w:pPr>
        <w:ind w:left="720" w:hanging="720"/>
        <w:jc w:val="both"/>
        <w:rPr>
          <w:rFonts w:ascii="Times New Roman" w:eastAsia="Times New Roman" w:hAnsi="Times New Roman" w:cs="Times New Roman"/>
          <w:color w:val="1155CC"/>
          <w:u w:val="single"/>
        </w:rPr>
      </w:pPr>
      <w:r w:rsidRPr="00CB4CD3">
        <w:rPr>
          <w:rFonts w:ascii="Times New Roman" w:hAnsi="Times New Roman" w:cs="Times New Roman"/>
        </w:rPr>
        <w:t xml:space="preserve">Laposa, J. M., Collimore, K. C., Hawley, L. L., &amp; Rector, N. A. (2015). Distress tolerance in OCD and anxiety disorders, and its relationship with anxiety sensitivity and intolerance of uncertainty. </w:t>
      </w:r>
      <w:r w:rsidRPr="00CB4CD3">
        <w:rPr>
          <w:rFonts w:ascii="Times New Roman" w:hAnsi="Times New Roman" w:cs="Times New Roman"/>
          <w:i/>
        </w:rPr>
        <w:t>Journal of Anxiety Disorders, 33</w:t>
      </w:r>
      <w:r w:rsidRPr="00CB4CD3">
        <w:rPr>
          <w:rFonts w:ascii="Times New Roman" w:hAnsi="Times New Roman" w:cs="Times New Roman"/>
        </w:rPr>
        <w:t xml:space="preserve">, 8-14. </w:t>
      </w:r>
      <w:hyperlink r:id="rId24" w:history="1">
        <w:r w:rsidRPr="00CB4CD3">
          <w:rPr>
            <w:rStyle w:val="Hipervnculo"/>
            <w:rFonts w:ascii="Times New Roman" w:hAnsi="Times New Roman" w:cs="Times New Roman"/>
          </w:rPr>
          <w:t>Http://dx.doi.org/10.1016/j.janxdis.2015.04.003</w:t>
        </w:r>
      </w:hyperlink>
      <w:r w:rsidRPr="00CB4CD3">
        <w:rPr>
          <w:rFonts w:ascii="Times New Roman" w:hAnsi="Times New Roman" w:cs="Times New Roman"/>
        </w:rPr>
        <w:t xml:space="preserve"> </w:t>
      </w:r>
    </w:p>
    <w:p w14:paraId="05B599D3" w14:textId="5A2D3B3F" w:rsidR="00A76DBF" w:rsidRPr="00CB4CD3" w:rsidRDefault="0010028C" w:rsidP="00195558">
      <w:pPr>
        <w:ind w:left="720" w:hanging="720"/>
        <w:jc w:val="both"/>
        <w:rPr>
          <w:rFonts w:ascii="Times New Roman" w:eastAsia="Times New Roman" w:hAnsi="Times New Roman" w:cs="Times New Roman"/>
        </w:rPr>
      </w:pPr>
      <w:r w:rsidRPr="00CB4CD3">
        <w:rPr>
          <w:rFonts w:ascii="Times New Roman" w:hAnsi="Times New Roman" w:cs="Times New Roman"/>
        </w:rPr>
        <w:t xml:space="preserve">Oglesby, M. E., Medley, A. N., Norr, A. M. Capron, D. W., Korte, K. J., &amp; Schmidt, N. B. (2013). Intolerance of uncertainty as a vulnerability factor for hoarding behaviors. </w:t>
      </w:r>
      <w:r w:rsidRPr="00CB4CD3">
        <w:rPr>
          <w:rFonts w:ascii="Times New Roman" w:hAnsi="Times New Roman" w:cs="Times New Roman"/>
          <w:i/>
        </w:rPr>
        <w:t>Journal of Affective Disorders</w:t>
      </w:r>
      <w:r w:rsidRPr="00CB4CD3">
        <w:rPr>
          <w:rFonts w:ascii="Times New Roman" w:hAnsi="Times New Roman" w:cs="Times New Roman"/>
        </w:rPr>
        <w:t xml:space="preserve">, </w:t>
      </w:r>
      <w:r w:rsidRPr="00CB4CD3">
        <w:rPr>
          <w:rFonts w:ascii="Times New Roman" w:hAnsi="Times New Roman" w:cs="Times New Roman"/>
          <w:i/>
        </w:rPr>
        <w:t>145</w:t>
      </w:r>
      <w:r w:rsidRPr="00CB4CD3">
        <w:rPr>
          <w:rFonts w:ascii="Times New Roman" w:hAnsi="Times New Roman" w:cs="Times New Roman"/>
        </w:rPr>
        <w:t xml:space="preserve">, 227. </w:t>
      </w:r>
      <w:hyperlink r:id="rId25">
        <w:r w:rsidRPr="00CB4CD3">
          <w:rPr>
            <w:rFonts w:ascii="Times New Roman" w:hAnsi="Times New Roman" w:cs="Times New Roman"/>
            <w:color w:val="1155CC"/>
            <w:u w:val="single"/>
          </w:rPr>
          <w:t>Http://dx.doi.org/10.1016/j.jad.2012.08.003</w:t>
        </w:r>
      </w:hyperlink>
      <w:r w:rsidRPr="00CB4CD3">
        <w:rPr>
          <w:rFonts w:ascii="Times New Roman" w:hAnsi="Times New Roman" w:cs="Times New Roman"/>
        </w:rPr>
        <w:t xml:space="preserve">  </w:t>
      </w:r>
    </w:p>
    <w:p w14:paraId="22DAD85F" w14:textId="4C43594B" w:rsidR="004078ED" w:rsidRPr="00CB4CD3" w:rsidRDefault="00052672" w:rsidP="00195558">
      <w:pPr>
        <w:ind w:left="720" w:hanging="720"/>
        <w:jc w:val="both"/>
        <w:rPr>
          <w:rFonts w:ascii="Times New Roman" w:eastAsia="Times" w:hAnsi="Times New Roman" w:cs="Times New Roman"/>
        </w:rPr>
      </w:pPr>
      <w:r w:rsidRPr="00CB4CD3">
        <w:rPr>
          <w:rFonts w:ascii="Times New Roman" w:hAnsi="Times New Roman" w:cs="Times New Roman"/>
        </w:rPr>
        <w:lastRenderedPageBreak/>
        <w:t xml:space="preserve">Reuman, L. Jacoby, R. J., Fabricant, L. E., Herring, B., &amp; Abramowitz J. S. (2015) Uncertainty as an anxiety cue at high and low levels of threat. </w:t>
      </w:r>
      <w:r w:rsidRPr="00CB4CD3">
        <w:rPr>
          <w:rFonts w:ascii="Times New Roman" w:hAnsi="Times New Roman" w:cs="Times New Roman"/>
          <w:i/>
        </w:rPr>
        <w:t>Journal of Behavior Therapy and Experimental Psychiatry</w:t>
      </w:r>
      <w:r w:rsidRPr="00CB4CD3">
        <w:rPr>
          <w:rFonts w:ascii="Times New Roman" w:hAnsi="Times New Roman" w:cs="Times New Roman"/>
        </w:rPr>
        <w:t xml:space="preserve">, </w:t>
      </w:r>
      <w:r w:rsidRPr="00CB4CD3">
        <w:rPr>
          <w:rFonts w:ascii="Times New Roman" w:hAnsi="Times New Roman" w:cs="Times New Roman"/>
          <w:i/>
        </w:rPr>
        <w:t>47</w:t>
      </w:r>
      <w:r w:rsidRPr="00CB4CD3">
        <w:rPr>
          <w:rFonts w:ascii="Times New Roman" w:hAnsi="Times New Roman" w:cs="Times New Roman"/>
        </w:rPr>
        <w:t xml:space="preserve">, 111-119. </w:t>
      </w:r>
      <w:hyperlink r:id="rId26" w:history="1">
        <w:r w:rsidRPr="00CB4CD3">
          <w:rPr>
            <w:rStyle w:val="Hipervnculo"/>
            <w:rFonts w:ascii="Times New Roman" w:hAnsi="Times New Roman" w:cs="Times New Roman"/>
          </w:rPr>
          <w:t>Http://dx.doi.org/10.1016/j.jbtep.2014.12.002</w:t>
        </w:r>
      </w:hyperlink>
      <w:r w:rsidRPr="00CB4CD3">
        <w:rPr>
          <w:rFonts w:ascii="Times New Roman" w:hAnsi="Times New Roman" w:cs="Times New Roman"/>
        </w:rPr>
        <w:t xml:space="preserve"> </w:t>
      </w:r>
    </w:p>
    <w:p w14:paraId="4EC56531" w14:textId="5FCA2666" w:rsidR="00CA78C1" w:rsidRPr="00CB4CD3" w:rsidRDefault="00CA78C1" w:rsidP="00195558">
      <w:pPr>
        <w:ind w:left="720" w:hanging="720"/>
        <w:jc w:val="both"/>
        <w:rPr>
          <w:rFonts w:ascii="Times New Roman" w:eastAsia="Times" w:hAnsi="Times New Roman" w:cs="Times New Roman"/>
        </w:rPr>
      </w:pPr>
      <w:r w:rsidRPr="00CB4CD3">
        <w:rPr>
          <w:rFonts w:ascii="Times New Roman" w:hAnsi="Times New Roman" w:cs="Times New Roman"/>
        </w:rPr>
        <w:t xml:space="preserve">Robichaud, M. (2013). Cognitive Behavior Therapy Targeting Intolerance of Uncertainty: Application to a Clinical Case of Generalized Anxiety Disorder. </w:t>
      </w:r>
      <w:r w:rsidRPr="00CB4CD3">
        <w:rPr>
          <w:rFonts w:ascii="Times New Roman" w:hAnsi="Times New Roman" w:cs="Times New Roman"/>
          <w:i/>
        </w:rPr>
        <w:t>Cognitive and Behavioral Practice, 20</w:t>
      </w:r>
      <w:r w:rsidRPr="00CB4CD3">
        <w:rPr>
          <w:rFonts w:ascii="Times New Roman" w:hAnsi="Times New Roman" w:cs="Times New Roman"/>
        </w:rPr>
        <w:t>, 251-263.</w:t>
      </w:r>
    </w:p>
    <w:p w14:paraId="40AB6823" w14:textId="77777777" w:rsidR="009A26D7" w:rsidRPr="00CB4CD3" w:rsidRDefault="0010028C" w:rsidP="00195558">
      <w:pPr>
        <w:ind w:left="720" w:hanging="720"/>
        <w:jc w:val="both"/>
        <w:rPr>
          <w:rFonts w:ascii="Times New Roman" w:eastAsia="Times New Roman" w:hAnsi="Times New Roman" w:cs="Times New Roman"/>
          <w:color w:val="000000" w:themeColor="text1"/>
        </w:rPr>
      </w:pPr>
      <w:r w:rsidRPr="00CB4CD3">
        <w:rPr>
          <w:rFonts w:ascii="Times New Roman" w:hAnsi="Times New Roman" w:cs="Times New Roman"/>
        </w:rPr>
        <w:t>Rotomskis, A. (2014). Psychometric properties of the intolerance of Uncertainty Scale (IUS) in a Lithuanian-speaking population. J</w:t>
      </w:r>
      <w:r w:rsidRPr="00CB4CD3">
        <w:rPr>
          <w:rFonts w:ascii="Times New Roman" w:hAnsi="Times New Roman" w:cs="Times New Roman"/>
          <w:i/>
        </w:rPr>
        <w:t>OURNAL of European Psychology Students</w:t>
      </w:r>
      <w:r w:rsidRPr="00CB4CD3">
        <w:rPr>
          <w:rFonts w:ascii="Times New Roman" w:hAnsi="Times New Roman" w:cs="Times New Roman"/>
        </w:rPr>
        <w:t>,</w:t>
      </w:r>
      <w:r w:rsidRPr="00CB4CD3">
        <w:rPr>
          <w:rFonts w:ascii="Times New Roman" w:hAnsi="Times New Roman" w:cs="Times New Roman"/>
          <w:i/>
        </w:rPr>
        <w:t xml:space="preserve"> 5</w:t>
      </w:r>
      <w:r w:rsidRPr="00CB4CD3">
        <w:rPr>
          <w:rFonts w:ascii="Times New Roman" w:hAnsi="Times New Roman" w:cs="Times New Roman"/>
        </w:rPr>
        <w:t xml:space="preserve">(1), 25-30. </w:t>
      </w:r>
      <w:hyperlink r:id="rId27">
        <w:r w:rsidRPr="00CB4CD3">
          <w:rPr>
            <w:rFonts w:ascii="Times New Roman" w:hAnsi="Times New Roman" w:cs="Times New Roman"/>
            <w:color w:val="1155CC"/>
            <w:u w:val="single"/>
          </w:rPr>
          <w:t>Http://dx.doi.org/10.5334/jeps.bp</w:t>
        </w:r>
      </w:hyperlink>
      <w:r w:rsidRPr="00CB4CD3">
        <w:rPr>
          <w:rFonts w:ascii="Times New Roman" w:hAnsi="Times New Roman" w:cs="Times New Roman"/>
        </w:rPr>
        <w:t xml:space="preserve">  </w:t>
      </w:r>
    </w:p>
    <w:p w14:paraId="0074381B" w14:textId="77777777" w:rsidR="00AC1742" w:rsidRDefault="0010028C" w:rsidP="00195558">
      <w:pPr>
        <w:ind w:left="720" w:hanging="720"/>
        <w:rPr>
          <w:rFonts w:ascii="Times New Roman" w:hAnsi="Times New Roman" w:cs="Times New Roman"/>
        </w:rPr>
      </w:pPr>
      <w:r w:rsidRPr="00CB4CD3">
        <w:rPr>
          <w:rFonts w:ascii="Times New Roman" w:hAnsi="Times New Roman" w:cs="Times New Roman"/>
        </w:rPr>
        <w:t xml:space="preserve">Sarawgi, S., Oglesby, M. E., &amp; Cougle, J.R. (2013). Intolerance of uncertainty and obsessive-compulsive symptom expression. </w:t>
      </w:r>
      <w:r w:rsidRPr="00CB4CD3">
        <w:rPr>
          <w:rFonts w:ascii="Times New Roman" w:hAnsi="Times New Roman" w:cs="Times New Roman"/>
          <w:i/>
        </w:rPr>
        <w:t>Journal of Behavior Therapy and Experimental Psychiatry, 4</w:t>
      </w:r>
      <w:r w:rsidRPr="00CB4CD3">
        <w:rPr>
          <w:rFonts w:ascii="Times New Roman" w:hAnsi="Times New Roman" w:cs="Times New Roman"/>
        </w:rPr>
        <w:t>(4), 56-462.</w:t>
      </w:r>
      <w:hyperlink r:id="rId28">
        <w:r w:rsidRPr="00CB4CD3">
          <w:rPr>
            <w:rFonts w:ascii="Times New Roman" w:hAnsi="Times New Roman" w:cs="Times New Roman"/>
          </w:rPr>
          <w:t xml:space="preserve"> </w:t>
        </w:r>
      </w:hyperlink>
      <w:hyperlink r:id="rId29">
        <w:proofErr w:type="spellStart"/>
        <w:r w:rsidRPr="00CB4CD3">
          <w:rPr>
            <w:rFonts w:ascii="Times New Roman" w:hAnsi="Times New Roman" w:cs="Times New Roman"/>
            <w:color w:val="316C9D"/>
            <w:highlight w:val="white"/>
            <w:u w:val="single"/>
          </w:rPr>
          <w:t>Doi</w:t>
        </w:r>
        <w:proofErr w:type="spellEnd"/>
        <w:r w:rsidRPr="00CB4CD3">
          <w:rPr>
            <w:rFonts w:ascii="Times New Roman" w:hAnsi="Times New Roman" w:cs="Times New Roman"/>
            <w:color w:val="316C9D"/>
            <w:highlight w:val="white"/>
            <w:u w:val="single"/>
          </w:rPr>
          <w:t>: 10.1016/j.jbtep.2013.06.001</w:t>
        </w:r>
      </w:hyperlink>
    </w:p>
    <w:p w14:paraId="0B7ECF4E" w14:textId="059904EE" w:rsidR="009A26D7" w:rsidRPr="00CB4CD3" w:rsidRDefault="0010028C" w:rsidP="00195558">
      <w:pPr>
        <w:ind w:left="720" w:hanging="720"/>
        <w:rPr>
          <w:rFonts w:ascii="Times New Roman" w:eastAsia="Times New Roman" w:hAnsi="Times New Roman" w:cs="Times New Roman"/>
        </w:rPr>
      </w:pPr>
      <w:proofErr w:type="spellStart"/>
      <w:r w:rsidRPr="00CB4CD3">
        <w:rPr>
          <w:rFonts w:ascii="Times New Roman" w:hAnsi="Times New Roman" w:cs="Times New Roman"/>
          <w:lang w:val="es-CO"/>
        </w:rPr>
        <w:t>Sexton</w:t>
      </w:r>
      <w:proofErr w:type="spellEnd"/>
      <w:r w:rsidRPr="00CB4CD3">
        <w:rPr>
          <w:rFonts w:ascii="Times New Roman" w:hAnsi="Times New Roman" w:cs="Times New Roman"/>
          <w:lang w:val="es-CO"/>
        </w:rPr>
        <w:t xml:space="preserve">, K. A., &amp; Dugas, M. J. (2009). </w:t>
      </w:r>
      <w:r w:rsidRPr="00CB4CD3">
        <w:rPr>
          <w:rFonts w:ascii="Times New Roman" w:hAnsi="Times New Roman" w:cs="Times New Roman"/>
        </w:rPr>
        <w:t xml:space="preserve">Defining Distinct Negative Beliefs about Uncertainty: Validating the Factor Structure of the intolerance of Uncertainty. </w:t>
      </w:r>
      <w:r w:rsidRPr="00CB4CD3">
        <w:rPr>
          <w:rFonts w:ascii="Times New Roman" w:hAnsi="Times New Roman" w:cs="Times New Roman"/>
          <w:i/>
        </w:rPr>
        <w:t>Psychological Assessment, 21</w:t>
      </w:r>
      <w:r w:rsidRPr="00CB4CD3">
        <w:rPr>
          <w:rFonts w:ascii="Times New Roman" w:hAnsi="Times New Roman" w:cs="Times New Roman"/>
        </w:rPr>
        <w:t xml:space="preserve">, 176-186. </w:t>
      </w:r>
      <w:hyperlink r:id="rId30" w:history="1">
        <w:r w:rsidRPr="00CB4CD3">
          <w:rPr>
            <w:rStyle w:val="Hipervnculo"/>
            <w:rFonts w:ascii="Times New Roman" w:hAnsi="Times New Roman" w:cs="Times New Roman"/>
          </w:rPr>
          <w:t>Http://dx.doi.org/10.1037/a0015827</w:t>
        </w:r>
      </w:hyperlink>
      <w:r w:rsidRPr="00CB4CD3">
        <w:rPr>
          <w:rFonts w:ascii="Times New Roman" w:hAnsi="Times New Roman" w:cs="Times New Roman"/>
        </w:rPr>
        <w:t xml:space="preserve"> </w:t>
      </w:r>
    </w:p>
    <w:p w14:paraId="1AE38BF3" w14:textId="77777777" w:rsidR="009A26D7" w:rsidRPr="00CB4CD3" w:rsidRDefault="0010028C" w:rsidP="00195558">
      <w:pPr>
        <w:ind w:left="720" w:hanging="720"/>
        <w:rPr>
          <w:rFonts w:ascii="Times New Roman" w:eastAsia="Times New Roman" w:hAnsi="Times New Roman" w:cs="Times New Roman"/>
        </w:rPr>
      </w:pPr>
      <w:r w:rsidRPr="00CB4CD3">
        <w:rPr>
          <w:rFonts w:ascii="Times New Roman" w:hAnsi="Times New Roman" w:cs="Times New Roman"/>
        </w:rPr>
        <w:t>Steiger, J.H., &amp; Lind, J.C. (1980). Statistically based tests for the number of common factors. Annual Spring Meeting of the Psychometric Society, Iowa City.</w:t>
      </w:r>
    </w:p>
    <w:p w14:paraId="5393FC8F" w14:textId="77777777" w:rsidR="00195558" w:rsidRPr="00CB4CD3" w:rsidRDefault="00C77EDE" w:rsidP="00195558">
      <w:pPr>
        <w:ind w:left="720" w:hanging="720"/>
        <w:rPr>
          <w:rFonts w:ascii="Times New Roman" w:hAnsi="Times New Roman" w:cs="Times New Roman"/>
        </w:rPr>
      </w:pPr>
      <w:r w:rsidRPr="00CB4CD3">
        <w:rPr>
          <w:rFonts w:ascii="Times New Roman" w:hAnsi="Times New Roman" w:cs="Times New Roman"/>
        </w:rPr>
        <w:t xml:space="preserve">Thibodeau, M. A., Carleton, R. N., McEvoy, P. M., Zvolensky, M. J., Brandt, C. P., Boelen, P. A. Mahoney, A. E. J., Deacon, B. J., &amp; Asmundson, G. J. G. (2015). Developing scales measuring disorder-specific intolerance of uncertainty (DSIU): A new perspective on transdiagnostic. </w:t>
      </w:r>
      <w:r w:rsidRPr="00CB4CD3">
        <w:rPr>
          <w:rFonts w:ascii="Times New Roman" w:hAnsi="Times New Roman" w:cs="Times New Roman"/>
          <w:i/>
        </w:rPr>
        <w:t>Journal of Anxiety Disorders</w:t>
      </w:r>
      <w:r w:rsidRPr="00CB4CD3">
        <w:rPr>
          <w:rFonts w:ascii="Times New Roman" w:hAnsi="Times New Roman" w:cs="Times New Roman"/>
        </w:rPr>
        <w:t>,</w:t>
      </w:r>
      <w:r w:rsidRPr="00CB4CD3">
        <w:rPr>
          <w:rFonts w:ascii="Times New Roman" w:hAnsi="Times New Roman" w:cs="Times New Roman"/>
          <w:i/>
        </w:rPr>
        <w:t xml:space="preserve"> 31,</w:t>
      </w:r>
      <w:r w:rsidRPr="00CB4CD3">
        <w:rPr>
          <w:rFonts w:ascii="Times New Roman" w:hAnsi="Times New Roman" w:cs="Times New Roman"/>
        </w:rPr>
        <w:t xml:space="preserve"> 49-57. </w:t>
      </w:r>
      <w:hyperlink r:id="rId31" w:history="1">
        <w:r w:rsidRPr="00CB4CD3">
          <w:rPr>
            <w:rStyle w:val="Hipervnculo"/>
            <w:rFonts w:ascii="Times New Roman" w:hAnsi="Times New Roman" w:cs="Times New Roman"/>
          </w:rPr>
          <w:t>Https://doi.org/10.1016/j.janxdis.2015.01.006</w:t>
        </w:r>
      </w:hyperlink>
      <w:r w:rsidRPr="00CB4CD3">
        <w:rPr>
          <w:rFonts w:ascii="Times New Roman" w:hAnsi="Times New Roman" w:cs="Times New Roman"/>
        </w:rPr>
        <w:t xml:space="preserve"> </w:t>
      </w:r>
    </w:p>
    <w:p w14:paraId="182B8C0B" w14:textId="6F4CD955" w:rsidR="00014F4C" w:rsidRPr="00CB4CD3" w:rsidRDefault="00014F4C" w:rsidP="00195558">
      <w:pPr>
        <w:ind w:left="720" w:hanging="720"/>
        <w:rPr>
          <w:rFonts w:ascii="Times New Roman" w:eastAsia="Times New Roman" w:hAnsi="Times New Roman" w:cs="Times New Roman"/>
        </w:rPr>
      </w:pPr>
      <w:proofErr w:type="spellStart"/>
      <w:r w:rsidRPr="00CB4CD3">
        <w:rPr>
          <w:rFonts w:ascii="Times New Roman" w:hAnsi="Times New Roman" w:cs="Times New Roman"/>
        </w:rPr>
        <w:t>Thielsch</w:t>
      </w:r>
      <w:proofErr w:type="spellEnd"/>
      <w:r w:rsidRPr="00CB4CD3">
        <w:rPr>
          <w:rFonts w:ascii="Times New Roman" w:hAnsi="Times New Roman" w:cs="Times New Roman"/>
        </w:rPr>
        <w:t xml:space="preserve">, C. Andor, T., &amp; Ehring, T. (2015). Metacognitions, intolerance of uncertainty and worry: An investigation in adolescents. </w:t>
      </w:r>
      <w:r w:rsidRPr="00CB4CD3">
        <w:rPr>
          <w:rFonts w:ascii="Times New Roman" w:hAnsi="Times New Roman" w:cs="Times New Roman"/>
          <w:i/>
        </w:rPr>
        <w:t>Personality and Individual Differences, 74</w:t>
      </w:r>
      <w:r w:rsidRPr="00CB4CD3">
        <w:rPr>
          <w:rFonts w:ascii="Times New Roman" w:hAnsi="Times New Roman" w:cs="Times New Roman"/>
        </w:rPr>
        <w:t xml:space="preserve">, 94-98. </w:t>
      </w:r>
      <w:hyperlink r:id="rId32" w:history="1">
        <w:r w:rsidRPr="00CB4CD3">
          <w:rPr>
            <w:rStyle w:val="Hipervnculo"/>
            <w:rFonts w:ascii="Times New Roman" w:hAnsi="Times New Roman" w:cs="Times New Roman"/>
          </w:rPr>
          <w:t>Http://dx.doi.org/10.1016/j.paid.2014.10.004</w:t>
        </w:r>
      </w:hyperlink>
      <w:r w:rsidRPr="00CB4CD3">
        <w:rPr>
          <w:rFonts w:ascii="Times New Roman" w:hAnsi="Times New Roman" w:cs="Times New Roman"/>
        </w:rPr>
        <w:t xml:space="preserve"> </w:t>
      </w:r>
    </w:p>
    <w:p w14:paraId="59A84043" w14:textId="77777777" w:rsidR="009A26D7" w:rsidRPr="00CB4CD3" w:rsidRDefault="0010028C" w:rsidP="00195558">
      <w:pPr>
        <w:ind w:left="720" w:hanging="720"/>
        <w:rPr>
          <w:rFonts w:ascii="Times New Roman" w:eastAsia="Times New Roman" w:hAnsi="Times New Roman" w:cs="Times New Roman"/>
        </w:rPr>
      </w:pPr>
      <w:r w:rsidRPr="00CB4CD3">
        <w:rPr>
          <w:rFonts w:ascii="Times New Roman" w:hAnsi="Times New Roman" w:cs="Times New Roman"/>
        </w:rPr>
        <w:t xml:space="preserve">Tucker, L.R., &amp; Lewis, C. (1973). A reliability coefficient for maximum likelihood factor analysis. </w:t>
      </w:r>
      <w:r w:rsidRPr="00CB4CD3">
        <w:rPr>
          <w:rFonts w:ascii="Times New Roman" w:hAnsi="Times New Roman" w:cs="Times New Roman"/>
          <w:i/>
        </w:rPr>
        <w:t>Psychometrika</w:t>
      </w:r>
      <w:r w:rsidRPr="00CB4CD3">
        <w:rPr>
          <w:rFonts w:ascii="Times New Roman" w:hAnsi="Times New Roman" w:cs="Times New Roman"/>
        </w:rPr>
        <w:t xml:space="preserve">, </w:t>
      </w:r>
      <w:r w:rsidRPr="00CB4CD3">
        <w:rPr>
          <w:rFonts w:ascii="Times New Roman" w:hAnsi="Times New Roman" w:cs="Times New Roman"/>
          <w:i/>
        </w:rPr>
        <w:t>38</w:t>
      </w:r>
      <w:r w:rsidRPr="00CB4CD3">
        <w:rPr>
          <w:rFonts w:ascii="Times New Roman" w:hAnsi="Times New Roman" w:cs="Times New Roman"/>
        </w:rPr>
        <w:t xml:space="preserve">, 1-10. </w:t>
      </w:r>
      <w:hyperlink r:id="rId33" w:history="1">
        <w:r w:rsidRPr="00CB4CD3">
          <w:rPr>
            <w:rStyle w:val="Hipervnculo"/>
            <w:rFonts w:ascii="Times New Roman" w:hAnsi="Times New Roman" w:cs="Times New Roman"/>
          </w:rPr>
          <w:t>Https://doi.org/10.1007/BF02291170</w:t>
        </w:r>
      </w:hyperlink>
      <w:r w:rsidRPr="00CB4CD3">
        <w:rPr>
          <w:rFonts w:ascii="Times New Roman" w:hAnsi="Times New Roman" w:cs="Times New Roman"/>
        </w:rPr>
        <w:t xml:space="preserve"> </w:t>
      </w:r>
    </w:p>
    <w:p w14:paraId="26B62202" w14:textId="62352C41" w:rsidR="00613A34" w:rsidRPr="00CB4CD3" w:rsidRDefault="0010028C" w:rsidP="00195558">
      <w:pPr>
        <w:ind w:left="720" w:hanging="720"/>
        <w:rPr>
          <w:rFonts w:ascii="Times New Roman" w:eastAsia="Times New Roman" w:hAnsi="Times New Roman" w:cs="Times New Roman"/>
        </w:rPr>
      </w:pPr>
      <w:r w:rsidRPr="00CB4CD3">
        <w:rPr>
          <w:rFonts w:ascii="Times New Roman" w:hAnsi="Times New Roman" w:cs="Times New Roman"/>
        </w:rPr>
        <w:t xml:space="preserve">Wenzel, A. (Ed.) (2017). </w:t>
      </w:r>
      <w:r w:rsidRPr="00CB4CD3">
        <w:rPr>
          <w:rFonts w:ascii="Times New Roman" w:hAnsi="Times New Roman" w:cs="Times New Roman"/>
          <w:i/>
        </w:rPr>
        <w:t>The SAGE encyclopedia of abnormal and clinical psychology</w:t>
      </w:r>
      <w:r w:rsidRPr="00CB4CD3">
        <w:rPr>
          <w:rFonts w:ascii="Times New Roman" w:hAnsi="Times New Roman" w:cs="Times New Roman"/>
        </w:rPr>
        <w:t xml:space="preserve"> (Vols. 1-7). Thousand Oaks, CA: SAGE Publications Ltd. </w:t>
      </w:r>
      <w:hyperlink r:id="rId34" w:history="1">
        <w:r w:rsidRPr="00CB4CD3">
          <w:rPr>
            <w:rStyle w:val="Hipervnculo"/>
            <w:rFonts w:ascii="Times New Roman" w:hAnsi="Times New Roman" w:cs="Times New Roman"/>
          </w:rPr>
          <w:t>Http://dx.doi.org/10.4135/9781483365817</w:t>
        </w:r>
      </w:hyperlink>
      <w:r w:rsidRPr="00CB4CD3">
        <w:rPr>
          <w:rFonts w:ascii="Times New Roman" w:hAnsi="Times New Roman" w:cs="Times New Roman"/>
        </w:rPr>
        <w:t xml:space="preserve"> </w:t>
      </w:r>
    </w:p>
    <w:p w14:paraId="2CEFB3F9" w14:textId="77777777" w:rsidR="00613A34" w:rsidRPr="00CB4CD3" w:rsidRDefault="00613A34" w:rsidP="00A81600">
      <w:pPr>
        <w:rPr>
          <w:rFonts w:ascii="Times New Roman" w:eastAsia="Times New Roman" w:hAnsi="Times New Roman" w:cs="Times New Roman"/>
        </w:rPr>
      </w:pPr>
      <w:r w:rsidRPr="00CB4CD3">
        <w:rPr>
          <w:rFonts w:ascii="Times New Roman" w:hAnsi="Times New Roman" w:cs="Times New Roman"/>
        </w:rPr>
        <w:br w:type="page"/>
      </w:r>
    </w:p>
    <w:p w14:paraId="4351704E" w14:textId="77777777" w:rsidR="00C86FA8" w:rsidRPr="00CB4CD3" w:rsidRDefault="00C86FA8" w:rsidP="00C86FA8">
      <w:pPr>
        <w:jc w:val="center"/>
        <w:rPr>
          <w:rFonts w:ascii="Times New Roman" w:hAnsi="Times New Roman" w:cs="Times New Roman"/>
          <w:b/>
        </w:rPr>
      </w:pPr>
      <w:r w:rsidRPr="00CB4CD3">
        <w:rPr>
          <w:rFonts w:ascii="Times New Roman" w:hAnsi="Times New Roman" w:cs="Times New Roman"/>
          <w:b/>
        </w:rPr>
        <w:lastRenderedPageBreak/>
        <w:t>Annex 1. Intolerance to Uncertainty Scale (IUS)</w:t>
      </w:r>
      <w:r w:rsidRPr="00CB4CD3">
        <w:rPr>
          <w:rFonts w:ascii="Times New Roman" w:hAnsi="Times New Roman" w:cs="Times New Roman"/>
        </w:rPr>
        <w:t xml:space="preserve"> </w:t>
      </w:r>
    </w:p>
    <w:p w14:paraId="264E4843" w14:textId="15DDC52B" w:rsidR="00C86FA8" w:rsidRPr="00CB4CD3" w:rsidRDefault="00C86FA8" w:rsidP="00C86FA8">
      <w:pPr>
        <w:jc w:val="center"/>
        <w:rPr>
          <w:rFonts w:ascii="Times New Roman" w:hAnsi="Times New Roman" w:cs="Times New Roman"/>
          <w:b/>
          <w:lang w:val="es-CO"/>
        </w:rPr>
      </w:pPr>
      <w:r w:rsidRPr="00CB4CD3">
        <w:rPr>
          <w:rFonts w:ascii="Times New Roman" w:hAnsi="Times New Roman" w:cs="Times New Roman"/>
          <w:lang w:val="es-CO"/>
        </w:rPr>
        <w:t>(</w:t>
      </w:r>
      <w:r w:rsidRPr="00CB4CD3">
        <w:rPr>
          <w:rFonts w:ascii="Times New Roman" w:hAnsi="Times New Roman" w:cs="Times New Roman"/>
          <w:b/>
          <w:lang w:val="es-CO"/>
        </w:rPr>
        <w:t>Vargas-Nieto, Zambra</w:t>
      </w:r>
      <w:r w:rsidR="00AC1742">
        <w:rPr>
          <w:rFonts w:ascii="Times New Roman" w:hAnsi="Times New Roman" w:cs="Times New Roman"/>
          <w:b/>
          <w:lang w:val="es-CO"/>
        </w:rPr>
        <w:t xml:space="preserve">no, Valencia, Puerta-Cortés &amp; </w:t>
      </w:r>
      <w:r w:rsidRPr="00CB4CD3">
        <w:rPr>
          <w:rFonts w:ascii="Times New Roman" w:hAnsi="Times New Roman" w:cs="Times New Roman"/>
          <w:b/>
          <w:lang w:val="es-CO"/>
        </w:rPr>
        <w:t>Castro, 2018)</w:t>
      </w:r>
    </w:p>
    <w:p w14:paraId="243709B5" w14:textId="77777777" w:rsidR="00C86FA8" w:rsidRPr="00CB4CD3" w:rsidRDefault="00C86FA8" w:rsidP="00C86FA8">
      <w:pPr>
        <w:rPr>
          <w:rFonts w:ascii="Times New Roman" w:hAnsi="Times New Roman" w:cs="Times New Roman"/>
          <w:lang w:val="es-CO"/>
        </w:rPr>
      </w:pPr>
    </w:p>
    <w:tbl>
      <w:tblPr>
        <w:tblStyle w:val="Tablaconcuadrcula"/>
        <w:tblW w:w="10632" w:type="dxa"/>
        <w:tblInd w:w="-85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52"/>
        <w:gridCol w:w="1560"/>
        <w:gridCol w:w="1559"/>
        <w:gridCol w:w="1701"/>
        <w:gridCol w:w="1559"/>
        <w:gridCol w:w="1701"/>
      </w:tblGrid>
      <w:tr w:rsidR="00C86FA8" w:rsidRPr="00CB4CD3" w14:paraId="50F49E06" w14:textId="77777777" w:rsidTr="00907F85">
        <w:tc>
          <w:tcPr>
            <w:tcW w:w="2552" w:type="dxa"/>
          </w:tcPr>
          <w:p w14:paraId="6E7C36A6" w14:textId="77777777" w:rsidR="00C86FA8" w:rsidRPr="00CB4CD3" w:rsidRDefault="00C86FA8" w:rsidP="00907F85">
            <w:pPr>
              <w:jc w:val="center"/>
              <w:rPr>
                <w:rFonts w:ascii="Times New Roman" w:hAnsi="Times New Roman" w:cs="Times New Roman"/>
                <w:b/>
                <w:sz w:val="24"/>
                <w:szCs w:val="24"/>
                <w:lang w:val="es-CO"/>
              </w:rPr>
            </w:pPr>
          </w:p>
          <w:p w14:paraId="2E496C9A" w14:textId="77777777" w:rsidR="00C86FA8" w:rsidRPr="00CB4CD3" w:rsidRDefault="00C86FA8" w:rsidP="00907F85">
            <w:pPr>
              <w:jc w:val="center"/>
              <w:rPr>
                <w:rFonts w:ascii="Times New Roman" w:hAnsi="Times New Roman" w:cs="Times New Roman"/>
                <w:b/>
                <w:sz w:val="24"/>
                <w:szCs w:val="24"/>
              </w:rPr>
            </w:pPr>
            <w:r w:rsidRPr="00CB4CD3">
              <w:rPr>
                <w:rFonts w:ascii="Times New Roman" w:hAnsi="Times New Roman" w:cs="Times New Roman"/>
                <w:b/>
                <w:sz w:val="24"/>
                <w:szCs w:val="24"/>
              </w:rPr>
              <w:t>Items</w:t>
            </w:r>
          </w:p>
        </w:tc>
        <w:tc>
          <w:tcPr>
            <w:tcW w:w="1560" w:type="dxa"/>
          </w:tcPr>
          <w:p w14:paraId="51D811CE" w14:textId="77777777" w:rsidR="00C86FA8" w:rsidRPr="00CB4CD3" w:rsidRDefault="00C86FA8" w:rsidP="00907F85">
            <w:pPr>
              <w:jc w:val="center"/>
              <w:rPr>
                <w:rFonts w:ascii="Times New Roman" w:hAnsi="Times New Roman" w:cs="Times New Roman"/>
                <w:b/>
                <w:sz w:val="24"/>
                <w:szCs w:val="24"/>
              </w:rPr>
            </w:pPr>
            <w:r w:rsidRPr="00CB4CD3">
              <w:rPr>
                <w:rFonts w:ascii="Times New Roman" w:hAnsi="Times New Roman" w:cs="Times New Roman"/>
                <w:b/>
                <w:sz w:val="24"/>
                <w:szCs w:val="24"/>
              </w:rPr>
              <w:t>It does not characterize myself</w:t>
            </w:r>
          </w:p>
        </w:tc>
        <w:tc>
          <w:tcPr>
            <w:tcW w:w="1559" w:type="dxa"/>
          </w:tcPr>
          <w:p w14:paraId="692FFF13" w14:textId="77777777" w:rsidR="00C86FA8" w:rsidRPr="00CB4CD3" w:rsidRDefault="00C86FA8" w:rsidP="00907F85">
            <w:pPr>
              <w:jc w:val="center"/>
              <w:rPr>
                <w:rFonts w:ascii="Times New Roman" w:hAnsi="Times New Roman" w:cs="Times New Roman"/>
                <w:b/>
                <w:sz w:val="24"/>
                <w:szCs w:val="24"/>
              </w:rPr>
            </w:pPr>
            <w:r w:rsidRPr="00CB4CD3">
              <w:rPr>
                <w:rFonts w:ascii="Times New Roman" w:hAnsi="Times New Roman" w:cs="Times New Roman"/>
                <w:b/>
                <w:sz w:val="24"/>
                <w:szCs w:val="24"/>
              </w:rPr>
              <w:t>It is little characteristic of myself</w:t>
            </w:r>
          </w:p>
        </w:tc>
        <w:tc>
          <w:tcPr>
            <w:tcW w:w="1701" w:type="dxa"/>
          </w:tcPr>
          <w:p w14:paraId="715963AD" w14:textId="77777777" w:rsidR="00C86FA8" w:rsidRPr="00CB4CD3" w:rsidRDefault="00C86FA8" w:rsidP="00907F85">
            <w:pPr>
              <w:jc w:val="center"/>
              <w:rPr>
                <w:rFonts w:ascii="Times New Roman" w:hAnsi="Times New Roman" w:cs="Times New Roman"/>
                <w:b/>
                <w:sz w:val="24"/>
                <w:szCs w:val="24"/>
              </w:rPr>
            </w:pPr>
            <w:r w:rsidRPr="00CB4CD3">
              <w:rPr>
                <w:rFonts w:ascii="Times New Roman" w:hAnsi="Times New Roman" w:cs="Times New Roman"/>
                <w:b/>
                <w:sz w:val="24"/>
                <w:szCs w:val="24"/>
              </w:rPr>
              <w:t>It is moderately characteristic of myself</w:t>
            </w:r>
          </w:p>
        </w:tc>
        <w:tc>
          <w:tcPr>
            <w:tcW w:w="1559" w:type="dxa"/>
          </w:tcPr>
          <w:p w14:paraId="0D51D3A5" w14:textId="77777777" w:rsidR="00C86FA8" w:rsidRPr="00CB4CD3" w:rsidRDefault="00C86FA8" w:rsidP="00907F85">
            <w:pPr>
              <w:jc w:val="center"/>
              <w:rPr>
                <w:rFonts w:ascii="Times New Roman" w:hAnsi="Times New Roman" w:cs="Times New Roman"/>
                <w:b/>
                <w:sz w:val="24"/>
                <w:szCs w:val="24"/>
              </w:rPr>
            </w:pPr>
            <w:r w:rsidRPr="00CB4CD3">
              <w:rPr>
                <w:rFonts w:ascii="Times New Roman" w:hAnsi="Times New Roman" w:cs="Times New Roman"/>
                <w:b/>
                <w:sz w:val="24"/>
                <w:szCs w:val="24"/>
              </w:rPr>
              <w:t>It is very characteristic of myself</w:t>
            </w:r>
          </w:p>
        </w:tc>
        <w:tc>
          <w:tcPr>
            <w:tcW w:w="1701" w:type="dxa"/>
          </w:tcPr>
          <w:p w14:paraId="173114B8" w14:textId="77777777" w:rsidR="00C86FA8" w:rsidRPr="00CB4CD3" w:rsidRDefault="00C86FA8" w:rsidP="00907F85">
            <w:pPr>
              <w:jc w:val="center"/>
              <w:rPr>
                <w:rFonts w:ascii="Times New Roman" w:hAnsi="Times New Roman" w:cs="Times New Roman"/>
                <w:b/>
                <w:sz w:val="24"/>
                <w:szCs w:val="24"/>
              </w:rPr>
            </w:pPr>
            <w:r w:rsidRPr="00CB4CD3">
              <w:rPr>
                <w:rFonts w:ascii="Times New Roman" w:hAnsi="Times New Roman" w:cs="Times New Roman"/>
                <w:b/>
                <w:sz w:val="24"/>
                <w:szCs w:val="24"/>
              </w:rPr>
              <w:t>It is extremely characteristic of myself</w:t>
            </w:r>
          </w:p>
        </w:tc>
      </w:tr>
      <w:tr w:rsidR="00C86FA8" w:rsidRPr="00CB4CD3" w14:paraId="5CC97AE8" w14:textId="77777777" w:rsidTr="00907F85">
        <w:tc>
          <w:tcPr>
            <w:tcW w:w="2552" w:type="dxa"/>
          </w:tcPr>
          <w:p w14:paraId="535F3B73"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 Uncertainty does not allow me to have a safe opinion</w:t>
            </w:r>
          </w:p>
        </w:tc>
        <w:tc>
          <w:tcPr>
            <w:tcW w:w="1560" w:type="dxa"/>
          </w:tcPr>
          <w:p w14:paraId="07787A8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3400648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0E1D7BB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1C1EF75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6B0292E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4FDEDA3A" w14:textId="77777777" w:rsidTr="00907F85">
        <w:tc>
          <w:tcPr>
            <w:tcW w:w="2552" w:type="dxa"/>
          </w:tcPr>
          <w:p w14:paraId="387D06E6"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 To feel uncertainty means that the person is disorganized</w:t>
            </w:r>
          </w:p>
        </w:tc>
        <w:tc>
          <w:tcPr>
            <w:tcW w:w="1560" w:type="dxa"/>
          </w:tcPr>
          <w:p w14:paraId="2F7E7F9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22F2B6F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546261D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5D50912E"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76DE794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37304521" w14:textId="77777777" w:rsidTr="00907F85">
        <w:tc>
          <w:tcPr>
            <w:tcW w:w="2552" w:type="dxa"/>
          </w:tcPr>
          <w:p w14:paraId="3366C9A6"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3. Uncertainty makes life unbearable</w:t>
            </w:r>
          </w:p>
        </w:tc>
        <w:tc>
          <w:tcPr>
            <w:tcW w:w="1560" w:type="dxa"/>
          </w:tcPr>
          <w:p w14:paraId="0952B256"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4490363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6B7D369E"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3DA54CA6"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097A62E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3837CEDD" w14:textId="77777777" w:rsidTr="00907F85">
        <w:tc>
          <w:tcPr>
            <w:tcW w:w="2552" w:type="dxa"/>
          </w:tcPr>
          <w:p w14:paraId="51D8D256"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4. It is unfair I cannot have guarantees in life</w:t>
            </w:r>
          </w:p>
        </w:tc>
        <w:tc>
          <w:tcPr>
            <w:tcW w:w="1560" w:type="dxa"/>
          </w:tcPr>
          <w:p w14:paraId="060A14C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4BCC8AA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00EF4F5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77C41C1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39777E5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03853060" w14:textId="77777777" w:rsidTr="00907F85">
        <w:tc>
          <w:tcPr>
            <w:tcW w:w="2552" w:type="dxa"/>
          </w:tcPr>
          <w:p w14:paraId="5007D1A5"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5. I cannot relax my mind if I do not know what is going to happen tomorrow</w:t>
            </w:r>
          </w:p>
        </w:tc>
        <w:tc>
          <w:tcPr>
            <w:tcW w:w="1560" w:type="dxa"/>
          </w:tcPr>
          <w:p w14:paraId="57028D3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17F074D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EBFFBC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262A012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347B916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5134CCE7" w14:textId="77777777" w:rsidTr="00907F85">
        <w:tc>
          <w:tcPr>
            <w:tcW w:w="2552" w:type="dxa"/>
          </w:tcPr>
          <w:p w14:paraId="279D8933"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6. Uncertainty makes me feel restless, anxious or stressed</w:t>
            </w:r>
          </w:p>
        </w:tc>
        <w:tc>
          <w:tcPr>
            <w:tcW w:w="1560" w:type="dxa"/>
          </w:tcPr>
          <w:p w14:paraId="61A5377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1A4D336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1EB9131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3D1D2C3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23355CC6"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7F7708DC" w14:textId="77777777" w:rsidTr="00907F85">
        <w:tc>
          <w:tcPr>
            <w:tcW w:w="2552" w:type="dxa"/>
          </w:tcPr>
          <w:p w14:paraId="71A5A3DD"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7. Unpredictable events bother me greatly</w:t>
            </w:r>
          </w:p>
        </w:tc>
        <w:tc>
          <w:tcPr>
            <w:tcW w:w="1560" w:type="dxa"/>
          </w:tcPr>
          <w:p w14:paraId="7A8C4F5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73CCB8C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0FD8E9E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0F93284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1B7C027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29558E82" w14:textId="77777777" w:rsidTr="00907F85">
        <w:tc>
          <w:tcPr>
            <w:tcW w:w="2552" w:type="dxa"/>
          </w:tcPr>
          <w:p w14:paraId="149BCF45"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8. I get frustrated when I do not have all the information  I need</w:t>
            </w:r>
          </w:p>
        </w:tc>
        <w:tc>
          <w:tcPr>
            <w:tcW w:w="1560" w:type="dxa"/>
          </w:tcPr>
          <w:p w14:paraId="386B3A8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04B1D45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352BF26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71FE7F3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4B62D36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685EDE69" w14:textId="77777777" w:rsidTr="00907F85">
        <w:tc>
          <w:tcPr>
            <w:tcW w:w="2552" w:type="dxa"/>
          </w:tcPr>
          <w:p w14:paraId="5248D483"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9. Uncertainty prevents me from living a full life</w:t>
            </w:r>
          </w:p>
        </w:tc>
        <w:tc>
          <w:tcPr>
            <w:tcW w:w="1560" w:type="dxa"/>
          </w:tcPr>
          <w:p w14:paraId="4F0D83C6"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5485292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1387CDE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5BF2D48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0DCF64E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1FD9D40C" w14:textId="77777777" w:rsidTr="00907F85">
        <w:tc>
          <w:tcPr>
            <w:tcW w:w="2552" w:type="dxa"/>
          </w:tcPr>
          <w:p w14:paraId="1A8762F3"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10. One must always look forward to avoid surprises</w:t>
            </w:r>
          </w:p>
        </w:tc>
        <w:tc>
          <w:tcPr>
            <w:tcW w:w="1560" w:type="dxa"/>
          </w:tcPr>
          <w:p w14:paraId="56EBC0F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2D56C8E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56530F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4614234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0D9B74B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73C5E6C5" w14:textId="77777777" w:rsidTr="00907F85">
        <w:tc>
          <w:tcPr>
            <w:tcW w:w="2552" w:type="dxa"/>
          </w:tcPr>
          <w:p w14:paraId="02A886FC"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11. A small unpredictable event can ruin everything, even with the best planning</w:t>
            </w:r>
          </w:p>
        </w:tc>
        <w:tc>
          <w:tcPr>
            <w:tcW w:w="1560" w:type="dxa"/>
          </w:tcPr>
          <w:p w14:paraId="164F34F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77B06D4E"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465E3E4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2888D84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24DE008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33E8E791" w14:textId="77777777" w:rsidTr="00907F85">
        <w:tc>
          <w:tcPr>
            <w:tcW w:w="2552" w:type="dxa"/>
          </w:tcPr>
          <w:p w14:paraId="0A32FD38"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12. When I should act, uncertainty paralyzes me</w:t>
            </w:r>
          </w:p>
        </w:tc>
        <w:tc>
          <w:tcPr>
            <w:tcW w:w="1560" w:type="dxa"/>
          </w:tcPr>
          <w:p w14:paraId="6129055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7DBDC23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3D00D3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0F971BF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3317D23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3D7CBD5F" w14:textId="77777777" w:rsidTr="00907F85">
        <w:tc>
          <w:tcPr>
            <w:tcW w:w="2552" w:type="dxa"/>
          </w:tcPr>
          <w:p w14:paraId="0908801E"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 xml:space="preserve">13. To feel uncertain </w:t>
            </w:r>
            <w:proofErr w:type="gramStart"/>
            <w:r w:rsidRPr="00CB4CD3">
              <w:rPr>
                <w:rFonts w:ascii="Times New Roman" w:hAnsi="Times New Roman" w:cs="Times New Roman"/>
                <w:sz w:val="24"/>
                <w:szCs w:val="24"/>
              </w:rPr>
              <w:t>means  I</w:t>
            </w:r>
            <w:proofErr w:type="gramEnd"/>
            <w:r w:rsidRPr="00CB4CD3">
              <w:rPr>
                <w:rFonts w:ascii="Times New Roman" w:hAnsi="Times New Roman" w:cs="Times New Roman"/>
                <w:sz w:val="24"/>
                <w:szCs w:val="24"/>
              </w:rPr>
              <w:t xml:space="preserve"> am not excellent.</w:t>
            </w:r>
          </w:p>
        </w:tc>
        <w:tc>
          <w:tcPr>
            <w:tcW w:w="1560" w:type="dxa"/>
          </w:tcPr>
          <w:p w14:paraId="2627BB9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5D546EA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0B255ACE"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3319406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6AC9097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4FE6470B" w14:textId="77777777" w:rsidTr="00907F85">
        <w:tc>
          <w:tcPr>
            <w:tcW w:w="2552" w:type="dxa"/>
          </w:tcPr>
          <w:p w14:paraId="7579C6B1"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lastRenderedPageBreak/>
              <w:t>14. When I feel uncertain, I cannot make progress</w:t>
            </w:r>
          </w:p>
        </w:tc>
        <w:tc>
          <w:tcPr>
            <w:tcW w:w="1560" w:type="dxa"/>
          </w:tcPr>
          <w:p w14:paraId="5BC864B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31CBC5D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170FC3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16892F5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27E9D03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62AF253A" w14:textId="77777777" w:rsidTr="00907F85">
        <w:tc>
          <w:tcPr>
            <w:tcW w:w="2552" w:type="dxa"/>
          </w:tcPr>
          <w:p w14:paraId="50404225"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15. When I feel uncertain, I do not work correctly</w:t>
            </w:r>
          </w:p>
        </w:tc>
        <w:tc>
          <w:tcPr>
            <w:tcW w:w="1560" w:type="dxa"/>
          </w:tcPr>
          <w:p w14:paraId="4C36546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5B51519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59B38A4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57CBEA9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44F413F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4F90716D" w14:textId="77777777" w:rsidTr="00907F85">
        <w:tc>
          <w:tcPr>
            <w:tcW w:w="2552" w:type="dxa"/>
          </w:tcPr>
          <w:p w14:paraId="7433FFE1"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16. Unlike me, other people seem to know their direction in life</w:t>
            </w:r>
          </w:p>
        </w:tc>
        <w:tc>
          <w:tcPr>
            <w:tcW w:w="1560" w:type="dxa"/>
          </w:tcPr>
          <w:p w14:paraId="09EC447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480B481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3D9A9C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0052B75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00517209"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553FE849" w14:textId="77777777" w:rsidTr="00907F85">
        <w:tc>
          <w:tcPr>
            <w:tcW w:w="2552" w:type="dxa"/>
          </w:tcPr>
          <w:p w14:paraId="735C469D"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17. Uncertainty makes me feel vulnerable, unhappy or sad</w:t>
            </w:r>
          </w:p>
        </w:tc>
        <w:tc>
          <w:tcPr>
            <w:tcW w:w="1560" w:type="dxa"/>
          </w:tcPr>
          <w:p w14:paraId="360DDC1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4CC0225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01F3076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636ED38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2DB6B4B9"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445C138B" w14:textId="77777777" w:rsidTr="00907F85">
        <w:tc>
          <w:tcPr>
            <w:tcW w:w="2552" w:type="dxa"/>
          </w:tcPr>
          <w:p w14:paraId="0FBF1283"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18. I always want to know what the future holds for me</w:t>
            </w:r>
          </w:p>
        </w:tc>
        <w:tc>
          <w:tcPr>
            <w:tcW w:w="1560" w:type="dxa"/>
          </w:tcPr>
          <w:p w14:paraId="3035E4D6"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1E98B6E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63AD17C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0276FE8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2A1009FE"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4EE3D980" w14:textId="77777777" w:rsidTr="00907F85">
        <w:tc>
          <w:tcPr>
            <w:tcW w:w="2552" w:type="dxa"/>
          </w:tcPr>
          <w:p w14:paraId="1B6683CE"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19. I do not tolerate when something comes as a surprise</w:t>
            </w:r>
          </w:p>
        </w:tc>
        <w:tc>
          <w:tcPr>
            <w:tcW w:w="1560" w:type="dxa"/>
          </w:tcPr>
          <w:p w14:paraId="46DB342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626D80FB"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1DFA06D6"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1BE4F79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39FA358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3286AA98" w14:textId="77777777" w:rsidTr="00907F85">
        <w:tc>
          <w:tcPr>
            <w:tcW w:w="2552" w:type="dxa"/>
          </w:tcPr>
          <w:p w14:paraId="161BE775"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20. A small hesitation can prevent me from acting</w:t>
            </w:r>
          </w:p>
        </w:tc>
        <w:tc>
          <w:tcPr>
            <w:tcW w:w="1560" w:type="dxa"/>
          </w:tcPr>
          <w:p w14:paraId="478B32D1"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4229686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4997D1A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6053968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01C30AE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7282F079" w14:textId="77777777" w:rsidTr="00907F85">
        <w:tc>
          <w:tcPr>
            <w:tcW w:w="2552" w:type="dxa"/>
          </w:tcPr>
          <w:p w14:paraId="734B5F29"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21. I must be able to organize in advance</w:t>
            </w:r>
          </w:p>
        </w:tc>
        <w:tc>
          <w:tcPr>
            <w:tcW w:w="1560" w:type="dxa"/>
          </w:tcPr>
          <w:p w14:paraId="2D8EA5D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547D5CB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685A74A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713A0FE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5B80AD3D"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60A30012" w14:textId="77777777" w:rsidTr="00907F85">
        <w:tc>
          <w:tcPr>
            <w:tcW w:w="2552" w:type="dxa"/>
          </w:tcPr>
          <w:p w14:paraId="245040B4"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22. To feel uncertain means that I do not have confidence in myself</w:t>
            </w:r>
          </w:p>
        </w:tc>
        <w:tc>
          <w:tcPr>
            <w:tcW w:w="1560" w:type="dxa"/>
          </w:tcPr>
          <w:p w14:paraId="35CEFED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6113B34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4BD1B2F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46CA7C9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611AEA7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78300F51" w14:textId="77777777" w:rsidTr="00907F85">
        <w:tc>
          <w:tcPr>
            <w:tcW w:w="2552" w:type="dxa"/>
          </w:tcPr>
          <w:p w14:paraId="6846AEFE"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23. I think it is unfair other people are certain of their future</w:t>
            </w:r>
          </w:p>
        </w:tc>
        <w:tc>
          <w:tcPr>
            <w:tcW w:w="1560" w:type="dxa"/>
          </w:tcPr>
          <w:p w14:paraId="7AB43B29"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6F4E7B8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30E57F40"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6F4F7D4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57872F5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670D5B0A" w14:textId="77777777" w:rsidTr="00907F85">
        <w:tc>
          <w:tcPr>
            <w:tcW w:w="2552" w:type="dxa"/>
          </w:tcPr>
          <w:p w14:paraId="66C89A26"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24. Uncertainty does not allow me to sleep well</w:t>
            </w:r>
          </w:p>
        </w:tc>
        <w:tc>
          <w:tcPr>
            <w:tcW w:w="1560" w:type="dxa"/>
          </w:tcPr>
          <w:p w14:paraId="38CE8A3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6699DEE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3808820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397239E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6E239B65"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1C2F8AE7" w14:textId="77777777" w:rsidTr="00907F85">
        <w:tc>
          <w:tcPr>
            <w:tcW w:w="2552" w:type="dxa"/>
          </w:tcPr>
          <w:p w14:paraId="066A7776"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25. I have to get away from all uncertain situations</w:t>
            </w:r>
          </w:p>
        </w:tc>
        <w:tc>
          <w:tcPr>
            <w:tcW w:w="1560" w:type="dxa"/>
          </w:tcPr>
          <w:p w14:paraId="3D75A1C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64CBA30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3397684"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7E848A4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3DB9CE6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295067D1" w14:textId="77777777" w:rsidTr="00907F85">
        <w:tc>
          <w:tcPr>
            <w:tcW w:w="2552" w:type="dxa"/>
          </w:tcPr>
          <w:p w14:paraId="66F078B6"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26. Ambiguities in life make me feel stressed</w:t>
            </w:r>
          </w:p>
        </w:tc>
        <w:tc>
          <w:tcPr>
            <w:tcW w:w="1560" w:type="dxa"/>
          </w:tcPr>
          <w:p w14:paraId="3253D22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54B31669"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56FA2F7"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56CBE25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66B78403"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r w:rsidR="00C86FA8" w:rsidRPr="00CB4CD3" w14:paraId="435965E4" w14:textId="77777777" w:rsidTr="00907F85">
        <w:tc>
          <w:tcPr>
            <w:tcW w:w="2552" w:type="dxa"/>
          </w:tcPr>
          <w:p w14:paraId="0CAB9904" w14:textId="77777777" w:rsidR="00C86FA8" w:rsidRPr="00CB4CD3" w:rsidRDefault="00C86FA8" w:rsidP="00907F85">
            <w:pPr>
              <w:jc w:val="both"/>
              <w:rPr>
                <w:rFonts w:ascii="Times New Roman" w:eastAsia="Times New Roman" w:hAnsi="Times New Roman" w:cs="Times New Roman"/>
                <w:sz w:val="24"/>
                <w:szCs w:val="24"/>
              </w:rPr>
            </w:pPr>
            <w:r w:rsidRPr="00CB4CD3">
              <w:rPr>
                <w:rFonts w:ascii="Times New Roman" w:hAnsi="Times New Roman" w:cs="Times New Roman"/>
                <w:sz w:val="24"/>
                <w:szCs w:val="24"/>
              </w:rPr>
              <w:t>27. I do not tolerate to feel undecided about my future</w:t>
            </w:r>
          </w:p>
        </w:tc>
        <w:tc>
          <w:tcPr>
            <w:tcW w:w="1560" w:type="dxa"/>
          </w:tcPr>
          <w:p w14:paraId="2E19EAFF"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1</w:t>
            </w:r>
          </w:p>
        </w:tc>
        <w:tc>
          <w:tcPr>
            <w:tcW w:w="1559" w:type="dxa"/>
          </w:tcPr>
          <w:p w14:paraId="3359097C"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2</w:t>
            </w:r>
          </w:p>
        </w:tc>
        <w:tc>
          <w:tcPr>
            <w:tcW w:w="1701" w:type="dxa"/>
          </w:tcPr>
          <w:p w14:paraId="79CDB382"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3</w:t>
            </w:r>
          </w:p>
        </w:tc>
        <w:tc>
          <w:tcPr>
            <w:tcW w:w="1559" w:type="dxa"/>
          </w:tcPr>
          <w:p w14:paraId="636C7DC8"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4</w:t>
            </w:r>
          </w:p>
        </w:tc>
        <w:tc>
          <w:tcPr>
            <w:tcW w:w="1701" w:type="dxa"/>
          </w:tcPr>
          <w:p w14:paraId="54224FBA" w14:textId="77777777" w:rsidR="00C86FA8" w:rsidRPr="00CB4CD3" w:rsidRDefault="00C86FA8" w:rsidP="00907F85">
            <w:pPr>
              <w:jc w:val="center"/>
              <w:rPr>
                <w:rFonts w:ascii="Times New Roman" w:hAnsi="Times New Roman" w:cs="Times New Roman"/>
                <w:sz w:val="24"/>
                <w:szCs w:val="24"/>
              </w:rPr>
            </w:pPr>
            <w:r w:rsidRPr="00CB4CD3">
              <w:rPr>
                <w:rFonts w:ascii="Times New Roman" w:hAnsi="Times New Roman" w:cs="Times New Roman"/>
                <w:sz w:val="24"/>
                <w:szCs w:val="24"/>
              </w:rPr>
              <w:t>5</w:t>
            </w:r>
          </w:p>
        </w:tc>
      </w:tr>
    </w:tbl>
    <w:p w14:paraId="57A6B511" w14:textId="77777777" w:rsidR="00C86FA8" w:rsidRPr="00CB4CD3" w:rsidRDefault="00C86FA8" w:rsidP="00C86FA8">
      <w:pPr>
        <w:rPr>
          <w:rFonts w:ascii="Times New Roman" w:hAnsi="Times New Roman" w:cs="Times New Roman"/>
        </w:rPr>
      </w:pPr>
    </w:p>
    <w:p w14:paraId="3153C6D7" w14:textId="77777777" w:rsidR="00927D60" w:rsidRPr="00CB4CD3" w:rsidRDefault="00927D60" w:rsidP="00A81600">
      <w:pPr>
        <w:tabs>
          <w:tab w:val="left" w:pos="2400"/>
        </w:tabs>
        <w:rPr>
          <w:rFonts w:ascii="Times New Roman" w:eastAsia="Times" w:hAnsi="Times New Roman" w:cs="Times New Roman"/>
        </w:rPr>
      </w:pPr>
    </w:p>
    <w:sectPr w:rsidR="00927D60" w:rsidRPr="00CB4CD3" w:rsidSect="00B87A09">
      <w:headerReference w:type="default" r:id="rId35"/>
      <w:pgSz w:w="12240" w:h="15840"/>
      <w:pgMar w:top="1701" w:right="1701" w:bottom="1701"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DAEF6" w14:textId="77777777" w:rsidR="0022755C" w:rsidRDefault="0022755C" w:rsidP="00014F4C">
      <w:r>
        <w:separator/>
      </w:r>
    </w:p>
  </w:endnote>
  <w:endnote w:type="continuationSeparator" w:id="0">
    <w:p w14:paraId="1C24CC5A" w14:textId="77777777" w:rsidR="0022755C" w:rsidRDefault="0022755C" w:rsidP="0001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8DF24" w14:textId="77777777" w:rsidR="0022755C" w:rsidRDefault="0022755C" w:rsidP="00014F4C">
      <w:r>
        <w:separator/>
      </w:r>
    </w:p>
  </w:footnote>
  <w:footnote w:type="continuationSeparator" w:id="0">
    <w:p w14:paraId="7572EC65" w14:textId="77777777" w:rsidR="0022755C" w:rsidRDefault="0022755C" w:rsidP="00014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59E7" w14:textId="77777777" w:rsidR="00907F85" w:rsidRDefault="00907F85">
    <w:pPr>
      <w:pStyle w:val="Encabezado"/>
      <w:jc w:val="right"/>
    </w:pPr>
  </w:p>
  <w:p w14:paraId="4523CD82" w14:textId="77777777" w:rsidR="00907F85" w:rsidRDefault="00907F85">
    <w:pPr>
      <w:pStyle w:val="Encabezado"/>
      <w:jc w:val="right"/>
    </w:pPr>
  </w:p>
  <w:sdt>
    <w:sdtPr>
      <w:id w:val="-1138406516"/>
      <w:docPartObj>
        <w:docPartGallery w:val="Page Numbers (Top of Page)"/>
        <w:docPartUnique/>
      </w:docPartObj>
    </w:sdtPr>
    <w:sdtEndPr/>
    <w:sdtContent>
      <w:p w14:paraId="098FBEDC" w14:textId="77777777" w:rsidR="00907F85" w:rsidRDefault="00907F85">
        <w:pPr>
          <w:pStyle w:val="Encabezado"/>
          <w:jc w:val="right"/>
        </w:pPr>
        <w:r>
          <w:fldChar w:fldCharType="begin"/>
        </w:r>
        <w:r>
          <w:instrText>PAGE   \* MERGEFORMAT</w:instrText>
        </w:r>
        <w:r>
          <w:fldChar w:fldCharType="separate"/>
        </w:r>
        <w:r w:rsidR="00B16EE7">
          <w:rPr>
            <w:noProof/>
          </w:rPr>
          <w:t>15</w:t>
        </w:r>
        <w:r>
          <w:fldChar w:fldCharType="end"/>
        </w:r>
      </w:p>
    </w:sdtContent>
  </w:sdt>
  <w:p w14:paraId="6A99AE19" w14:textId="77777777" w:rsidR="00907F85" w:rsidRDefault="00907F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34214"/>
    <w:multiLevelType w:val="hybridMultilevel"/>
    <w:tmpl w:val="921EEBBE"/>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47BA6DC3"/>
    <w:multiLevelType w:val="hybridMultilevel"/>
    <w:tmpl w:val="EFF88906"/>
    <w:lvl w:ilvl="0" w:tplc="358E185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4BBB145E"/>
    <w:multiLevelType w:val="hybridMultilevel"/>
    <w:tmpl w:val="1B943F1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5BAE7978"/>
    <w:multiLevelType w:val="hybridMultilevel"/>
    <w:tmpl w:val="12F46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5BF2793"/>
    <w:multiLevelType w:val="hybridMultilevel"/>
    <w:tmpl w:val="CE169C42"/>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C1C46F8"/>
    <w:multiLevelType w:val="hybridMultilevel"/>
    <w:tmpl w:val="C23869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2D10652"/>
    <w:multiLevelType w:val="hybridMultilevel"/>
    <w:tmpl w:val="2EC808D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D7"/>
    <w:rsid w:val="00004E5E"/>
    <w:rsid w:val="00014F4C"/>
    <w:rsid w:val="00020CAB"/>
    <w:rsid w:val="0002150A"/>
    <w:rsid w:val="000243F9"/>
    <w:rsid w:val="000307A2"/>
    <w:rsid w:val="00044B3B"/>
    <w:rsid w:val="000452C7"/>
    <w:rsid w:val="00047B45"/>
    <w:rsid w:val="00052672"/>
    <w:rsid w:val="0005306A"/>
    <w:rsid w:val="00054D90"/>
    <w:rsid w:val="00057051"/>
    <w:rsid w:val="000716B6"/>
    <w:rsid w:val="00073F3A"/>
    <w:rsid w:val="0007475E"/>
    <w:rsid w:val="00074795"/>
    <w:rsid w:val="0007748F"/>
    <w:rsid w:val="00077B6E"/>
    <w:rsid w:val="00087A36"/>
    <w:rsid w:val="00091484"/>
    <w:rsid w:val="0009700D"/>
    <w:rsid w:val="000A0FD9"/>
    <w:rsid w:val="000B136B"/>
    <w:rsid w:val="000B6873"/>
    <w:rsid w:val="000C3F8D"/>
    <w:rsid w:val="000C5D66"/>
    <w:rsid w:val="000D25A2"/>
    <w:rsid w:val="000D37A8"/>
    <w:rsid w:val="000D46DD"/>
    <w:rsid w:val="000D67B9"/>
    <w:rsid w:val="000E28F7"/>
    <w:rsid w:val="000F7C85"/>
    <w:rsid w:val="0010028C"/>
    <w:rsid w:val="00104D07"/>
    <w:rsid w:val="00106312"/>
    <w:rsid w:val="00107FD5"/>
    <w:rsid w:val="00110EC1"/>
    <w:rsid w:val="00114D09"/>
    <w:rsid w:val="0012502A"/>
    <w:rsid w:val="00127C1E"/>
    <w:rsid w:val="00130932"/>
    <w:rsid w:val="00133D02"/>
    <w:rsid w:val="0013483C"/>
    <w:rsid w:val="00135841"/>
    <w:rsid w:val="00137F1C"/>
    <w:rsid w:val="001418B1"/>
    <w:rsid w:val="001425EE"/>
    <w:rsid w:val="001508DA"/>
    <w:rsid w:val="00172F1B"/>
    <w:rsid w:val="00174612"/>
    <w:rsid w:val="00175582"/>
    <w:rsid w:val="001765AF"/>
    <w:rsid w:val="00176E9D"/>
    <w:rsid w:val="00177AF0"/>
    <w:rsid w:val="001810AF"/>
    <w:rsid w:val="00183A9D"/>
    <w:rsid w:val="0018577B"/>
    <w:rsid w:val="00186246"/>
    <w:rsid w:val="001900C0"/>
    <w:rsid w:val="00195558"/>
    <w:rsid w:val="001A174C"/>
    <w:rsid w:val="001D3A0D"/>
    <w:rsid w:val="001D43B3"/>
    <w:rsid w:val="001E7B22"/>
    <w:rsid w:val="001F27C5"/>
    <w:rsid w:val="001F7512"/>
    <w:rsid w:val="002022B1"/>
    <w:rsid w:val="00207D0A"/>
    <w:rsid w:val="00215F3E"/>
    <w:rsid w:val="0022755C"/>
    <w:rsid w:val="0022774D"/>
    <w:rsid w:val="00227AAF"/>
    <w:rsid w:val="002341D2"/>
    <w:rsid w:val="00235998"/>
    <w:rsid w:val="002449A9"/>
    <w:rsid w:val="00252FBD"/>
    <w:rsid w:val="00265519"/>
    <w:rsid w:val="00275539"/>
    <w:rsid w:val="00276AB3"/>
    <w:rsid w:val="00281519"/>
    <w:rsid w:val="002844FE"/>
    <w:rsid w:val="00285825"/>
    <w:rsid w:val="002A01AF"/>
    <w:rsid w:val="002A0DE7"/>
    <w:rsid w:val="002A1FC6"/>
    <w:rsid w:val="002A3C01"/>
    <w:rsid w:val="002A6778"/>
    <w:rsid w:val="002A6F95"/>
    <w:rsid w:val="002B53C4"/>
    <w:rsid w:val="002B7356"/>
    <w:rsid w:val="002B74D6"/>
    <w:rsid w:val="002C636E"/>
    <w:rsid w:val="002D3F57"/>
    <w:rsid w:val="002E1D06"/>
    <w:rsid w:val="002F048B"/>
    <w:rsid w:val="002F087A"/>
    <w:rsid w:val="002F4A7D"/>
    <w:rsid w:val="00306E40"/>
    <w:rsid w:val="00310011"/>
    <w:rsid w:val="00312029"/>
    <w:rsid w:val="0031207F"/>
    <w:rsid w:val="00315292"/>
    <w:rsid w:val="00315E86"/>
    <w:rsid w:val="00321380"/>
    <w:rsid w:val="00326030"/>
    <w:rsid w:val="00327743"/>
    <w:rsid w:val="0034086E"/>
    <w:rsid w:val="003410FB"/>
    <w:rsid w:val="00345DB7"/>
    <w:rsid w:val="00347708"/>
    <w:rsid w:val="00365F38"/>
    <w:rsid w:val="00371F9A"/>
    <w:rsid w:val="00374394"/>
    <w:rsid w:val="00384494"/>
    <w:rsid w:val="003A0824"/>
    <w:rsid w:val="003A0D1E"/>
    <w:rsid w:val="003A16F8"/>
    <w:rsid w:val="003A3D8D"/>
    <w:rsid w:val="003A4F4D"/>
    <w:rsid w:val="003B417E"/>
    <w:rsid w:val="003B72D2"/>
    <w:rsid w:val="003C2C8B"/>
    <w:rsid w:val="003D0855"/>
    <w:rsid w:val="003D1788"/>
    <w:rsid w:val="003D4E53"/>
    <w:rsid w:val="003D61DA"/>
    <w:rsid w:val="003E106A"/>
    <w:rsid w:val="003E5CB9"/>
    <w:rsid w:val="003F0256"/>
    <w:rsid w:val="003F26AC"/>
    <w:rsid w:val="003F6508"/>
    <w:rsid w:val="00400A60"/>
    <w:rsid w:val="00403FA9"/>
    <w:rsid w:val="004078ED"/>
    <w:rsid w:val="00415634"/>
    <w:rsid w:val="00417F18"/>
    <w:rsid w:val="00421877"/>
    <w:rsid w:val="004234F3"/>
    <w:rsid w:val="00425772"/>
    <w:rsid w:val="00432518"/>
    <w:rsid w:val="00432864"/>
    <w:rsid w:val="00442C46"/>
    <w:rsid w:val="00450483"/>
    <w:rsid w:val="00462526"/>
    <w:rsid w:val="004633AE"/>
    <w:rsid w:val="00471E71"/>
    <w:rsid w:val="00477D24"/>
    <w:rsid w:val="0048215B"/>
    <w:rsid w:val="00485F02"/>
    <w:rsid w:val="0049134D"/>
    <w:rsid w:val="004A36E2"/>
    <w:rsid w:val="004B7AA3"/>
    <w:rsid w:val="004C62DD"/>
    <w:rsid w:val="004C6FB6"/>
    <w:rsid w:val="004D3A05"/>
    <w:rsid w:val="004D4422"/>
    <w:rsid w:val="004D7796"/>
    <w:rsid w:val="004E17C5"/>
    <w:rsid w:val="004E364D"/>
    <w:rsid w:val="004E4DD8"/>
    <w:rsid w:val="004E74FC"/>
    <w:rsid w:val="004F2366"/>
    <w:rsid w:val="004F5AD5"/>
    <w:rsid w:val="004F750D"/>
    <w:rsid w:val="00505153"/>
    <w:rsid w:val="00507AC1"/>
    <w:rsid w:val="0051733A"/>
    <w:rsid w:val="00521368"/>
    <w:rsid w:val="00532F15"/>
    <w:rsid w:val="00533F4C"/>
    <w:rsid w:val="005440F3"/>
    <w:rsid w:val="005464EA"/>
    <w:rsid w:val="00553084"/>
    <w:rsid w:val="00556144"/>
    <w:rsid w:val="0056684E"/>
    <w:rsid w:val="005807E3"/>
    <w:rsid w:val="00580CCA"/>
    <w:rsid w:val="005863BA"/>
    <w:rsid w:val="005A17C7"/>
    <w:rsid w:val="005A315B"/>
    <w:rsid w:val="005A77E6"/>
    <w:rsid w:val="005B11DF"/>
    <w:rsid w:val="005B25CD"/>
    <w:rsid w:val="005B3874"/>
    <w:rsid w:val="005C4FF5"/>
    <w:rsid w:val="005E1B1D"/>
    <w:rsid w:val="005E4BCB"/>
    <w:rsid w:val="005E7302"/>
    <w:rsid w:val="005E7D2F"/>
    <w:rsid w:val="00601C7C"/>
    <w:rsid w:val="0060217D"/>
    <w:rsid w:val="00603187"/>
    <w:rsid w:val="00606AB4"/>
    <w:rsid w:val="00612E7C"/>
    <w:rsid w:val="00613A34"/>
    <w:rsid w:val="00616B02"/>
    <w:rsid w:val="006332DF"/>
    <w:rsid w:val="006434B4"/>
    <w:rsid w:val="00652E76"/>
    <w:rsid w:val="00660CE4"/>
    <w:rsid w:val="00661853"/>
    <w:rsid w:val="006679FA"/>
    <w:rsid w:val="00691416"/>
    <w:rsid w:val="00693335"/>
    <w:rsid w:val="0069527B"/>
    <w:rsid w:val="006B2F8C"/>
    <w:rsid w:val="006B734E"/>
    <w:rsid w:val="006C0410"/>
    <w:rsid w:val="006C1F71"/>
    <w:rsid w:val="006C2F5B"/>
    <w:rsid w:val="006C32C6"/>
    <w:rsid w:val="006D0448"/>
    <w:rsid w:val="006D40D1"/>
    <w:rsid w:val="006D5301"/>
    <w:rsid w:val="006D5BF8"/>
    <w:rsid w:val="006E7E5D"/>
    <w:rsid w:val="006F3827"/>
    <w:rsid w:val="00701E58"/>
    <w:rsid w:val="00704D2A"/>
    <w:rsid w:val="00707AA6"/>
    <w:rsid w:val="00711E86"/>
    <w:rsid w:val="007178EF"/>
    <w:rsid w:val="00720365"/>
    <w:rsid w:val="00723D05"/>
    <w:rsid w:val="00733EBD"/>
    <w:rsid w:val="00746D91"/>
    <w:rsid w:val="0076493D"/>
    <w:rsid w:val="0077077C"/>
    <w:rsid w:val="00770B5F"/>
    <w:rsid w:val="00770F29"/>
    <w:rsid w:val="00774F1A"/>
    <w:rsid w:val="007813A8"/>
    <w:rsid w:val="00783450"/>
    <w:rsid w:val="00787449"/>
    <w:rsid w:val="007919DD"/>
    <w:rsid w:val="00792C97"/>
    <w:rsid w:val="007A4E5F"/>
    <w:rsid w:val="007A584B"/>
    <w:rsid w:val="007C3F94"/>
    <w:rsid w:val="007C5167"/>
    <w:rsid w:val="007D0BE8"/>
    <w:rsid w:val="007D29AD"/>
    <w:rsid w:val="007E40C9"/>
    <w:rsid w:val="007F0ADC"/>
    <w:rsid w:val="007F4297"/>
    <w:rsid w:val="007F6A94"/>
    <w:rsid w:val="0080155A"/>
    <w:rsid w:val="008019A6"/>
    <w:rsid w:val="0080758E"/>
    <w:rsid w:val="00814116"/>
    <w:rsid w:val="00814D56"/>
    <w:rsid w:val="00815DDA"/>
    <w:rsid w:val="00826097"/>
    <w:rsid w:val="00827B1F"/>
    <w:rsid w:val="00834FA4"/>
    <w:rsid w:val="00842D25"/>
    <w:rsid w:val="00846C90"/>
    <w:rsid w:val="008476D7"/>
    <w:rsid w:val="0085358F"/>
    <w:rsid w:val="00854EA5"/>
    <w:rsid w:val="00855E0B"/>
    <w:rsid w:val="00860DBD"/>
    <w:rsid w:val="0086718B"/>
    <w:rsid w:val="00871F67"/>
    <w:rsid w:val="00884D83"/>
    <w:rsid w:val="00884F0A"/>
    <w:rsid w:val="008941CE"/>
    <w:rsid w:val="008A0D92"/>
    <w:rsid w:val="008A56D3"/>
    <w:rsid w:val="008B0A79"/>
    <w:rsid w:val="008B0FB4"/>
    <w:rsid w:val="008C20C0"/>
    <w:rsid w:val="008C380D"/>
    <w:rsid w:val="008C67CD"/>
    <w:rsid w:val="008C6AC4"/>
    <w:rsid w:val="008D2869"/>
    <w:rsid w:val="008E6497"/>
    <w:rsid w:val="008E72E3"/>
    <w:rsid w:val="008F31FD"/>
    <w:rsid w:val="008F3E93"/>
    <w:rsid w:val="008F451C"/>
    <w:rsid w:val="008F4B6E"/>
    <w:rsid w:val="008F5815"/>
    <w:rsid w:val="008F7045"/>
    <w:rsid w:val="00901353"/>
    <w:rsid w:val="00907F85"/>
    <w:rsid w:val="009162C1"/>
    <w:rsid w:val="00917276"/>
    <w:rsid w:val="00927D60"/>
    <w:rsid w:val="00935944"/>
    <w:rsid w:val="00935A7E"/>
    <w:rsid w:val="009464DB"/>
    <w:rsid w:val="00946556"/>
    <w:rsid w:val="009504DB"/>
    <w:rsid w:val="009515B7"/>
    <w:rsid w:val="00951E23"/>
    <w:rsid w:val="009626E0"/>
    <w:rsid w:val="00964CB2"/>
    <w:rsid w:val="00975230"/>
    <w:rsid w:val="0097756F"/>
    <w:rsid w:val="00977D1E"/>
    <w:rsid w:val="00984427"/>
    <w:rsid w:val="00987412"/>
    <w:rsid w:val="0099144D"/>
    <w:rsid w:val="009A0335"/>
    <w:rsid w:val="009A2615"/>
    <w:rsid w:val="009A26D7"/>
    <w:rsid w:val="009A2A7F"/>
    <w:rsid w:val="009A3573"/>
    <w:rsid w:val="009B0103"/>
    <w:rsid w:val="009B5C93"/>
    <w:rsid w:val="009D6E03"/>
    <w:rsid w:val="009D784B"/>
    <w:rsid w:val="009E00EB"/>
    <w:rsid w:val="009E307A"/>
    <w:rsid w:val="009E3EB4"/>
    <w:rsid w:val="00A007DD"/>
    <w:rsid w:val="00A05ECE"/>
    <w:rsid w:val="00A20EE8"/>
    <w:rsid w:val="00A232D5"/>
    <w:rsid w:val="00A27FC1"/>
    <w:rsid w:val="00A31FAC"/>
    <w:rsid w:val="00A37A81"/>
    <w:rsid w:val="00A43C65"/>
    <w:rsid w:val="00A53967"/>
    <w:rsid w:val="00A54DEB"/>
    <w:rsid w:val="00A566A9"/>
    <w:rsid w:val="00A63EAB"/>
    <w:rsid w:val="00A67093"/>
    <w:rsid w:val="00A752F2"/>
    <w:rsid w:val="00A766B4"/>
    <w:rsid w:val="00A76DBF"/>
    <w:rsid w:val="00A80D0D"/>
    <w:rsid w:val="00A81600"/>
    <w:rsid w:val="00A924B7"/>
    <w:rsid w:val="00AA1387"/>
    <w:rsid w:val="00AB39DF"/>
    <w:rsid w:val="00AB3F33"/>
    <w:rsid w:val="00AB542F"/>
    <w:rsid w:val="00AC1742"/>
    <w:rsid w:val="00AE1DFA"/>
    <w:rsid w:val="00AE296C"/>
    <w:rsid w:val="00AE2DCB"/>
    <w:rsid w:val="00AF0F27"/>
    <w:rsid w:val="00B02BC4"/>
    <w:rsid w:val="00B048DA"/>
    <w:rsid w:val="00B05742"/>
    <w:rsid w:val="00B16EE7"/>
    <w:rsid w:val="00B25D90"/>
    <w:rsid w:val="00B35724"/>
    <w:rsid w:val="00B50C65"/>
    <w:rsid w:val="00B5401C"/>
    <w:rsid w:val="00B5475E"/>
    <w:rsid w:val="00B62BED"/>
    <w:rsid w:val="00B64393"/>
    <w:rsid w:val="00B65746"/>
    <w:rsid w:val="00B66934"/>
    <w:rsid w:val="00B7779D"/>
    <w:rsid w:val="00B87A09"/>
    <w:rsid w:val="00B90F23"/>
    <w:rsid w:val="00B93799"/>
    <w:rsid w:val="00B960BB"/>
    <w:rsid w:val="00BA10FA"/>
    <w:rsid w:val="00BA3917"/>
    <w:rsid w:val="00BB1BC4"/>
    <w:rsid w:val="00BB2F56"/>
    <w:rsid w:val="00BC22D7"/>
    <w:rsid w:val="00BC32B5"/>
    <w:rsid w:val="00BD1D0E"/>
    <w:rsid w:val="00BD5901"/>
    <w:rsid w:val="00BD647E"/>
    <w:rsid w:val="00BE5051"/>
    <w:rsid w:val="00BF1B8F"/>
    <w:rsid w:val="00BF2BA1"/>
    <w:rsid w:val="00C14669"/>
    <w:rsid w:val="00C17D9D"/>
    <w:rsid w:val="00C25E4E"/>
    <w:rsid w:val="00C33D3E"/>
    <w:rsid w:val="00C42802"/>
    <w:rsid w:val="00C514F0"/>
    <w:rsid w:val="00C51897"/>
    <w:rsid w:val="00C60698"/>
    <w:rsid w:val="00C62CD5"/>
    <w:rsid w:val="00C62F13"/>
    <w:rsid w:val="00C63BE1"/>
    <w:rsid w:val="00C7024C"/>
    <w:rsid w:val="00C77EDE"/>
    <w:rsid w:val="00C803C4"/>
    <w:rsid w:val="00C80D78"/>
    <w:rsid w:val="00C86FA8"/>
    <w:rsid w:val="00C875D7"/>
    <w:rsid w:val="00C90A6E"/>
    <w:rsid w:val="00C92B8F"/>
    <w:rsid w:val="00CA6B77"/>
    <w:rsid w:val="00CA78C1"/>
    <w:rsid w:val="00CB4CD3"/>
    <w:rsid w:val="00CB5A64"/>
    <w:rsid w:val="00CB62D9"/>
    <w:rsid w:val="00CC41FA"/>
    <w:rsid w:val="00CD1178"/>
    <w:rsid w:val="00CD60C7"/>
    <w:rsid w:val="00CE129E"/>
    <w:rsid w:val="00CE7DBC"/>
    <w:rsid w:val="00CF1CAD"/>
    <w:rsid w:val="00CF37D0"/>
    <w:rsid w:val="00CF5149"/>
    <w:rsid w:val="00CF6C97"/>
    <w:rsid w:val="00CF71AD"/>
    <w:rsid w:val="00D02EE7"/>
    <w:rsid w:val="00D10CF6"/>
    <w:rsid w:val="00D120E4"/>
    <w:rsid w:val="00D131A2"/>
    <w:rsid w:val="00D16479"/>
    <w:rsid w:val="00D21898"/>
    <w:rsid w:val="00D25EC8"/>
    <w:rsid w:val="00D27823"/>
    <w:rsid w:val="00D27BB6"/>
    <w:rsid w:val="00D3085A"/>
    <w:rsid w:val="00D3258D"/>
    <w:rsid w:val="00D43206"/>
    <w:rsid w:val="00D43273"/>
    <w:rsid w:val="00D4590A"/>
    <w:rsid w:val="00D461E7"/>
    <w:rsid w:val="00D47169"/>
    <w:rsid w:val="00D525EB"/>
    <w:rsid w:val="00D5354D"/>
    <w:rsid w:val="00D55360"/>
    <w:rsid w:val="00D577DC"/>
    <w:rsid w:val="00D63A63"/>
    <w:rsid w:val="00D64293"/>
    <w:rsid w:val="00D65167"/>
    <w:rsid w:val="00D72A27"/>
    <w:rsid w:val="00D75CA7"/>
    <w:rsid w:val="00D82E11"/>
    <w:rsid w:val="00D862C5"/>
    <w:rsid w:val="00D86779"/>
    <w:rsid w:val="00D90B65"/>
    <w:rsid w:val="00D9469F"/>
    <w:rsid w:val="00DA1F65"/>
    <w:rsid w:val="00DA6844"/>
    <w:rsid w:val="00DB1465"/>
    <w:rsid w:val="00DC4130"/>
    <w:rsid w:val="00DC45FC"/>
    <w:rsid w:val="00DD66AC"/>
    <w:rsid w:val="00DD6DBD"/>
    <w:rsid w:val="00DE1A20"/>
    <w:rsid w:val="00DE1D6A"/>
    <w:rsid w:val="00DE29CF"/>
    <w:rsid w:val="00DF715E"/>
    <w:rsid w:val="00E02060"/>
    <w:rsid w:val="00E047EC"/>
    <w:rsid w:val="00E07BE0"/>
    <w:rsid w:val="00E10976"/>
    <w:rsid w:val="00E11F9B"/>
    <w:rsid w:val="00E173AA"/>
    <w:rsid w:val="00E21B01"/>
    <w:rsid w:val="00E2532A"/>
    <w:rsid w:val="00E36FCA"/>
    <w:rsid w:val="00E40D44"/>
    <w:rsid w:val="00E43652"/>
    <w:rsid w:val="00E44258"/>
    <w:rsid w:val="00E468C6"/>
    <w:rsid w:val="00E57EF7"/>
    <w:rsid w:val="00E6004D"/>
    <w:rsid w:val="00E60149"/>
    <w:rsid w:val="00E77F2B"/>
    <w:rsid w:val="00E87DB9"/>
    <w:rsid w:val="00E9149E"/>
    <w:rsid w:val="00E95781"/>
    <w:rsid w:val="00E97F99"/>
    <w:rsid w:val="00EA0FC2"/>
    <w:rsid w:val="00EA1900"/>
    <w:rsid w:val="00EA3943"/>
    <w:rsid w:val="00EA49B5"/>
    <w:rsid w:val="00EB38E4"/>
    <w:rsid w:val="00EC0793"/>
    <w:rsid w:val="00EC75C1"/>
    <w:rsid w:val="00ED670E"/>
    <w:rsid w:val="00EF1A05"/>
    <w:rsid w:val="00EF1CB7"/>
    <w:rsid w:val="00EF297E"/>
    <w:rsid w:val="00EF33CD"/>
    <w:rsid w:val="00EF5866"/>
    <w:rsid w:val="00EF641C"/>
    <w:rsid w:val="00EF6F81"/>
    <w:rsid w:val="00F11F86"/>
    <w:rsid w:val="00F2059B"/>
    <w:rsid w:val="00F275BF"/>
    <w:rsid w:val="00F301B2"/>
    <w:rsid w:val="00F35611"/>
    <w:rsid w:val="00F35E27"/>
    <w:rsid w:val="00F41287"/>
    <w:rsid w:val="00F420AA"/>
    <w:rsid w:val="00F42526"/>
    <w:rsid w:val="00F433BF"/>
    <w:rsid w:val="00F550CE"/>
    <w:rsid w:val="00F57E3B"/>
    <w:rsid w:val="00F63784"/>
    <w:rsid w:val="00F641FB"/>
    <w:rsid w:val="00F67C81"/>
    <w:rsid w:val="00F709B1"/>
    <w:rsid w:val="00F71C9A"/>
    <w:rsid w:val="00F75F4D"/>
    <w:rsid w:val="00F772A6"/>
    <w:rsid w:val="00F80ADB"/>
    <w:rsid w:val="00F84776"/>
    <w:rsid w:val="00F86C9B"/>
    <w:rsid w:val="00F92556"/>
    <w:rsid w:val="00F96B30"/>
    <w:rsid w:val="00F977A9"/>
    <w:rsid w:val="00F9799B"/>
    <w:rsid w:val="00F979A0"/>
    <w:rsid w:val="00FA4860"/>
    <w:rsid w:val="00FB3969"/>
    <w:rsid w:val="00FB7D63"/>
    <w:rsid w:val="00FC22EC"/>
    <w:rsid w:val="00FC7F01"/>
    <w:rsid w:val="00FE226E"/>
    <w:rsid w:val="00FF0C5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09B7"/>
  <w15:docId w15:val="{DE611368-94E9-4F4F-A772-E5C95B6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s-ES_tradn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074795"/>
    <w:pPr>
      <w:ind w:left="720"/>
      <w:contextualSpacing/>
    </w:pPr>
  </w:style>
  <w:style w:type="character" w:styleId="Hipervnculo">
    <w:name w:val="Hyperlink"/>
    <w:basedOn w:val="Fuentedeprrafopredeter"/>
    <w:uiPriority w:val="99"/>
    <w:unhideWhenUsed/>
    <w:rsid w:val="005E4BCB"/>
    <w:rPr>
      <w:color w:val="0563C1" w:themeColor="hyperlink"/>
      <w:u w:val="single"/>
    </w:rPr>
  </w:style>
  <w:style w:type="character" w:styleId="Hipervnculovisitado">
    <w:name w:val="FollowedHyperlink"/>
    <w:basedOn w:val="Fuentedeprrafopredeter"/>
    <w:uiPriority w:val="99"/>
    <w:semiHidden/>
    <w:unhideWhenUsed/>
    <w:rsid w:val="00052672"/>
    <w:rPr>
      <w:color w:val="954F72" w:themeColor="followedHyperlink"/>
      <w:u w:val="single"/>
    </w:rPr>
  </w:style>
  <w:style w:type="paragraph" w:styleId="Encabezado">
    <w:name w:val="header"/>
    <w:basedOn w:val="Normal"/>
    <w:link w:val="EncabezadoCar"/>
    <w:uiPriority w:val="99"/>
    <w:unhideWhenUsed/>
    <w:rsid w:val="00014F4C"/>
    <w:pPr>
      <w:tabs>
        <w:tab w:val="center" w:pos="4252"/>
        <w:tab w:val="right" w:pos="8504"/>
      </w:tabs>
    </w:pPr>
  </w:style>
  <w:style w:type="character" w:customStyle="1" w:styleId="EncabezadoCar">
    <w:name w:val="Encabezado Car"/>
    <w:basedOn w:val="Fuentedeprrafopredeter"/>
    <w:link w:val="Encabezado"/>
    <w:uiPriority w:val="99"/>
    <w:rsid w:val="00014F4C"/>
  </w:style>
  <w:style w:type="paragraph" w:styleId="Piedepgina">
    <w:name w:val="footer"/>
    <w:basedOn w:val="Normal"/>
    <w:link w:val="PiedepginaCar"/>
    <w:uiPriority w:val="99"/>
    <w:unhideWhenUsed/>
    <w:rsid w:val="00014F4C"/>
    <w:pPr>
      <w:tabs>
        <w:tab w:val="center" w:pos="4252"/>
        <w:tab w:val="right" w:pos="8504"/>
      </w:tabs>
    </w:pPr>
  </w:style>
  <w:style w:type="character" w:customStyle="1" w:styleId="PiedepginaCar">
    <w:name w:val="Pie de página Car"/>
    <w:basedOn w:val="Fuentedeprrafopredeter"/>
    <w:link w:val="Piedepgina"/>
    <w:uiPriority w:val="99"/>
    <w:rsid w:val="00014F4C"/>
  </w:style>
  <w:style w:type="character" w:styleId="Refdecomentario">
    <w:name w:val="annotation reference"/>
    <w:basedOn w:val="Fuentedeprrafopredeter"/>
    <w:uiPriority w:val="99"/>
    <w:semiHidden/>
    <w:unhideWhenUsed/>
    <w:rsid w:val="00C17D9D"/>
    <w:rPr>
      <w:sz w:val="16"/>
      <w:szCs w:val="16"/>
    </w:rPr>
  </w:style>
  <w:style w:type="paragraph" w:styleId="Textocomentario">
    <w:name w:val="annotation text"/>
    <w:basedOn w:val="Normal"/>
    <w:link w:val="TextocomentarioCar"/>
    <w:uiPriority w:val="99"/>
    <w:semiHidden/>
    <w:unhideWhenUsed/>
    <w:rsid w:val="00C17D9D"/>
    <w:rPr>
      <w:sz w:val="20"/>
      <w:szCs w:val="20"/>
    </w:rPr>
  </w:style>
  <w:style w:type="character" w:customStyle="1" w:styleId="TextocomentarioCar">
    <w:name w:val="Texto comentario Car"/>
    <w:basedOn w:val="Fuentedeprrafopredeter"/>
    <w:link w:val="Textocomentario"/>
    <w:uiPriority w:val="99"/>
    <w:semiHidden/>
    <w:rsid w:val="00C17D9D"/>
    <w:rPr>
      <w:sz w:val="20"/>
      <w:szCs w:val="20"/>
    </w:rPr>
  </w:style>
  <w:style w:type="paragraph" w:styleId="Asuntodelcomentario">
    <w:name w:val="annotation subject"/>
    <w:basedOn w:val="Textocomentario"/>
    <w:next w:val="Textocomentario"/>
    <w:link w:val="AsuntodelcomentarioCar"/>
    <w:uiPriority w:val="99"/>
    <w:semiHidden/>
    <w:unhideWhenUsed/>
    <w:rsid w:val="00C17D9D"/>
    <w:rPr>
      <w:b/>
      <w:bCs/>
    </w:rPr>
  </w:style>
  <w:style w:type="character" w:customStyle="1" w:styleId="AsuntodelcomentarioCar">
    <w:name w:val="Asunto del comentario Car"/>
    <w:basedOn w:val="TextocomentarioCar"/>
    <w:link w:val="Asuntodelcomentario"/>
    <w:uiPriority w:val="99"/>
    <w:semiHidden/>
    <w:rsid w:val="00C17D9D"/>
    <w:rPr>
      <w:b/>
      <w:bCs/>
      <w:sz w:val="20"/>
      <w:szCs w:val="20"/>
    </w:rPr>
  </w:style>
  <w:style w:type="paragraph" w:styleId="Textodeglobo">
    <w:name w:val="Balloon Text"/>
    <w:basedOn w:val="Normal"/>
    <w:link w:val="TextodegloboCar"/>
    <w:uiPriority w:val="99"/>
    <w:semiHidden/>
    <w:unhideWhenUsed/>
    <w:rsid w:val="00C17D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7D9D"/>
    <w:rPr>
      <w:rFonts w:ascii="Segoe UI" w:hAnsi="Segoe UI" w:cs="Segoe UI"/>
      <w:sz w:val="18"/>
      <w:szCs w:val="18"/>
    </w:rPr>
  </w:style>
  <w:style w:type="paragraph" w:styleId="Revisin">
    <w:name w:val="Revision"/>
    <w:hidden/>
    <w:uiPriority w:val="99"/>
    <w:semiHidden/>
    <w:rsid w:val="005464EA"/>
    <w:pPr>
      <w:pBdr>
        <w:top w:val="none" w:sz="0" w:space="0" w:color="auto"/>
        <w:left w:val="none" w:sz="0" w:space="0" w:color="auto"/>
        <w:bottom w:val="none" w:sz="0" w:space="0" w:color="auto"/>
        <w:right w:val="none" w:sz="0" w:space="0" w:color="auto"/>
        <w:between w:val="none" w:sz="0" w:space="0" w:color="auto"/>
      </w:pBdr>
    </w:pPr>
  </w:style>
  <w:style w:type="character" w:customStyle="1" w:styleId="Mencinsinresolver1">
    <w:name w:val="Mención sin resolver1"/>
    <w:basedOn w:val="Fuentedeprrafopredeter"/>
    <w:uiPriority w:val="99"/>
    <w:semiHidden/>
    <w:unhideWhenUsed/>
    <w:rsid w:val="0060217D"/>
    <w:rPr>
      <w:color w:val="808080"/>
      <w:shd w:val="clear" w:color="auto" w:fill="E6E6E6"/>
    </w:rPr>
  </w:style>
  <w:style w:type="table" w:styleId="Tablaconcuadrcula">
    <w:name w:val="Table Grid"/>
    <w:basedOn w:val="Tablanormal"/>
    <w:uiPriority w:val="39"/>
    <w:rsid w:val="00F35E2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8996">
      <w:bodyDiv w:val="1"/>
      <w:marLeft w:val="0"/>
      <w:marRight w:val="0"/>
      <w:marTop w:val="0"/>
      <w:marBottom w:val="0"/>
      <w:divBdr>
        <w:top w:val="none" w:sz="0" w:space="0" w:color="auto"/>
        <w:left w:val="none" w:sz="0" w:space="0" w:color="auto"/>
        <w:bottom w:val="none" w:sz="0" w:space="0" w:color="auto"/>
        <w:right w:val="none" w:sz="0" w:space="0" w:color="auto"/>
      </w:divBdr>
    </w:div>
    <w:div w:id="404764045">
      <w:bodyDiv w:val="1"/>
      <w:marLeft w:val="0"/>
      <w:marRight w:val="0"/>
      <w:marTop w:val="0"/>
      <w:marBottom w:val="0"/>
      <w:divBdr>
        <w:top w:val="none" w:sz="0" w:space="0" w:color="auto"/>
        <w:left w:val="none" w:sz="0" w:space="0" w:color="auto"/>
        <w:bottom w:val="none" w:sz="0" w:space="0" w:color="auto"/>
        <w:right w:val="none" w:sz="0" w:space="0" w:color="auto"/>
      </w:divBdr>
    </w:div>
    <w:div w:id="414204414">
      <w:bodyDiv w:val="1"/>
      <w:marLeft w:val="0"/>
      <w:marRight w:val="0"/>
      <w:marTop w:val="0"/>
      <w:marBottom w:val="0"/>
      <w:divBdr>
        <w:top w:val="none" w:sz="0" w:space="0" w:color="auto"/>
        <w:left w:val="none" w:sz="0" w:space="0" w:color="auto"/>
        <w:bottom w:val="none" w:sz="0" w:space="0" w:color="auto"/>
        <w:right w:val="none" w:sz="0" w:space="0" w:color="auto"/>
      </w:divBdr>
    </w:div>
    <w:div w:id="414280567">
      <w:bodyDiv w:val="1"/>
      <w:marLeft w:val="0"/>
      <w:marRight w:val="0"/>
      <w:marTop w:val="0"/>
      <w:marBottom w:val="0"/>
      <w:divBdr>
        <w:top w:val="none" w:sz="0" w:space="0" w:color="auto"/>
        <w:left w:val="none" w:sz="0" w:space="0" w:color="auto"/>
        <w:bottom w:val="none" w:sz="0" w:space="0" w:color="auto"/>
        <w:right w:val="none" w:sz="0" w:space="0" w:color="auto"/>
      </w:divBdr>
    </w:div>
    <w:div w:id="549457614">
      <w:bodyDiv w:val="1"/>
      <w:marLeft w:val="0"/>
      <w:marRight w:val="0"/>
      <w:marTop w:val="0"/>
      <w:marBottom w:val="0"/>
      <w:divBdr>
        <w:top w:val="none" w:sz="0" w:space="0" w:color="auto"/>
        <w:left w:val="none" w:sz="0" w:space="0" w:color="auto"/>
        <w:bottom w:val="none" w:sz="0" w:space="0" w:color="auto"/>
        <w:right w:val="none" w:sz="0" w:space="0" w:color="auto"/>
      </w:divBdr>
    </w:div>
    <w:div w:id="687564889">
      <w:bodyDiv w:val="1"/>
      <w:marLeft w:val="0"/>
      <w:marRight w:val="0"/>
      <w:marTop w:val="0"/>
      <w:marBottom w:val="0"/>
      <w:divBdr>
        <w:top w:val="none" w:sz="0" w:space="0" w:color="auto"/>
        <w:left w:val="none" w:sz="0" w:space="0" w:color="auto"/>
        <w:bottom w:val="none" w:sz="0" w:space="0" w:color="auto"/>
        <w:right w:val="none" w:sz="0" w:space="0" w:color="auto"/>
      </w:divBdr>
    </w:div>
    <w:div w:id="827406056">
      <w:bodyDiv w:val="1"/>
      <w:marLeft w:val="0"/>
      <w:marRight w:val="0"/>
      <w:marTop w:val="0"/>
      <w:marBottom w:val="0"/>
      <w:divBdr>
        <w:top w:val="none" w:sz="0" w:space="0" w:color="auto"/>
        <w:left w:val="none" w:sz="0" w:space="0" w:color="auto"/>
        <w:bottom w:val="none" w:sz="0" w:space="0" w:color="auto"/>
        <w:right w:val="none" w:sz="0" w:space="0" w:color="auto"/>
      </w:divBdr>
    </w:div>
    <w:div w:id="1207991144">
      <w:bodyDiv w:val="1"/>
      <w:marLeft w:val="0"/>
      <w:marRight w:val="0"/>
      <w:marTop w:val="0"/>
      <w:marBottom w:val="0"/>
      <w:divBdr>
        <w:top w:val="none" w:sz="0" w:space="0" w:color="auto"/>
        <w:left w:val="none" w:sz="0" w:space="0" w:color="auto"/>
        <w:bottom w:val="none" w:sz="0" w:space="0" w:color="auto"/>
        <w:right w:val="none" w:sz="0" w:space="0" w:color="auto"/>
      </w:divBdr>
    </w:div>
    <w:div w:id="1765802165">
      <w:bodyDiv w:val="1"/>
      <w:marLeft w:val="0"/>
      <w:marRight w:val="0"/>
      <w:marTop w:val="0"/>
      <w:marBottom w:val="0"/>
      <w:divBdr>
        <w:top w:val="none" w:sz="0" w:space="0" w:color="auto"/>
        <w:left w:val="none" w:sz="0" w:space="0" w:color="auto"/>
        <w:bottom w:val="none" w:sz="0" w:space="0" w:color="auto"/>
        <w:right w:val="none" w:sz="0" w:space="0" w:color="auto"/>
      </w:divBdr>
    </w:div>
    <w:div w:id="2027097355">
      <w:bodyDiv w:val="1"/>
      <w:marLeft w:val="0"/>
      <w:marRight w:val="0"/>
      <w:marTop w:val="0"/>
      <w:marBottom w:val="0"/>
      <w:divBdr>
        <w:top w:val="none" w:sz="0" w:space="0" w:color="auto"/>
        <w:left w:val="none" w:sz="0" w:space="0" w:color="auto"/>
        <w:bottom w:val="none" w:sz="0" w:space="0" w:color="auto"/>
        <w:right w:val="none" w:sz="0" w:space="0" w:color="auto"/>
      </w:divBdr>
    </w:div>
    <w:div w:id="2032607306">
      <w:bodyDiv w:val="1"/>
      <w:marLeft w:val="0"/>
      <w:marRight w:val="0"/>
      <w:marTop w:val="0"/>
      <w:marBottom w:val="0"/>
      <w:divBdr>
        <w:top w:val="none" w:sz="0" w:space="0" w:color="auto"/>
        <w:left w:val="none" w:sz="0" w:space="0" w:color="auto"/>
        <w:bottom w:val="none" w:sz="0" w:space="0" w:color="auto"/>
        <w:right w:val="none" w:sz="0" w:space="0" w:color="auto"/>
      </w:divBdr>
    </w:div>
    <w:div w:id="205576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anxdis.2006.03.014" TargetMode="External"/><Relationship Id="rId18" Type="http://schemas.openxmlformats.org/officeDocument/2006/relationships/hyperlink" Target="Http://dx.doi.org/10.1016/j.paid.2013.05.016" TargetMode="External"/><Relationship Id="rId26" Type="http://schemas.openxmlformats.org/officeDocument/2006/relationships/hyperlink" Target="Http://dx.doi.org/10.1016/j.jbtep.2014.12.002" TargetMode="External"/><Relationship Id="rId3" Type="http://schemas.openxmlformats.org/officeDocument/2006/relationships/styles" Target="styles.xml"/><Relationship Id="rId21" Type="http://schemas.openxmlformats.org/officeDocument/2006/relationships/hyperlink" Target="Http://dx.doi.org/10.1016/j.addbeh.2014.11.033" TargetMode="External"/><Relationship Id="rId34" Type="http://schemas.openxmlformats.org/officeDocument/2006/relationships/hyperlink" Target="Http://dx.doi.org/10.4135/9781483365817" TargetMode="External"/><Relationship Id="rId7" Type="http://schemas.openxmlformats.org/officeDocument/2006/relationships/endnotes" Target="endnotes.xml"/><Relationship Id="rId12" Type="http://schemas.openxmlformats.org/officeDocument/2006/relationships/hyperlink" Target="Https://doi.org/10.1016/S0005-7967(01)00092-4" TargetMode="External"/><Relationship Id="rId17" Type="http://schemas.openxmlformats.org/officeDocument/2006/relationships/hyperlink" Target="Https://doi.org/10.1016/S0005-7967(97)00070-3" TargetMode="External"/><Relationship Id="rId25" Type="http://schemas.openxmlformats.org/officeDocument/2006/relationships/hyperlink" Target="Http://dx.doi.org/10.1016/j.jad.2012.08.003" TargetMode="External"/><Relationship Id="rId33" Type="http://schemas.openxmlformats.org/officeDocument/2006/relationships/hyperlink" Target="Https://doi.org/10.1007/BF02291170" TargetMode="External"/><Relationship Id="rId2" Type="http://schemas.openxmlformats.org/officeDocument/2006/relationships/numbering" Target="numbering.xml"/><Relationship Id="rId16" Type="http://schemas.openxmlformats.org/officeDocument/2006/relationships/hyperlink" Target="Http://dx.doi.org/10.1007/BF03061055" TargetMode="External"/><Relationship Id="rId20" Type="http://schemas.openxmlformats.org/officeDocument/2006/relationships/hyperlink" Target="Https://doi.org/10.1016/j.jbtep.2012.07.004" TargetMode="External"/><Relationship Id="rId29" Type="http://schemas.openxmlformats.org/officeDocument/2006/relationships/hyperlink" Target="Http://dx.doi.org/10.1016/j.jbtep.2013.06.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anxdis.2015.05.004" TargetMode="External"/><Relationship Id="rId24" Type="http://schemas.openxmlformats.org/officeDocument/2006/relationships/hyperlink" Target="Http://dx.doi.org/10.1016/j.janxdis.2015.04.003" TargetMode="External"/><Relationship Id="rId32" Type="http://schemas.openxmlformats.org/officeDocument/2006/relationships/hyperlink" Target="Http://dx.doi.org/10.1016/j.paid.2014.10.00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j.ajp.2017.04.017" TargetMode="External"/><Relationship Id="rId23" Type="http://schemas.openxmlformats.org/officeDocument/2006/relationships/hyperlink" Target="Http://dx.doi.org/10.1016/j.jad.2014.11.023" TargetMode="External"/><Relationship Id="rId28" Type="http://schemas.openxmlformats.org/officeDocument/2006/relationships/hyperlink" Target="Http://dx.doi.org/10.1016/j.jbtep.2013.06.001" TargetMode="External"/><Relationship Id="rId36" Type="http://schemas.openxmlformats.org/officeDocument/2006/relationships/fontTable" Target="fontTable.xml"/><Relationship Id="rId10" Type="http://schemas.openxmlformats.org/officeDocument/2006/relationships/hyperlink" Target="Http://dx.doi.org/10.1097/00007632-200012150-00014" TargetMode="External"/><Relationship Id="rId19" Type="http://schemas.openxmlformats.org/officeDocument/2006/relationships/hyperlink" Target="Https://doi.org/10.1016/0191-8869(94)90048-5" TargetMode="External"/><Relationship Id="rId31" Type="http://schemas.openxmlformats.org/officeDocument/2006/relationships/hyperlink" Target="Https://doi.org/10.1016/j.janxdis.2015.01.006" TargetMode="External"/><Relationship Id="rId4" Type="http://schemas.openxmlformats.org/officeDocument/2006/relationships/settings" Target="settings.xml"/><Relationship Id="rId9" Type="http://schemas.openxmlformats.org/officeDocument/2006/relationships/hyperlink" Target="Http://dx.doi.org/10.1037/0033-2909.107.2.238" TargetMode="External"/><Relationship Id="rId14" Type="http://schemas.openxmlformats.org/officeDocument/2006/relationships/hyperlink" Target="Http://dx.doi.org/10.1037/a0019230" TargetMode="External"/><Relationship Id="rId22" Type="http://schemas.openxmlformats.org/officeDocument/2006/relationships/hyperlink" Target="Http://psycnet.apa.org/doi/10.1007/s10608-007-9125-2" TargetMode="External"/><Relationship Id="rId27" Type="http://schemas.openxmlformats.org/officeDocument/2006/relationships/hyperlink" Target="Http://dx.doi.org/10.5334/jeps.bp" TargetMode="External"/><Relationship Id="rId30" Type="http://schemas.openxmlformats.org/officeDocument/2006/relationships/hyperlink" Target="Http://dx.doi.org/10.1037/a0015827"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8EED-841C-46BB-AA2B-5287BF30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4986</Words>
  <Characters>27424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 Psicologia</dc:creator>
  <cp:lastModifiedBy>HP</cp:lastModifiedBy>
  <cp:revision>56</cp:revision>
  <dcterms:created xsi:type="dcterms:W3CDTF">2018-06-07T20:39:00Z</dcterms:created>
  <dcterms:modified xsi:type="dcterms:W3CDTF">2018-06-13T19:55:00Z</dcterms:modified>
</cp:coreProperties>
</file>